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tblpY="1260"/>
        <w:tblW w:w="10210" w:type="dxa"/>
        <w:tblInd w:w="0" w:type="dxa"/>
        <w:tblLayout w:type="autofit"/>
        <w:tblCellMar>
          <w:top w:w="0" w:type="dxa"/>
          <w:left w:w="108" w:type="dxa"/>
          <w:bottom w:w="0" w:type="dxa"/>
          <w:right w:w="108" w:type="dxa"/>
        </w:tblCellMar>
      </w:tblPr>
      <w:tblGrid>
        <w:gridCol w:w="3403"/>
        <w:gridCol w:w="3403"/>
        <w:gridCol w:w="3404"/>
      </w:tblGrid>
      <w:tr w14:paraId="23F9C8B8">
        <w:tblPrEx>
          <w:tblCellMar>
            <w:top w:w="0" w:type="dxa"/>
            <w:left w:w="108" w:type="dxa"/>
            <w:bottom w:w="0" w:type="dxa"/>
            <w:right w:w="108" w:type="dxa"/>
          </w:tblCellMar>
        </w:tblPrEx>
        <w:trPr>
          <w:trHeight w:val="2187" w:hRule="atLeast"/>
        </w:trPr>
        <w:tc>
          <w:tcPr>
            <w:tcW w:w="3403" w:type="dxa"/>
          </w:tcPr>
          <w:p w14:paraId="27363C2E">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eastAsia="Calibri" w:asciiTheme="majorBidi" w:hAnsiTheme="majorBidi" w:cstheme="majorBidi"/>
                <w:b/>
                <w:color w:val="auto"/>
                <w:sz w:val="22"/>
                <w:szCs w:val="22"/>
                <w:lang w:eastAsia="en-US"/>
              </w:rPr>
            </w:pPr>
            <w:r>
              <w:rPr>
                <w:rFonts w:asciiTheme="majorBidi" w:hAnsiTheme="majorBidi" w:cstheme="majorBidi"/>
                <w:b/>
                <w:color w:val="auto"/>
                <w:sz w:val="22"/>
                <w:szCs w:val="22"/>
              </w:rPr>
              <w:t>Рассмотрена</w:t>
            </w:r>
          </w:p>
          <w:p w14:paraId="2FB34DB0">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на заседании Управляющего совета МКОУ «</w:t>
            </w:r>
            <w:r>
              <w:rPr>
                <w:rFonts w:asciiTheme="majorBidi" w:hAnsiTheme="majorBidi" w:cstheme="majorBidi"/>
                <w:bCs/>
                <w:color w:val="auto"/>
                <w:sz w:val="22"/>
                <w:szCs w:val="22"/>
                <w:lang w:val="ru-RU"/>
              </w:rPr>
              <w:t>Михайловская</w:t>
            </w:r>
            <w:r>
              <w:rPr>
                <w:rFonts w:hint="default" w:asciiTheme="majorBidi" w:hAnsiTheme="majorBidi" w:cstheme="majorBidi"/>
                <w:bCs/>
                <w:color w:val="auto"/>
                <w:sz w:val="22"/>
                <w:szCs w:val="22"/>
                <w:lang w:val="ru-RU"/>
              </w:rPr>
              <w:t xml:space="preserve"> </w:t>
            </w:r>
            <w:r>
              <w:rPr>
                <w:rFonts w:asciiTheme="majorBidi" w:hAnsiTheme="majorBidi" w:cstheme="majorBidi"/>
                <w:bCs/>
                <w:color w:val="auto"/>
                <w:sz w:val="22"/>
                <w:szCs w:val="22"/>
              </w:rPr>
              <w:t xml:space="preserve"> средняя общеобразовательная школа»</w:t>
            </w:r>
          </w:p>
          <w:p w14:paraId="27147B4B">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Протокол № 1</w:t>
            </w:r>
          </w:p>
          <w:p w14:paraId="09F725B4">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от «</w:t>
            </w:r>
            <w:r>
              <w:rPr>
                <w:rFonts w:hint="default" w:asciiTheme="majorBidi" w:hAnsiTheme="majorBidi" w:cstheme="majorBidi"/>
                <w:bCs/>
                <w:color w:val="auto"/>
                <w:sz w:val="22"/>
                <w:szCs w:val="22"/>
                <w:lang w:val="ru-RU"/>
              </w:rPr>
              <w:t>27</w:t>
            </w:r>
            <w:r>
              <w:rPr>
                <w:rFonts w:asciiTheme="majorBidi" w:hAnsiTheme="majorBidi" w:cstheme="majorBidi"/>
                <w:bCs/>
                <w:color w:val="auto"/>
                <w:sz w:val="22"/>
                <w:szCs w:val="22"/>
              </w:rPr>
              <w:t>» августа 2024 г.</w:t>
            </w:r>
          </w:p>
          <w:p w14:paraId="51F44B49">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lang w:val="en-US" w:eastAsia="en-US"/>
              </w:rPr>
            </w:pPr>
            <w:r>
              <w:rPr>
                <w:rFonts w:asciiTheme="majorBidi" w:hAnsiTheme="majorBidi" w:cstheme="majorBidi"/>
                <w:bCs/>
                <w:color w:val="auto"/>
                <w:sz w:val="22"/>
                <w:szCs w:val="22"/>
              </w:rPr>
              <w:t xml:space="preserve">                              </w:t>
            </w:r>
          </w:p>
        </w:tc>
        <w:tc>
          <w:tcPr>
            <w:tcW w:w="3403" w:type="dxa"/>
          </w:tcPr>
          <w:p w14:paraId="10B1A119">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eastAsia="Calibri" w:asciiTheme="majorBidi" w:hAnsiTheme="majorBidi" w:cstheme="majorBidi"/>
                <w:b/>
                <w:color w:val="auto"/>
                <w:sz w:val="22"/>
                <w:szCs w:val="22"/>
                <w:lang w:eastAsia="en-US"/>
              </w:rPr>
            </w:pPr>
            <w:r>
              <w:rPr>
                <w:rFonts w:asciiTheme="majorBidi" w:hAnsiTheme="majorBidi" w:cstheme="majorBidi"/>
                <w:b/>
                <w:color w:val="auto"/>
                <w:sz w:val="22"/>
                <w:szCs w:val="22"/>
              </w:rPr>
              <w:t>Принята</w:t>
            </w:r>
          </w:p>
          <w:p w14:paraId="376FC488">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на заседании педагогического совета школы</w:t>
            </w:r>
          </w:p>
          <w:p w14:paraId="4B66ADF3">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Протокол № 1</w:t>
            </w:r>
          </w:p>
          <w:p w14:paraId="40BC9FFF">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от «</w:t>
            </w:r>
            <w:r>
              <w:rPr>
                <w:rFonts w:hint="default" w:asciiTheme="majorBidi" w:hAnsiTheme="majorBidi" w:cstheme="majorBidi"/>
                <w:bCs/>
                <w:color w:val="auto"/>
                <w:sz w:val="22"/>
                <w:szCs w:val="22"/>
                <w:lang w:val="ru-RU"/>
              </w:rPr>
              <w:t>27</w:t>
            </w:r>
            <w:r>
              <w:rPr>
                <w:rFonts w:asciiTheme="majorBidi" w:hAnsiTheme="majorBidi" w:cstheme="majorBidi"/>
                <w:bCs/>
                <w:color w:val="auto"/>
                <w:sz w:val="22"/>
                <w:szCs w:val="22"/>
              </w:rPr>
              <w:t>» августа 2024 г.</w:t>
            </w:r>
          </w:p>
          <w:p w14:paraId="44ECC2AE">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lang w:val="en-US" w:eastAsia="en-US"/>
              </w:rPr>
            </w:pPr>
          </w:p>
        </w:tc>
        <w:tc>
          <w:tcPr>
            <w:tcW w:w="3404" w:type="dxa"/>
          </w:tcPr>
          <w:p w14:paraId="77F147EA">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eastAsia="Calibri" w:asciiTheme="majorBidi" w:hAnsiTheme="majorBidi" w:cstheme="majorBidi"/>
                <w:b/>
                <w:color w:val="auto"/>
                <w:sz w:val="22"/>
                <w:szCs w:val="22"/>
                <w:lang w:eastAsia="en-US"/>
              </w:rPr>
            </w:pPr>
            <w:r>
              <w:rPr>
                <w:rFonts w:asciiTheme="majorBidi" w:hAnsiTheme="majorBidi" w:cstheme="majorBidi"/>
                <w:b/>
                <w:color w:val="auto"/>
                <w:sz w:val="22"/>
                <w:szCs w:val="22"/>
              </w:rPr>
              <w:t>Утверждено</w:t>
            </w:r>
          </w:p>
          <w:p w14:paraId="60A7CF09">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 xml:space="preserve">приказом директора </w:t>
            </w:r>
          </w:p>
          <w:p w14:paraId="6A1F6ACA">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МКОУ «</w:t>
            </w:r>
            <w:r>
              <w:rPr>
                <w:rFonts w:asciiTheme="majorBidi" w:hAnsiTheme="majorBidi" w:cstheme="majorBidi"/>
                <w:bCs/>
                <w:color w:val="auto"/>
                <w:sz w:val="22"/>
                <w:szCs w:val="22"/>
                <w:lang w:val="ru-RU"/>
              </w:rPr>
              <w:t>Михайловская</w:t>
            </w:r>
            <w:r>
              <w:rPr>
                <w:rFonts w:hint="default" w:asciiTheme="majorBidi" w:hAnsiTheme="majorBidi" w:cstheme="majorBidi"/>
                <w:bCs/>
                <w:color w:val="auto"/>
                <w:sz w:val="22"/>
                <w:szCs w:val="22"/>
                <w:lang w:val="ru-RU"/>
              </w:rPr>
              <w:t xml:space="preserve"> </w:t>
            </w:r>
            <w:r>
              <w:rPr>
                <w:rFonts w:asciiTheme="majorBidi" w:hAnsiTheme="majorBidi" w:cstheme="majorBidi"/>
                <w:bCs/>
                <w:color w:val="auto"/>
                <w:sz w:val="22"/>
                <w:szCs w:val="22"/>
              </w:rPr>
              <w:t>средняя общеобразовательная школа»</w:t>
            </w:r>
          </w:p>
          <w:p w14:paraId="4DE1CE93">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bCs/>
                <w:color w:val="auto"/>
                <w:sz w:val="22"/>
                <w:szCs w:val="22"/>
                <w:lang w:val="ru-RU"/>
              </w:rPr>
            </w:pPr>
            <w:r>
              <w:rPr>
                <w:rFonts w:asciiTheme="majorBidi" w:hAnsiTheme="majorBidi" w:cstheme="majorBidi"/>
                <w:bCs/>
                <w:color w:val="auto"/>
                <w:sz w:val="22"/>
                <w:szCs w:val="22"/>
              </w:rPr>
              <w:t>№ 1-</w:t>
            </w:r>
            <w:r>
              <w:rPr>
                <w:rFonts w:hint="default" w:asciiTheme="majorBidi" w:hAnsiTheme="majorBidi" w:cstheme="majorBidi"/>
                <w:bCs/>
                <w:color w:val="auto"/>
                <w:sz w:val="22"/>
                <w:szCs w:val="22"/>
                <w:lang w:val="ru-RU"/>
              </w:rPr>
              <w:t>186</w:t>
            </w:r>
            <w:r>
              <w:rPr>
                <w:rFonts w:asciiTheme="majorBidi" w:hAnsiTheme="majorBidi" w:cstheme="majorBidi"/>
                <w:bCs/>
                <w:color w:val="auto"/>
                <w:sz w:val="22"/>
                <w:szCs w:val="22"/>
              </w:rPr>
              <w:t>/</w:t>
            </w:r>
            <w:r>
              <w:rPr>
                <w:rFonts w:hint="default" w:asciiTheme="majorBidi" w:hAnsiTheme="majorBidi" w:cstheme="majorBidi"/>
                <w:bCs/>
                <w:color w:val="auto"/>
                <w:sz w:val="22"/>
                <w:szCs w:val="22"/>
                <w:lang w:val="ru-RU"/>
              </w:rPr>
              <w:t>1</w:t>
            </w:r>
          </w:p>
          <w:p w14:paraId="5FBB6EE4">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Cs/>
                <w:color w:val="auto"/>
                <w:sz w:val="22"/>
                <w:szCs w:val="22"/>
              </w:rPr>
            </w:pPr>
            <w:r>
              <w:rPr>
                <w:rFonts w:asciiTheme="majorBidi" w:hAnsiTheme="majorBidi" w:cstheme="majorBidi"/>
                <w:bCs/>
                <w:color w:val="auto"/>
                <w:sz w:val="22"/>
                <w:szCs w:val="22"/>
              </w:rPr>
              <w:t>От «</w:t>
            </w:r>
            <w:r>
              <w:rPr>
                <w:rFonts w:hint="default" w:asciiTheme="majorBidi" w:hAnsiTheme="majorBidi" w:cstheme="majorBidi"/>
                <w:bCs/>
                <w:color w:val="auto"/>
                <w:sz w:val="22"/>
                <w:szCs w:val="22"/>
                <w:lang w:val="ru-RU"/>
              </w:rPr>
              <w:t>28</w:t>
            </w:r>
            <w:r>
              <w:rPr>
                <w:rFonts w:asciiTheme="majorBidi" w:hAnsiTheme="majorBidi" w:cstheme="majorBidi"/>
                <w:bCs/>
                <w:color w:val="auto"/>
                <w:sz w:val="22"/>
                <w:szCs w:val="22"/>
              </w:rPr>
              <w:t>» августа 2024 г.</w:t>
            </w:r>
          </w:p>
          <w:p w14:paraId="2DCA4AC7">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bCs/>
                <w:color w:val="auto"/>
                <w:sz w:val="22"/>
                <w:szCs w:val="22"/>
                <w:lang w:val="ru-RU" w:eastAsia="en-US"/>
              </w:rPr>
            </w:pPr>
            <w:r>
              <w:rPr>
                <w:rFonts w:asciiTheme="majorBidi" w:hAnsiTheme="majorBidi" w:cstheme="majorBidi"/>
                <w:bCs/>
                <w:color w:val="auto"/>
                <w:sz w:val="22"/>
                <w:szCs w:val="22"/>
              </w:rPr>
              <w:t>_______________</w:t>
            </w:r>
            <w:r>
              <w:rPr>
                <w:rFonts w:asciiTheme="majorBidi" w:hAnsiTheme="majorBidi" w:cstheme="majorBidi"/>
                <w:bCs/>
                <w:color w:val="auto"/>
                <w:sz w:val="22"/>
                <w:szCs w:val="22"/>
                <w:lang w:val="ru-RU"/>
              </w:rPr>
              <w:t>Т</w:t>
            </w:r>
            <w:r>
              <w:rPr>
                <w:rFonts w:hint="default" w:asciiTheme="majorBidi" w:hAnsiTheme="majorBidi" w:cstheme="majorBidi"/>
                <w:bCs/>
                <w:color w:val="auto"/>
                <w:sz w:val="22"/>
                <w:szCs w:val="22"/>
                <w:lang w:val="ru-RU"/>
              </w:rPr>
              <w:t>.М. Андросова</w:t>
            </w:r>
          </w:p>
        </w:tc>
      </w:tr>
    </w:tbl>
    <w:p w14:paraId="150C687D">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Муниципальное казённое общеобразовательное учреждение</w:t>
      </w:r>
    </w:p>
    <w:p w14:paraId="1410F13E">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w:t>
      </w:r>
      <w:r>
        <w:rPr>
          <w:rFonts w:asciiTheme="majorBidi" w:hAnsiTheme="majorBidi" w:cstheme="majorBidi"/>
          <w:b/>
          <w:bCs/>
          <w:color w:val="auto"/>
          <w:lang w:val="ru-RU"/>
        </w:rPr>
        <w:t>Михайловская</w:t>
      </w:r>
      <w:r>
        <w:rPr>
          <w:rFonts w:hint="default" w:asciiTheme="majorBidi" w:hAnsiTheme="majorBidi" w:cstheme="majorBidi"/>
          <w:b/>
          <w:bCs/>
          <w:color w:val="auto"/>
          <w:lang w:val="ru-RU"/>
        </w:rPr>
        <w:t xml:space="preserve"> </w:t>
      </w:r>
      <w:r>
        <w:rPr>
          <w:rFonts w:asciiTheme="majorBidi" w:hAnsiTheme="majorBidi" w:cstheme="majorBidi"/>
          <w:b/>
          <w:bCs/>
          <w:color w:val="auto"/>
        </w:rPr>
        <w:t>средняя общеобразовательная школа</w:t>
      </w:r>
    </w:p>
    <w:p w14:paraId="55027AE2">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Железногорского района Курской области»</w:t>
      </w:r>
    </w:p>
    <w:p w14:paraId="1E1305CB">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44B181A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16D8776D">
      <w:pPr>
        <w:pageBreakBefore w:val="0"/>
        <w:shd w:val="clear" w:color="auto" w:fill="FFFFFF"/>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03321B22">
      <w:pPr>
        <w:pageBreakBefore w:val="0"/>
        <w:shd w:val="clear" w:color="auto" w:fill="FFFFFF"/>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442DCF80">
      <w:pPr>
        <w:pageBreakBefore w:val="0"/>
        <w:tabs>
          <w:tab w:val="left" w:pos="426"/>
          <w:tab w:val="left" w:pos="567"/>
          <w:tab w:val="left" w:pos="851"/>
        </w:tabs>
        <w:kinsoku/>
        <w:overflowPunct/>
        <w:topLinePunct w:val="0"/>
        <w:bidi w:val="0"/>
        <w:snapToGrid w:val="0"/>
        <w:spacing w:beforeAutospacing="0" w:afterAutospacing="0" w:line="240" w:lineRule="auto"/>
        <w:ind w:left="0" w:right="0" w:firstLine="322" w:firstLineChars="134"/>
        <w:jc w:val="both"/>
        <w:outlineLvl w:val="2"/>
        <w:rPr>
          <w:rFonts w:asciiTheme="majorBidi" w:hAnsiTheme="majorBidi" w:cstheme="majorBidi"/>
          <w:b/>
          <w:color w:val="auto"/>
        </w:rPr>
      </w:pPr>
    </w:p>
    <w:p w14:paraId="467DDA63">
      <w:pPr>
        <w:pStyle w:val="432"/>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rPr>
      </w:pPr>
    </w:p>
    <w:p w14:paraId="0741F9F4">
      <w:pPr>
        <w:pStyle w:val="432"/>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ОСНОВНАЯ ОБЩЕОБРАЗОВАТЕЛЬНАЯ ПРОГРАММА</w:t>
      </w:r>
    </w:p>
    <w:p w14:paraId="26EA32F7">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ОСНОВНОГО ОБЩЕГО ОБРАЗОВАНИЯ</w:t>
      </w:r>
    </w:p>
    <w:p w14:paraId="7453E8F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 xml:space="preserve">МУНИЦИПАЛЬНОГО КАЗЁННОГО </w:t>
      </w:r>
    </w:p>
    <w:p w14:paraId="3A3B8322">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 xml:space="preserve">ОБЩЕОБРАЗОВАТЕЛЬНОГО УЧРЕЖДЕНИЯ </w:t>
      </w:r>
    </w:p>
    <w:p w14:paraId="0D982CDA">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w:t>
      </w:r>
      <w:r>
        <w:rPr>
          <w:rFonts w:asciiTheme="majorBidi" w:hAnsiTheme="majorBidi" w:cstheme="majorBidi"/>
          <w:b/>
          <w:bCs/>
          <w:color w:val="auto"/>
          <w:lang w:val="ru-RU"/>
        </w:rPr>
        <w:t>МИХАЙЛОВСКАЯ</w:t>
      </w:r>
      <w:r>
        <w:rPr>
          <w:rFonts w:hint="default" w:asciiTheme="majorBidi" w:hAnsiTheme="majorBidi" w:cstheme="majorBidi"/>
          <w:b/>
          <w:bCs/>
          <w:color w:val="auto"/>
          <w:lang w:val="ru-RU"/>
        </w:rPr>
        <w:t xml:space="preserve"> </w:t>
      </w:r>
      <w:r>
        <w:rPr>
          <w:rFonts w:asciiTheme="majorBidi" w:hAnsiTheme="majorBidi" w:cstheme="majorBidi"/>
          <w:b/>
          <w:bCs/>
          <w:color w:val="auto"/>
        </w:rPr>
        <w:t xml:space="preserve">СРЕДНЯЯ </w:t>
      </w:r>
    </w:p>
    <w:p w14:paraId="7E00C9BD">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 xml:space="preserve">ОБЩЕОБРАЗОВАТЕЛЬНАЯ  ШКОЛА </w:t>
      </w:r>
    </w:p>
    <w:p w14:paraId="275C31D7">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ЖЕЛЕЗНОГОРСКОГО РАЙОНА КУРСКОЙ ОБЛАСТИ»</w:t>
      </w:r>
    </w:p>
    <w:p w14:paraId="59951BE0">
      <w:pPr>
        <w:pStyle w:val="432"/>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p>
    <w:p w14:paraId="51193B07">
      <w:pPr>
        <w:pStyle w:val="432"/>
        <w:pageBreakBefore w:val="0"/>
        <w:tabs>
          <w:tab w:val="left" w:pos="426"/>
          <w:tab w:val="left" w:pos="567"/>
          <w:tab w:val="left" w:pos="851"/>
          <w:tab w:val="left" w:pos="2370"/>
        </w:tabs>
        <w:kinsoku/>
        <w:overflowPunct/>
        <w:topLinePunct w:val="0"/>
        <w:bidi w:val="0"/>
        <w:spacing w:beforeAutospacing="0" w:afterAutospacing="0" w:line="240" w:lineRule="auto"/>
        <w:ind w:left="0" w:right="0" w:firstLine="322" w:firstLineChars="134"/>
        <w:jc w:val="center"/>
        <w:rPr>
          <w:rFonts w:asciiTheme="majorBidi" w:hAnsiTheme="majorBidi" w:cstheme="majorBidi"/>
          <w:b/>
          <w:bCs/>
          <w:color w:val="auto"/>
        </w:rPr>
      </w:pPr>
      <w:r>
        <w:rPr>
          <w:rFonts w:asciiTheme="majorBidi" w:hAnsiTheme="majorBidi" w:cstheme="majorBidi"/>
          <w:b/>
          <w:bCs/>
          <w:color w:val="auto"/>
        </w:rPr>
        <w:t>НА 2024-2028 УЧЕБНЫЕ ГОДЫ</w:t>
      </w:r>
    </w:p>
    <w:p w14:paraId="555FAE52">
      <w:pPr>
        <w:pStyle w:val="432"/>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center"/>
        <w:rPr>
          <w:rFonts w:asciiTheme="majorBidi" w:hAnsiTheme="majorBidi" w:cstheme="majorBidi"/>
          <w:b/>
          <w:color w:val="auto"/>
        </w:rPr>
      </w:pPr>
    </w:p>
    <w:p w14:paraId="7E16EA83">
      <w:pPr>
        <w:pStyle w:val="432"/>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rPr>
      </w:pPr>
    </w:p>
    <w:p w14:paraId="1F2447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9CC3E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321055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B008D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39E4E4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40A3EF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2DA267E">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F9DCC8F">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10F7690A">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67A407F">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2E81A35">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97070D9">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B7E56BA">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7C457A9">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4C6F0B61">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D0579C0">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17567137">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4341CCED">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45B99F26">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0D75845">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30738135">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5C79436">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2" w:firstLineChars="134"/>
        <w:jc w:val="center"/>
        <w:rPr>
          <w:rFonts w:asciiTheme="majorBidi" w:hAnsiTheme="majorBidi" w:cstheme="majorBidi"/>
          <w:b/>
          <w:bCs/>
          <w:color w:val="auto"/>
          <w:sz w:val="24"/>
          <w:szCs w:val="24"/>
          <w:lang w:val="ru-RU"/>
        </w:rPr>
      </w:pPr>
    </w:p>
    <w:p w14:paraId="22323F37">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2" w:firstLineChars="134"/>
        <w:jc w:val="center"/>
        <w:rPr>
          <w:rFonts w:asciiTheme="majorBidi" w:hAnsiTheme="majorBidi" w:cstheme="majorBidi"/>
          <w:b/>
          <w:bCs/>
          <w:color w:val="auto"/>
          <w:sz w:val="24"/>
          <w:szCs w:val="24"/>
        </w:rPr>
      </w:pPr>
      <w:r>
        <w:rPr>
          <w:rFonts w:asciiTheme="majorBidi" w:hAnsiTheme="majorBidi" w:cstheme="majorBidi"/>
          <w:b/>
          <w:bCs/>
          <w:color w:val="auto"/>
          <w:sz w:val="24"/>
          <w:szCs w:val="24"/>
          <w:lang w:val="ru-RU"/>
        </w:rPr>
        <w:t>МИХАЙЛОВКА</w:t>
      </w:r>
      <w:r>
        <w:rPr>
          <w:rFonts w:hint="default" w:asciiTheme="majorBidi" w:hAnsiTheme="majorBidi" w:cstheme="majorBidi"/>
          <w:b/>
          <w:bCs/>
          <w:color w:val="auto"/>
          <w:sz w:val="24"/>
          <w:szCs w:val="24"/>
          <w:lang w:val="ru-RU"/>
        </w:rPr>
        <w:t xml:space="preserve"> </w:t>
      </w:r>
      <w:r>
        <w:rPr>
          <w:rFonts w:asciiTheme="majorBidi" w:hAnsiTheme="majorBidi" w:cstheme="majorBidi"/>
          <w:b/>
          <w:bCs/>
          <w:color w:val="auto"/>
          <w:sz w:val="24"/>
          <w:szCs w:val="24"/>
        </w:rPr>
        <w:t>2024</w:t>
      </w:r>
    </w:p>
    <w:p w14:paraId="24B63023">
      <w:pPr>
        <w:pStyle w:val="51"/>
        <w:pageBreakBefore w:val="0"/>
        <w:shd w:val="clear" w:color="auto" w:fill="auto"/>
        <w:tabs>
          <w:tab w:val="left" w:pos="426"/>
          <w:tab w:val="left" w:pos="567"/>
          <w:tab w:val="left" w:pos="851"/>
          <w:tab w:val="left" w:pos="265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tbl>
      <w:tblPr>
        <w:tblStyle w:val="7"/>
        <w:tblW w:w="10031" w:type="dxa"/>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7710"/>
        <w:gridCol w:w="1464"/>
      </w:tblGrid>
      <w:tr w14:paraId="23BC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05CEB201">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eastAsia="Calibri" w:asciiTheme="majorBidi" w:hAnsiTheme="majorBidi" w:cstheme="majorBidi"/>
                <w:b/>
                <w:color w:val="auto"/>
                <w:lang w:val="en-US" w:eastAsia="en-US"/>
              </w:rPr>
            </w:pPr>
            <w:r>
              <w:rPr>
                <w:rFonts w:asciiTheme="majorBidi" w:hAnsiTheme="majorBidi" w:cstheme="majorBidi"/>
                <w:b/>
                <w:color w:val="auto"/>
              </w:rPr>
              <w:t>№</w:t>
            </w:r>
          </w:p>
          <w:p w14:paraId="3AB7EEB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п/п</w:t>
            </w:r>
          </w:p>
        </w:tc>
        <w:tc>
          <w:tcPr>
            <w:tcW w:w="7710" w:type="dxa"/>
            <w:tcBorders>
              <w:top w:val="single" w:color="auto" w:sz="4" w:space="0"/>
              <w:left w:val="single" w:color="auto" w:sz="4" w:space="0"/>
              <w:bottom w:val="single" w:color="auto" w:sz="4" w:space="0"/>
              <w:right w:val="single" w:color="auto" w:sz="4" w:space="0"/>
            </w:tcBorders>
          </w:tcPr>
          <w:p w14:paraId="037F82B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СОДЕРЖАНИЕ</w:t>
            </w:r>
          </w:p>
        </w:tc>
        <w:tc>
          <w:tcPr>
            <w:tcW w:w="1464" w:type="dxa"/>
            <w:tcBorders>
              <w:top w:val="single" w:color="auto" w:sz="4" w:space="0"/>
              <w:left w:val="single" w:color="auto" w:sz="4" w:space="0"/>
              <w:bottom w:val="single" w:color="auto" w:sz="4" w:space="0"/>
              <w:right w:val="single" w:color="auto" w:sz="4" w:space="0"/>
            </w:tcBorders>
          </w:tcPr>
          <w:p w14:paraId="125F15D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Стр.</w:t>
            </w:r>
          </w:p>
        </w:tc>
      </w:tr>
      <w:tr w14:paraId="7343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57" w:type="dxa"/>
            <w:tcBorders>
              <w:top w:val="single" w:color="auto" w:sz="4" w:space="0"/>
              <w:left w:val="single" w:color="auto" w:sz="4" w:space="0"/>
              <w:bottom w:val="single" w:color="auto" w:sz="4" w:space="0"/>
              <w:right w:val="single" w:color="auto" w:sz="4" w:space="0"/>
            </w:tcBorders>
          </w:tcPr>
          <w:p w14:paraId="013A62B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r>
              <w:rPr>
                <w:rFonts w:asciiTheme="majorBidi" w:hAnsiTheme="majorBidi" w:cstheme="majorBidi"/>
                <w:b/>
                <w:color w:val="auto"/>
              </w:rPr>
              <w:t>1.</w:t>
            </w:r>
          </w:p>
        </w:tc>
        <w:tc>
          <w:tcPr>
            <w:tcW w:w="7710" w:type="dxa"/>
            <w:tcBorders>
              <w:top w:val="single" w:color="auto" w:sz="4" w:space="0"/>
              <w:left w:val="single" w:color="auto" w:sz="4" w:space="0"/>
              <w:bottom w:val="single" w:color="auto" w:sz="4" w:space="0"/>
              <w:right w:val="single" w:color="auto" w:sz="4" w:space="0"/>
            </w:tcBorders>
          </w:tcPr>
          <w:p w14:paraId="6E14D231">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r>
              <w:rPr>
                <w:rFonts w:asciiTheme="majorBidi" w:hAnsiTheme="majorBidi" w:cstheme="majorBidi"/>
                <w:b/>
                <w:color w:val="auto"/>
              </w:rPr>
              <w:t>ОБЩИЕ ПОЛОЖЕНИЯ</w:t>
            </w:r>
          </w:p>
        </w:tc>
        <w:tc>
          <w:tcPr>
            <w:tcW w:w="1464" w:type="dxa"/>
            <w:tcBorders>
              <w:top w:val="single" w:color="auto" w:sz="4" w:space="0"/>
              <w:left w:val="single" w:color="auto" w:sz="4" w:space="0"/>
              <w:bottom w:val="single" w:color="auto" w:sz="4" w:space="0"/>
              <w:right w:val="single" w:color="auto" w:sz="4" w:space="0"/>
            </w:tcBorders>
          </w:tcPr>
          <w:p w14:paraId="4EC33ED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b/>
                <w:color w:val="auto"/>
                <w:lang w:val="ru-RU"/>
              </w:rPr>
            </w:pPr>
            <w:r>
              <w:rPr>
                <w:rFonts w:asciiTheme="majorBidi" w:hAnsiTheme="majorBidi" w:cstheme="majorBidi"/>
                <w:b/>
                <w:color w:val="auto"/>
              </w:rPr>
              <w:t>4</w:t>
            </w:r>
            <w:r>
              <w:rPr>
                <w:rFonts w:hint="default" w:asciiTheme="majorBidi" w:hAnsiTheme="majorBidi" w:cstheme="majorBidi"/>
                <w:b/>
                <w:color w:val="auto"/>
                <w:lang w:val="ru-RU"/>
              </w:rPr>
              <w:t>-12</w:t>
            </w:r>
          </w:p>
        </w:tc>
      </w:tr>
      <w:tr w14:paraId="4C0F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653712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2.</w:t>
            </w:r>
          </w:p>
        </w:tc>
        <w:tc>
          <w:tcPr>
            <w:tcW w:w="7710" w:type="dxa"/>
            <w:tcBorders>
              <w:top w:val="single" w:color="auto" w:sz="4" w:space="0"/>
              <w:left w:val="single" w:color="auto" w:sz="4" w:space="0"/>
              <w:bottom w:val="single" w:color="auto" w:sz="4" w:space="0"/>
              <w:right w:val="single" w:color="auto" w:sz="4" w:space="0"/>
            </w:tcBorders>
          </w:tcPr>
          <w:p w14:paraId="2C2844CA">
            <w:pPr>
              <w:pStyle w:val="312"/>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0" w:afterAutospacing="0" w:line="240" w:lineRule="auto"/>
              <w:ind w:left="0" w:right="0" w:firstLine="0" w:firstLineChars="0"/>
              <w:contextualSpacing w:val="0"/>
              <w:jc w:val="both"/>
              <w:textAlignment w:val="auto"/>
              <w:rPr>
                <w:rFonts w:asciiTheme="majorBidi" w:hAnsiTheme="majorBidi" w:cstheme="majorBidi"/>
                <w:b/>
                <w:color w:val="auto"/>
                <w:sz w:val="24"/>
                <w:szCs w:val="24"/>
                <w:lang w:val="en-US"/>
              </w:rPr>
            </w:pPr>
            <w:r>
              <w:rPr>
                <w:rFonts w:asciiTheme="majorBidi" w:hAnsiTheme="majorBidi" w:cstheme="majorBidi"/>
                <w:b/>
                <w:color w:val="auto"/>
                <w:sz w:val="24"/>
                <w:szCs w:val="24"/>
              </w:rPr>
              <w:t>ЦЕЛЕВОЙ РАЗДЕЛ</w:t>
            </w:r>
            <w:r>
              <w:rPr>
                <w:rFonts w:asciiTheme="majorBidi" w:hAnsiTheme="majorBidi" w:cstheme="majorBidi"/>
                <w:color w:val="auto"/>
                <w:sz w:val="24"/>
                <w:szCs w:val="24"/>
              </w:rPr>
              <w:t xml:space="preserve"> </w:t>
            </w:r>
          </w:p>
        </w:tc>
        <w:tc>
          <w:tcPr>
            <w:tcW w:w="1464" w:type="dxa"/>
            <w:tcBorders>
              <w:top w:val="single" w:color="auto" w:sz="4" w:space="0"/>
              <w:left w:val="single" w:color="auto" w:sz="4" w:space="0"/>
              <w:bottom w:val="single" w:color="auto" w:sz="4" w:space="0"/>
              <w:right w:val="single" w:color="auto" w:sz="4" w:space="0"/>
            </w:tcBorders>
          </w:tcPr>
          <w:p w14:paraId="4D426F4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3AB8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2D23BE2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2.1.</w:t>
            </w:r>
          </w:p>
        </w:tc>
        <w:tc>
          <w:tcPr>
            <w:tcW w:w="7710" w:type="dxa"/>
            <w:tcBorders>
              <w:top w:val="single" w:color="auto" w:sz="4" w:space="0"/>
              <w:left w:val="single" w:color="auto" w:sz="4" w:space="0"/>
              <w:bottom w:val="single" w:color="auto" w:sz="4" w:space="0"/>
              <w:right w:val="single" w:color="auto" w:sz="4" w:space="0"/>
            </w:tcBorders>
          </w:tcPr>
          <w:p w14:paraId="0BA9FD7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Пояснительная записка</w:t>
            </w:r>
          </w:p>
        </w:tc>
        <w:tc>
          <w:tcPr>
            <w:tcW w:w="1464" w:type="dxa"/>
            <w:tcBorders>
              <w:top w:val="single" w:color="auto" w:sz="4" w:space="0"/>
              <w:left w:val="single" w:color="auto" w:sz="4" w:space="0"/>
              <w:bottom w:val="single" w:color="auto" w:sz="4" w:space="0"/>
              <w:right w:val="single" w:color="auto" w:sz="4" w:space="0"/>
            </w:tcBorders>
          </w:tcPr>
          <w:p w14:paraId="1AE3EA7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60A2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0C5D9F3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2.1.1.</w:t>
            </w:r>
          </w:p>
        </w:tc>
        <w:tc>
          <w:tcPr>
            <w:tcW w:w="7710" w:type="dxa"/>
            <w:tcBorders>
              <w:top w:val="single" w:color="auto" w:sz="4" w:space="0"/>
              <w:left w:val="single" w:color="auto" w:sz="4" w:space="0"/>
              <w:bottom w:val="single" w:color="auto" w:sz="4" w:space="0"/>
              <w:right w:val="single" w:color="auto" w:sz="4" w:space="0"/>
            </w:tcBorders>
          </w:tcPr>
          <w:p w14:paraId="22EF2EF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Цели реализации основной образовательной программы  основного общего образования</w:t>
            </w:r>
          </w:p>
        </w:tc>
        <w:tc>
          <w:tcPr>
            <w:tcW w:w="1464" w:type="dxa"/>
            <w:tcBorders>
              <w:top w:val="single" w:color="auto" w:sz="4" w:space="0"/>
              <w:left w:val="single" w:color="auto" w:sz="4" w:space="0"/>
              <w:bottom w:val="single" w:color="auto" w:sz="4" w:space="0"/>
              <w:right w:val="single" w:color="auto" w:sz="4" w:space="0"/>
            </w:tcBorders>
          </w:tcPr>
          <w:p w14:paraId="1548FC3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4EAD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22038F0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2.1.2.</w:t>
            </w:r>
          </w:p>
        </w:tc>
        <w:tc>
          <w:tcPr>
            <w:tcW w:w="7710" w:type="dxa"/>
            <w:tcBorders>
              <w:top w:val="single" w:color="auto" w:sz="4" w:space="0"/>
              <w:left w:val="single" w:color="auto" w:sz="4" w:space="0"/>
              <w:bottom w:val="single" w:color="auto" w:sz="4" w:space="0"/>
              <w:right w:val="single" w:color="auto" w:sz="4" w:space="0"/>
            </w:tcBorders>
          </w:tcPr>
          <w:p w14:paraId="7B609E1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Принципы формирования и механизмы реализации основной образовательной программы основного общего образования</w:t>
            </w:r>
          </w:p>
        </w:tc>
        <w:tc>
          <w:tcPr>
            <w:tcW w:w="1464" w:type="dxa"/>
            <w:tcBorders>
              <w:top w:val="single" w:color="auto" w:sz="4" w:space="0"/>
              <w:left w:val="single" w:color="auto" w:sz="4" w:space="0"/>
              <w:bottom w:val="single" w:color="auto" w:sz="4" w:space="0"/>
              <w:right w:val="single" w:color="auto" w:sz="4" w:space="0"/>
            </w:tcBorders>
          </w:tcPr>
          <w:p w14:paraId="3027A1E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02D8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5C6028C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2.2.</w:t>
            </w:r>
          </w:p>
        </w:tc>
        <w:tc>
          <w:tcPr>
            <w:tcW w:w="7710" w:type="dxa"/>
            <w:tcBorders>
              <w:top w:val="single" w:color="auto" w:sz="4" w:space="0"/>
              <w:left w:val="single" w:color="auto" w:sz="4" w:space="0"/>
              <w:bottom w:val="single" w:color="auto" w:sz="4" w:space="0"/>
              <w:right w:val="single" w:color="auto" w:sz="4" w:space="0"/>
            </w:tcBorders>
          </w:tcPr>
          <w:p w14:paraId="07F5B36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Планируемые результаты освоения обучающимися основной образовательной программы основного общего образования</w:t>
            </w:r>
          </w:p>
        </w:tc>
        <w:tc>
          <w:tcPr>
            <w:tcW w:w="1464" w:type="dxa"/>
            <w:tcBorders>
              <w:top w:val="single" w:color="auto" w:sz="4" w:space="0"/>
              <w:left w:val="single" w:color="auto" w:sz="4" w:space="0"/>
              <w:bottom w:val="single" w:color="auto" w:sz="4" w:space="0"/>
              <w:right w:val="single" w:color="auto" w:sz="4" w:space="0"/>
            </w:tcBorders>
          </w:tcPr>
          <w:p w14:paraId="6C8082D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7EA2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6E086FD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2.3.</w:t>
            </w:r>
          </w:p>
        </w:tc>
        <w:tc>
          <w:tcPr>
            <w:tcW w:w="7710" w:type="dxa"/>
            <w:tcBorders>
              <w:top w:val="single" w:color="auto" w:sz="4" w:space="0"/>
              <w:left w:val="single" w:color="auto" w:sz="4" w:space="0"/>
              <w:bottom w:val="single" w:color="auto" w:sz="4" w:space="0"/>
              <w:right w:val="single" w:color="auto" w:sz="4" w:space="0"/>
            </w:tcBorders>
          </w:tcPr>
          <w:p w14:paraId="0F5F6F9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Система оценки достижения планируемых результатов  освоения основной образовательной программы основного  общего образования</w:t>
            </w:r>
          </w:p>
        </w:tc>
        <w:tc>
          <w:tcPr>
            <w:tcW w:w="1464" w:type="dxa"/>
            <w:tcBorders>
              <w:top w:val="single" w:color="auto" w:sz="4" w:space="0"/>
              <w:left w:val="single" w:color="auto" w:sz="4" w:space="0"/>
              <w:bottom w:val="single" w:color="auto" w:sz="4" w:space="0"/>
              <w:right w:val="single" w:color="auto" w:sz="4" w:space="0"/>
            </w:tcBorders>
          </w:tcPr>
          <w:p w14:paraId="4C17A04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1501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3DE9F2D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3.</w:t>
            </w:r>
          </w:p>
        </w:tc>
        <w:tc>
          <w:tcPr>
            <w:tcW w:w="7710" w:type="dxa"/>
            <w:tcBorders>
              <w:top w:val="single" w:color="auto" w:sz="4" w:space="0"/>
              <w:left w:val="single" w:color="auto" w:sz="4" w:space="0"/>
              <w:bottom w:val="single" w:color="auto" w:sz="4" w:space="0"/>
              <w:right w:val="single" w:color="auto" w:sz="4" w:space="0"/>
            </w:tcBorders>
          </w:tcPr>
          <w:p w14:paraId="46AC324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СОДЕРЖАТЕЛЬНЫЙ РАЗДЕЛ</w:t>
            </w:r>
          </w:p>
        </w:tc>
        <w:tc>
          <w:tcPr>
            <w:tcW w:w="1464" w:type="dxa"/>
            <w:tcBorders>
              <w:top w:val="single" w:color="auto" w:sz="4" w:space="0"/>
              <w:left w:val="single" w:color="auto" w:sz="4" w:space="0"/>
              <w:bottom w:val="single" w:color="auto" w:sz="4" w:space="0"/>
              <w:right w:val="single" w:color="auto" w:sz="4" w:space="0"/>
            </w:tcBorders>
          </w:tcPr>
          <w:p w14:paraId="1429649F">
            <w:pPr>
              <w:keepNext w:val="0"/>
              <w:keepLines w:val="0"/>
              <w:pageBreakBefore w:val="0"/>
              <w:tabs>
                <w:tab w:val="left" w:pos="225"/>
                <w:tab w:val="center" w:pos="365"/>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1</w:t>
            </w:r>
            <w:r>
              <w:rPr>
                <w:rFonts w:hint="default" w:asciiTheme="majorBidi" w:hAnsiTheme="majorBidi" w:cstheme="majorBidi"/>
                <w:color w:val="auto"/>
                <w:lang w:val="ru-RU"/>
              </w:rPr>
              <w:t>2</w:t>
            </w:r>
          </w:p>
        </w:tc>
      </w:tr>
      <w:tr w14:paraId="4451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C66535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3.1.</w:t>
            </w:r>
          </w:p>
        </w:tc>
        <w:tc>
          <w:tcPr>
            <w:tcW w:w="7710" w:type="dxa"/>
            <w:tcBorders>
              <w:top w:val="single" w:color="auto" w:sz="4" w:space="0"/>
              <w:left w:val="single" w:color="auto" w:sz="4" w:space="0"/>
              <w:bottom w:val="single" w:color="auto" w:sz="4" w:space="0"/>
              <w:right w:val="single" w:color="auto" w:sz="4" w:space="0"/>
            </w:tcBorders>
          </w:tcPr>
          <w:p w14:paraId="5DFB6EF3">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Рабочие программы учебных предметов</w:t>
            </w:r>
          </w:p>
        </w:tc>
        <w:tc>
          <w:tcPr>
            <w:tcW w:w="1464" w:type="dxa"/>
            <w:tcBorders>
              <w:top w:val="single" w:color="auto" w:sz="4" w:space="0"/>
              <w:left w:val="single" w:color="auto" w:sz="4" w:space="0"/>
              <w:bottom w:val="single" w:color="auto" w:sz="4" w:space="0"/>
              <w:right w:val="single" w:color="auto" w:sz="4" w:space="0"/>
            </w:tcBorders>
          </w:tcPr>
          <w:p w14:paraId="211379D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1</w:t>
            </w:r>
            <w:r>
              <w:rPr>
                <w:rFonts w:hint="default" w:asciiTheme="majorBidi" w:hAnsiTheme="majorBidi" w:cstheme="majorBidi"/>
                <w:color w:val="auto"/>
                <w:lang w:val="ru-RU"/>
              </w:rPr>
              <w:t>2</w:t>
            </w:r>
          </w:p>
        </w:tc>
      </w:tr>
      <w:tr w14:paraId="363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599C2E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5BB5F38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«Русский язык» </w:t>
            </w:r>
          </w:p>
        </w:tc>
        <w:tc>
          <w:tcPr>
            <w:tcW w:w="1464" w:type="dxa"/>
            <w:tcBorders>
              <w:top w:val="single" w:color="auto" w:sz="4" w:space="0"/>
              <w:left w:val="single" w:color="auto" w:sz="4" w:space="0"/>
              <w:bottom w:val="single" w:color="auto" w:sz="4" w:space="0"/>
              <w:right w:val="single" w:color="auto" w:sz="4" w:space="0"/>
            </w:tcBorders>
          </w:tcPr>
          <w:p w14:paraId="17DBA06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1</w:t>
            </w:r>
            <w:r>
              <w:rPr>
                <w:rFonts w:hint="default" w:asciiTheme="majorBidi" w:hAnsiTheme="majorBidi" w:cstheme="majorBidi"/>
                <w:color w:val="auto"/>
                <w:lang w:val="ru-RU"/>
              </w:rPr>
              <w:t>2</w:t>
            </w:r>
          </w:p>
        </w:tc>
      </w:tr>
      <w:tr w14:paraId="6AA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0DDF7353">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7EB0B5E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«Литература»  </w:t>
            </w:r>
          </w:p>
        </w:tc>
        <w:tc>
          <w:tcPr>
            <w:tcW w:w="1464" w:type="dxa"/>
            <w:tcBorders>
              <w:top w:val="single" w:color="auto" w:sz="4" w:space="0"/>
              <w:left w:val="single" w:color="auto" w:sz="4" w:space="0"/>
              <w:bottom w:val="single" w:color="auto" w:sz="4" w:space="0"/>
              <w:right w:val="single" w:color="auto" w:sz="4" w:space="0"/>
            </w:tcBorders>
          </w:tcPr>
          <w:p w14:paraId="46C4C05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47</w:t>
            </w:r>
          </w:p>
        </w:tc>
      </w:tr>
      <w:tr w14:paraId="64DF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BAA8B5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1A19CC3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rPr>
            </w:pPr>
            <w:r>
              <w:rPr>
                <w:rFonts w:asciiTheme="majorBidi" w:hAnsiTheme="majorBidi" w:cstheme="majorBidi"/>
                <w:color w:val="auto"/>
              </w:rPr>
              <w:t>Рабочая программа по учебному предмету «Родной (русский) язык».</w:t>
            </w:r>
          </w:p>
        </w:tc>
        <w:tc>
          <w:tcPr>
            <w:tcW w:w="1464" w:type="dxa"/>
            <w:tcBorders>
              <w:top w:val="single" w:color="auto" w:sz="4" w:space="0"/>
              <w:left w:val="single" w:color="auto" w:sz="4" w:space="0"/>
              <w:bottom w:val="single" w:color="auto" w:sz="4" w:space="0"/>
              <w:right w:val="single" w:color="auto" w:sz="4" w:space="0"/>
            </w:tcBorders>
          </w:tcPr>
          <w:p w14:paraId="66DF058C">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rPr>
            </w:pPr>
            <w:r>
              <w:rPr>
                <w:rFonts w:hint="default" w:asciiTheme="majorBidi" w:hAnsiTheme="majorBidi" w:cstheme="majorBidi"/>
                <w:color w:val="auto"/>
                <w:lang w:val="ru-RU"/>
              </w:rPr>
              <w:t>68</w:t>
            </w:r>
          </w:p>
        </w:tc>
      </w:tr>
      <w:tr w14:paraId="579C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15F29F7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142BC57C">
            <w:pPr>
              <w:pStyle w:val="51"/>
              <w:keepNext w:val="0"/>
              <w:keepLines w:val="0"/>
              <w:pageBreakBefore w:val="0"/>
              <w:shd w:val="clear" w:color="auto" w:fill="auto"/>
              <w:tabs>
                <w:tab w:val="left" w:pos="426"/>
                <w:tab w:val="left" w:pos="567"/>
                <w:tab w:val="left" w:pos="851"/>
                <w:tab w:val="left" w:pos="1182"/>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asciiTheme="majorBidi" w:hAnsiTheme="majorBidi" w:cstheme="majorBidi"/>
                <w:color w:val="auto"/>
                <w:sz w:val="24"/>
                <w:szCs w:val="24"/>
              </w:rPr>
            </w:pPr>
            <w:r>
              <w:rPr>
                <w:rFonts w:asciiTheme="majorBidi" w:hAnsiTheme="majorBidi" w:cstheme="majorBidi"/>
                <w:color w:val="auto"/>
                <w:sz w:val="24"/>
                <w:szCs w:val="24"/>
              </w:rPr>
              <w:t>Рабочая программа по учебному предмету «Родная (русская) литература».</w:t>
            </w:r>
          </w:p>
        </w:tc>
        <w:tc>
          <w:tcPr>
            <w:tcW w:w="1464" w:type="dxa"/>
            <w:tcBorders>
              <w:top w:val="single" w:color="auto" w:sz="4" w:space="0"/>
              <w:left w:val="single" w:color="auto" w:sz="4" w:space="0"/>
              <w:bottom w:val="single" w:color="auto" w:sz="4" w:space="0"/>
              <w:right w:val="single" w:color="auto" w:sz="4" w:space="0"/>
            </w:tcBorders>
          </w:tcPr>
          <w:p w14:paraId="032D313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rPr>
            </w:pPr>
            <w:r>
              <w:rPr>
                <w:rFonts w:hint="default" w:asciiTheme="majorBidi" w:hAnsiTheme="majorBidi" w:cstheme="majorBidi"/>
                <w:color w:val="auto"/>
                <w:lang w:val="ru-RU"/>
              </w:rPr>
              <w:t>88</w:t>
            </w:r>
          </w:p>
        </w:tc>
      </w:tr>
      <w:tr w14:paraId="4801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4B65B7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0EFC012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«Иностранный (английский) язык»   </w:t>
            </w:r>
          </w:p>
        </w:tc>
        <w:tc>
          <w:tcPr>
            <w:tcW w:w="1464" w:type="dxa"/>
            <w:tcBorders>
              <w:top w:val="single" w:color="auto" w:sz="4" w:space="0"/>
              <w:left w:val="single" w:color="auto" w:sz="4" w:space="0"/>
              <w:bottom w:val="single" w:color="auto" w:sz="4" w:space="0"/>
              <w:right w:val="single" w:color="auto" w:sz="4" w:space="0"/>
            </w:tcBorders>
          </w:tcPr>
          <w:p w14:paraId="3CF7995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104</w:t>
            </w:r>
          </w:p>
        </w:tc>
      </w:tr>
      <w:tr w14:paraId="0875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242D91B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141BD11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Рабочая программа уч</w:t>
            </w:r>
            <w:r>
              <w:rPr>
                <w:rFonts w:hint="default" w:asciiTheme="majorBidi" w:hAnsiTheme="majorBidi" w:cstheme="majorBidi"/>
                <w:color w:val="auto"/>
                <w:lang w:val="ru-RU"/>
              </w:rPr>
              <w:t>.</w:t>
            </w:r>
            <w:r>
              <w:rPr>
                <w:rFonts w:asciiTheme="majorBidi" w:hAnsiTheme="majorBidi" w:cstheme="majorBidi"/>
                <w:color w:val="auto"/>
              </w:rPr>
              <w:t xml:space="preserve"> предмета «Математика»(базовый уровень)   </w:t>
            </w:r>
          </w:p>
        </w:tc>
        <w:tc>
          <w:tcPr>
            <w:tcW w:w="1464" w:type="dxa"/>
            <w:tcBorders>
              <w:top w:val="single" w:color="auto" w:sz="4" w:space="0"/>
              <w:left w:val="single" w:color="auto" w:sz="4" w:space="0"/>
              <w:bottom w:val="single" w:color="auto" w:sz="4" w:space="0"/>
              <w:right w:val="single" w:color="auto" w:sz="4" w:space="0"/>
            </w:tcBorders>
          </w:tcPr>
          <w:p w14:paraId="2D4A963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1</w:t>
            </w:r>
            <w:r>
              <w:rPr>
                <w:rFonts w:hint="default" w:asciiTheme="majorBidi" w:hAnsiTheme="majorBidi" w:cstheme="majorBidi"/>
                <w:color w:val="auto"/>
                <w:lang w:val="ru-RU"/>
              </w:rPr>
              <w:t>45</w:t>
            </w:r>
          </w:p>
        </w:tc>
      </w:tr>
      <w:tr w14:paraId="297D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276DFE5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5FD43AB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«Информатика»    </w:t>
            </w:r>
          </w:p>
        </w:tc>
        <w:tc>
          <w:tcPr>
            <w:tcW w:w="1464" w:type="dxa"/>
            <w:tcBorders>
              <w:top w:val="single" w:color="auto" w:sz="4" w:space="0"/>
              <w:left w:val="single" w:color="auto" w:sz="4" w:space="0"/>
              <w:bottom w:val="single" w:color="auto" w:sz="4" w:space="0"/>
              <w:right w:val="single" w:color="auto" w:sz="4" w:space="0"/>
            </w:tcBorders>
          </w:tcPr>
          <w:p w14:paraId="58FAA03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1</w:t>
            </w:r>
            <w:r>
              <w:rPr>
                <w:rFonts w:hint="default" w:asciiTheme="majorBidi" w:hAnsiTheme="majorBidi" w:cstheme="majorBidi"/>
                <w:color w:val="auto"/>
                <w:lang w:val="ru-RU"/>
              </w:rPr>
              <w:t>62</w:t>
            </w:r>
          </w:p>
        </w:tc>
      </w:tr>
      <w:tr w14:paraId="41A0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74D9253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4BDA3C51">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rPr>
            </w:pPr>
            <w:r>
              <w:rPr>
                <w:rFonts w:asciiTheme="majorBidi" w:hAnsiTheme="majorBidi" w:cstheme="majorBidi"/>
                <w:color w:val="auto"/>
              </w:rPr>
              <w:t xml:space="preserve">Рабочая программа учебного предмета «История»    </w:t>
            </w:r>
          </w:p>
        </w:tc>
        <w:tc>
          <w:tcPr>
            <w:tcW w:w="1464" w:type="dxa"/>
            <w:tcBorders>
              <w:top w:val="single" w:color="auto" w:sz="4" w:space="0"/>
              <w:left w:val="single" w:color="auto" w:sz="4" w:space="0"/>
              <w:bottom w:val="single" w:color="auto" w:sz="4" w:space="0"/>
              <w:right w:val="single" w:color="auto" w:sz="4" w:space="0"/>
            </w:tcBorders>
          </w:tcPr>
          <w:p w14:paraId="65B7CD05">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rPr>
            </w:pPr>
            <w:r>
              <w:rPr>
                <w:rFonts w:hint="default" w:asciiTheme="majorBidi" w:hAnsiTheme="majorBidi" w:cstheme="majorBidi"/>
                <w:color w:val="auto"/>
                <w:lang w:val="ru-RU"/>
              </w:rPr>
              <w:t>173</w:t>
            </w:r>
          </w:p>
        </w:tc>
      </w:tr>
      <w:tr w14:paraId="507D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2B7A307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1581347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rPr>
            </w:pPr>
            <w:r>
              <w:rPr>
                <w:rFonts w:asciiTheme="majorBidi" w:hAnsiTheme="majorBidi" w:cstheme="majorBidi"/>
                <w:color w:val="auto"/>
              </w:rPr>
              <w:t xml:space="preserve">Рабочая программа учебного предмета «Обществознание»    </w:t>
            </w:r>
          </w:p>
        </w:tc>
        <w:tc>
          <w:tcPr>
            <w:tcW w:w="1464" w:type="dxa"/>
            <w:tcBorders>
              <w:top w:val="single" w:color="auto" w:sz="4" w:space="0"/>
              <w:left w:val="single" w:color="auto" w:sz="4" w:space="0"/>
              <w:bottom w:val="single" w:color="auto" w:sz="4" w:space="0"/>
              <w:right w:val="single" w:color="auto" w:sz="4" w:space="0"/>
            </w:tcBorders>
          </w:tcPr>
          <w:p w14:paraId="66C3D61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rPr>
            </w:pPr>
            <w:r>
              <w:rPr>
                <w:rFonts w:asciiTheme="majorBidi" w:hAnsiTheme="majorBidi" w:cstheme="majorBidi"/>
                <w:color w:val="auto"/>
              </w:rPr>
              <w:t>2</w:t>
            </w:r>
            <w:r>
              <w:rPr>
                <w:rFonts w:hint="default" w:asciiTheme="majorBidi" w:hAnsiTheme="majorBidi" w:cstheme="majorBidi"/>
                <w:color w:val="auto"/>
                <w:lang w:val="ru-RU"/>
              </w:rPr>
              <w:t>11</w:t>
            </w:r>
          </w:p>
        </w:tc>
      </w:tr>
      <w:tr w14:paraId="2436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161A73C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4820785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«География»    </w:t>
            </w:r>
          </w:p>
        </w:tc>
        <w:tc>
          <w:tcPr>
            <w:tcW w:w="1464" w:type="dxa"/>
            <w:tcBorders>
              <w:top w:val="single" w:color="auto" w:sz="4" w:space="0"/>
              <w:left w:val="single" w:color="auto" w:sz="4" w:space="0"/>
              <w:bottom w:val="single" w:color="auto" w:sz="4" w:space="0"/>
              <w:right w:val="single" w:color="auto" w:sz="4" w:space="0"/>
            </w:tcBorders>
          </w:tcPr>
          <w:p w14:paraId="5D19D3A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2</w:t>
            </w:r>
            <w:r>
              <w:rPr>
                <w:rFonts w:hint="default" w:asciiTheme="majorBidi" w:hAnsiTheme="majorBidi" w:cstheme="majorBidi"/>
                <w:color w:val="auto"/>
                <w:lang w:val="ru-RU"/>
              </w:rPr>
              <w:t>33</w:t>
            </w:r>
          </w:p>
        </w:tc>
      </w:tr>
      <w:tr w14:paraId="3E14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1FA0F053">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5D34566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«Физика»    </w:t>
            </w:r>
          </w:p>
        </w:tc>
        <w:tc>
          <w:tcPr>
            <w:tcW w:w="1464" w:type="dxa"/>
            <w:tcBorders>
              <w:top w:val="single" w:color="auto" w:sz="4" w:space="0"/>
              <w:left w:val="single" w:color="auto" w:sz="4" w:space="0"/>
              <w:bottom w:val="single" w:color="auto" w:sz="4" w:space="0"/>
              <w:right w:val="single" w:color="auto" w:sz="4" w:space="0"/>
            </w:tcBorders>
          </w:tcPr>
          <w:p w14:paraId="5560E26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255</w:t>
            </w:r>
          </w:p>
        </w:tc>
      </w:tr>
      <w:tr w14:paraId="109B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0950E7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29D4120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«Химия»    </w:t>
            </w:r>
          </w:p>
        </w:tc>
        <w:tc>
          <w:tcPr>
            <w:tcW w:w="1464" w:type="dxa"/>
            <w:tcBorders>
              <w:top w:val="single" w:color="auto" w:sz="4" w:space="0"/>
              <w:left w:val="single" w:color="auto" w:sz="4" w:space="0"/>
              <w:bottom w:val="single" w:color="auto" w:sz="4" w:space="0"/>
              <w:right w:val="single" w:color="auto" w:sz="4" w:space="0"/>
            </w:tcBorders>
          </w:tcPr>
          <w:p w14:paraId="662BD12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eastAsia="en-US"/>
              </w:rPr>
              <w:t>273</w:t>
            </w:r>
          </w:p>
        </w:tc>
      </w:tr>
      <w:tr w14:paraId="61A7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16A19A7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29BC4E1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«Биология»   </w:t>
            </w:r>
          </w:p>
        </w:tc>
        <w:tc>
          <w:tcPr>
            <w:tcW w:w="1464" w:type="dxa"/>
            <w:tcBorders>
              <w:top w:val="single" w:color="auto" w:sz="4" w:space="0"/>
              <w:left w:val="single" w:color="auto" w:sz="4" w:space="0"/>
              <w:bottom w:val="single" w:color="auto" w:sz="4" w:space="0"/>
              <w:right w:val="single" w:color="auto" w:sz="4" w:space="0"/>
            </w:tcBorders>
          </w:tcPr>
          <w:p w14:paraId="2A86EE6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eastAsia="en-US"/>
              </w:rPr>
              <w:t>285</w:t>
            </w:r>
          </w:p>
        </w:tc>
      </w:tr>
      <w:tr w14:paraId="72D9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0B3E877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60769605">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Рабочая программа по учебному курсу «Основы духовно-нравственной культуры народов России»</w:t>
            </w:r>
          </w:p>
        </w:tc>
        <w:tc>
          <w:tcPr>
            <w:tcW w:w="1464" w:type="dxa"/>
            <w:tcBorders>
              <w:top w:val="single" w:color="auto" w:sz="4" w:space="0"/>
              <w:left w:val="single" w:color="auto" w:sz="4" w:space="0"/>
              <w:bottom w:val="single" w:color="auto" w:sz="4" w:space="0"/>
              <w:right w:val="single" w:color="auto" w:sz="4" w:space="0"/>
            </w:tcBorders>
          </w:tcPr>
          <w:p w14:paraId="6DF7613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lang w:eastAsia="en-US"/>
              </w:rPr>
              <w:t>3</w:t>
            </w:r>
            <w:r>
              <w:rPr>
                <w:rFonts w:hint="default" w:asciiTheme="majorBidi" w:hAnsiTheme="majorBidi" w:cstheme="majorBidi"/>
                <w:color w:val="auto"/>
                <w:lang w:val="ru-RU" w:eastAsia="en-US"/>
              </w:rPr>
              <w:t>09</w:t>
            </w:r>
          </w:p>
        </w:tc>
      </w:tr>
      <w:tr w14:paraId="58C0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FDE149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116C195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rPr>
            </w:pPr>
            <w:r>
              <w:rPr>
                <w:rFonts w:asciiTheme="majorBidi" w:hAnsiTheme="majorBidi" w:cstheme="majorBidi"/>
                <w:color w:val="auto"/>
              </w:rPr>
              <w:t>Рабочая программа по учебному предмету «Изобразительное искусство».</w:t>
            </w:r>
          </w:p>
        </w:tc>
        <w:tc>
          <w:tcPr>
            <w:tcW w:w="1464" w:type="dxa"/>
            <w:tcBorders>
              <w:top w:val="single" w:color="auto" w:sz="4" w:space="0"/>
              <w:left w:val="single" w:color="auto" w:sz="4" w:space="0"/>
              <w:bottom w:val="single" w:color="auto" w:sz="4" w:space="0"/>
              <w:right w:val="single" w:color="auto" w:sz="4" w:space="0"/>
            </w:tcBorders>
          </w:tcPr>
          <w:p w14:paraId="59EA5135">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eastAsia="en-US"/>
              </w:rPr>
              <w:t>329</w:t>
            </w:r>
          </w:p>
        </w:tc>
      </w:tr>
      <w:tr w14:paraId="1900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5B421751">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0CFE718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rPr>
            </w:pPr>
            <w:r>
              <w:rPr>
                <w:rFonts w:asciiTheme="majorBidi" w:hAnsiTheme="majorBidi" w:cstheme="majorBidi"/>
                <w:color w:val="auto"/>
              </w:rPr>
              <w:t>Рабочая программа по учебному предмету «Музыка».</w:t>
            </w:r>
          </w:p>
        </w:tc>
        <w:tc>
          <w:tcPr>
            <w:tcW w:w="1464" w:type="dxa"/>
            <w:tcBorders>
              <w:top w:val="single" w:color="auto" w:sz="4" w:space="0"/>
              <w:left w:val="single" w:color="auto" w:sz="4" w:space="0"/>
              <w:bottom w:val="single" w:color="auto" w:sz="4" w:space="0"/>
              <w:right w:val="single" w:color="auto" w:sz="4" w:space="0"/>
            </w:tcBorders>
          </w:tcPr>
          <w:p w14:paraId="248C6C8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eastAsia="en-US"/>
              </w:rPr>
              <w:t>353</w:t>
            </w:r>
          </w:p>
        </w:tc>
      </w:tr>
      <w:tr w14:paraId="1A98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6B098DF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4185446B">
            <w:pPr>
              <w:pStyle w:val="51"/>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asciiTheme="majorBidi" w:hAnsiTheme="majorBidi" w:cstheme="majorBidi"/>
                <w:color w:val="auto"/>
                <w:sz w:val="24"/>
                <w:szCs w:val="24"/>
              </w:rPr>
            </w:pPr>
            <w:r>
              <w:rPr>
                <w:rFonts w:asciiTheme="majorBidi" w:hAnsiTheme="majorBidi" w:cstheme="majorBidi"/>
                <w:color w:val="auto"/>
                <w:sz w:val="24"/>
                <w:szCs w:val="24"/>
              </w:rPr>
              <w:t>Рабочая программа по учебному предмету «Труд (технология)».</w:t>
            </w:r>
          </w:p>
        </w:tc>
        <w:tc>
          <w:tcPr>
            <w:tcW w:w="1464" w:type="dxa"/>
            <w:tcBorders>
              <w:top w:val="single" w:color="auto" w:sz="4" w:space="0"/>
              <w:left w:val="single" w:color="auto" w:sz="4" w:space="0"/>
              <w:bottom w:val="single" w:color="auto" w:sz="4" w:space="0"/>
              <w:right w:val="single" w:color="auto" w:sz="4" w:space="0"/>
            </w:tcBorders>
          </w:tcPr>
          <w:p w14:paraId="2B5304F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eastAsia="en-US"/>
              </w:rPr>
              <w:t>373</w:t>
            </w:r>
          </w:p>
        </w:tc>
      </w:tr>
      <w:tr w14:paraId="1E9E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2A60F72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79B8E28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«Физическая культура» </w:t>
            </w:r>
          </w:p>
        </w:tc>
        <w:tc>
          <w:tcPr>
            <w:tcW w:w="1464" w:type="dxa"/>
            <w:tcBorders>
              <w:top w:val="single" w:color="auto" w:sz="4" w:space="0"/>
              <w:left w:val="single" w:color="auto" w:sz="4" w:space="0"/>
              <w:bottom w:val="single" w:color="auto" w:sz="4" w:space="0"/>
              <w:right w:val="single" w:color="auto" w:sz="4" w:space="0"/>
            </w:tcBorders>
          </w:tcPr>
          <w:p w14:paraId="27AB841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393</w:t>
            </w:r>
          </w:p>
        </w:tc>
      </w:tr>
      <w:tr w14:paraId="224E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0BB0241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 </w:t>
            </w:r>
          </w:p>
        </w:tc>
        <w:tc>
          <w:tcPr>
            <w:tcW w:w="7710" w:type="dxa"/>
            <w:tcBorders>
              <w:top w:val="single" w:color="auto" w:sz="4" w:space="0"/>
              <w:left w:val="single" w:color="auto" w:sz="4" w:space="0"/>
              <w:bottom w:val="single" w:color="auto" w:sz="4" w:space="0"/>
              <w:right w:val="single" w:color="auto" w:sz="4" w:space="0"/>
            </w:tcBorders>
          </w:tcPr>
          <w:p w14:paraId="0AD47743">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Рабочая программа учебного предмета «Основы безопасности и защиты Родины»    </w:t>
            </w:r>
          </w:p>
        </w:tc>
        <w:tc>
          <w:tcPr>
            <w:tcW w:w="1464" w:type="dxa"/>
            <w:tcBorders>
              <w:top w:val="single" w:color="auto" w:sz="4" w:space="0"/>
              <w:left w:val="single" w:color="auto" w:sz="4" w:space="0"/>
              <w:bottom w:val="single" w:color="auto" w:sz="4" w:space="0"/>
              <w:right w:val="single" w:color="auto" w:sz="4" w:space="0"/>
            </w:tcBorders>
          </w:tcPr>
          <w:p w14:paraId="0698B9B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425</w:t>
            </w:r>
          </w:p>
        </w:tc>
      </w:tr>
      <w:tr w14:paraId="689D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55B3B23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rPr>
            </w:pPr>
          </w:p>
        </w:tc>
        <w:tc>
          <w:tcPr>
            <w:tcW w:w="7710" w:type="dxa"/>
            <w:tcBorders>
              <w:top w:val="single" w:color="auto" w:sz="4" w:space="0"/>
              <w:left w:val="single" w:color="auto" w:sz="4" w:space="0"/>
              <w:bottom w:val="single" w:color="auto" w:sz="4" w:space="0"/>
              <w:right w:val="single" w:color="auto" w:sz="4" w:space="0"/>
            </w:tcBorders>
          </w:tcPr>
          <w:p w14:paraId="0435914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rPr>
            </w:pPr>
            <w:r>
              <w:rPr>
                <w:rFonts w:asciiTheme="majorBidi" w:hAnsiTheme="majorBidi" w:cstheme="majorBidi"/>
                <w:color w:val="auto"/>
                <w:lang w:val="ru-RU"/>
              </w:rPr>
              <w:t>Рабочая</w:t>
            </w:r>
            <w:r>
              <w:rPr>
                <w:rFonts w:hint="default" w:asciiTheme="majorBidi" w:hAnsiTheme="majorBidi" w:cstheme="majorBidi"/>
                <w:color w:val="auto"/>
                <w:lang w:val="ru-RU"/>
              </w:rPr>
              <w:t xml:space="preserve"> программа учебного предмета «Традиции родного края»</w:t>
            </w:r>
          </w:p>
        </w:tc>
        <w:tc>
          <w:tcPr>
            <w:tcW w:w="1464" w:type="dxa"/>
            <w:tcBorders>
              <w:top w:val="single" w:color="auto" w:sz="4" w:space="0"/>
              <w:left w:val="single" w:color="auto" w:sz="4" w:space="0"/>
              <w:bottom w:val="single" w:color="auto" w:sz="4" w:space="0"/>
              <w:right w:val="single" w:color="auto" w:sz="4" w:space="0"/>
            </w:tcBorders>
          </w:tcPr>
          <w:p w14:paraId="3ADB32A1">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rPr>
            </w:pPr>
            <w:r>
              <w:rPr>
                <w:rFonts w:hint="default" w:asciiTheme="majorBidi" w:hAnsiTheme="majorBidi" w:cstheme="majorBidi"/>
                <w:color w:val="auto"/>
                <w:lang w:val="ru-RU"/>
              </w:rPr>
              <w:t>445</w:t>
            </w:r>
          </w:p>
        </w:tc>
      </w:tr>
      <w:tr w14:paraId="1660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62AF9E64">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3.2.</w:t>
            </w:r>
          </w:p>
        </w:tc>
        <w:tc>
          <w:tcPr>
            <w:tcW w:w="7710" w:type="dxa"/>
            <w:tcBorders>
              <w:top w:val="single" w:color="auto" w:sz="4" w:space="0"/>
              <w:left w:val="single" w:color="auto" w:sz="4" w:space="0"/>
              <w:bottom w:val="single" w:color="auto" w:sz="4" w:space="0"/>
              <w:right w:val="single" w:color="auto" w:sz="4" w:space="0"/>
            </w:tcBorders>
          </w:tcPr>
          <w:p w14:paraId="3546C7D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 xml:space="preserve">Программа формирования УУД </w:t>
            </w:r>
            <w:r>
              <w:rPr>
                <w:rFonts w:asciiTheme="majorBidi" w:hAnsiTheme="majorBidi" w:cstheme="majorBidi"/>
                <w:b/>
                <w:color w:val="auto"/>
                <w:lang w:val="ru-RU"/>
              </w:rPr>
              <w:t>у</w:t>
            </w:r>
            <w:r>
              <w:rPr>
                <w:rFonts w:asciiTheme="majorBidi" w:hAnsiTheme="majorBidi" w:cstheme="majorBidi"/>
                <w:b/>
                <w:color w:val="auto"/>
              </w:rPr>
              <w:t xml:space="preserve"> обучающихся</w:t>
            </w:r>
          </w:p>
        </w:tc>
        <w:tc>
          <w:tcPr>
            <w:tcW w:w="1464" w:type="dxa"/>
            <w:tcBorders>
              <w:top w:val="single" w:color="auto" w:sz="4" w:space="0"/>
              <w:left w:val="single" w:color="auto" w:sz="4" w:space="0"/>
              <w:bottom w:val="single" w:color="auto" w:sz="4" w:space="0"/>
              <w:right w:val="single" w:color="auto" w:sz="4" w:space="0"/>
            </w:tcBorders>
          </w:tcPr>
          <w:p w14:paraId="2BCACB6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447</w:t>
            </w:r>
          </w:p>
        </w:tc>
      </w:tr>
      <w:tr w14:paraId="7CEC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70B64DA5">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3DE3F76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val="en-US" w:eastAsia="en-US"/>
              </w:rPr>
            </w:pPr>
            <w:r>
              <w:rPr>
                <w:rFonts w:asciiTheme="majorBidi" w:hAnsiTheme="majorBidi" w:cstheme="majorBidi"/>
                <w:color w:val="auto"/>
              </w:rPr>
              <w:t>Целевой раздел</w:t>
            </w:r>
          </w:p>
        </w:tc>
        <w:tc>
          <w:tcPr>
            <w:tcW w:w="1464" w:type="dxa"/>
            <w:tcBorders>
              <w:top w:val="single" w:color="auto" w:sz="4" w:space="0"/>
              <w:left w:val="single" w:color="auto" w:sz="4" w:space="0"/>
              <w:bottom w:val="single" w:color="auto" w:sz="4" w:space="0"/>
              <w:right w:val="single" w:color="auto" w:sz="4" w:space="0"/>
            </w:tcBorders>
          </w:tcPr>
          <w:p w14:paraId="61E7601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25EB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521C5973">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5AB6C28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val="en-US" w:eastAsia="en-US"/>
              </w:rPr>
            </w:pPr>
            <w:r>
              <w:rPr>
                <w:rFonts w:asciiTheme="majorBidi" w:hAnsiTheme="majorBidi" w:cstheme="majorBidi"/>
                <w:color w:val="auto"/>
              </w:rPr>
              <w:t>Содержательный раздел</w:t>
            </w:r>
          </w:p>
        </w:tc>
        <w:tc>
          <w:tcPr>
            <w:tcW w:w="1464" w:type="dxa"/>
            <w:tcBorders>
              <w:top w:val="single" w:color="auto" w:sz="4" w:space="0"/>
              <w:left w:val="single" w:color="auto" w:sz="4" w:space="0"/>
              <w:bottom w:val="single" w:color="auto" w:sz="4" w:space="0"/>
              <w:right w:val="single" w:color="auto" w:sz="4" w:space="0"/>
            </w:tcBorders>
          </w:tcPr>
          <w:p w14:paraId="68047FE3">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622A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4A4C224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39F228F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val="en-US" w:eastAsia="en-US"/>
              </w:rPr>
            </w:pPr>
            <w:r>
              <w:rPr>
                <w:rFonts w:asciiTheme="majorBidi" w:hAnsiTheme="majorBidi" w:cstheme="majorBidi"/>
                <w:color w:val="auto"/>
              </w:rPr>
              <w:t xml:space="preserve">Организационный раздел </w:t>
            </w:r>
          </w:p>
        </w:tc>
        <w:tc>
          <w:tcPr>
            <w:tcW w:w="1464" w:type="dxa"/>
            <w:tcBorders>
              <w:top w:val="single" w:color="auto" w:sz="4" w:space="0"/>
              <w:left w:val="single" w:color="auto" w:sz="4" w:space="0"/>
              <w:bottom w:val="single" w:color="auto" w:sz="4" w:space="0"/>
              <w:right w:val="single" w:color="auto" w:sz="4" w:space="0"/>
            </w:tcBorders>
          </w:tcPr>
          <w:p w14:paraId="5D557A8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1A60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5179278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3.3.</w:t>
            </w:r>
          </w:p>
        </w:tc>
        <w:tc>
          <w:tcPr>
            <w:tcW w:w="7710" w:type="dxa"/>
            <w:tcBorders>
              <w:top w:val="single" w:color="auto" w:sz="4" w:space="0"/>
              <w:left w:val="single" w:color="auto" w:sz="4" w:space="0"/>
              <w:bottom w:val="single" w:color="auto" w:sz="4" w:space="0"/>
              <w:right w:val="single" w:color="auto" w:sz="4" w:space="0"/>
            </w:tcBorders>
          </w:tcPr>
          <w:p w14:paraId="283D78EC">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Рабочая программа воспитания</w:t>
            </w:r>
          </w:p>
        </w:tc>
        <w:tc>
          <w:tcPr>
            <w:tcW w:w="1464" w:type="dxa"/>
            <w:tcBorders>
              <w:top w:val="single" w:color="auto" w:sz="4" w:space="0"/>
              <w:left w:val="single" w:color="auto" w:sz="4" w:space="0"/>
              <w:bottom w:val="single" w:color="auto" w:sz="4" w:space="0"/>
              <w:right w:val="single" w:color="auto" w:sz="4" w:space="0"/>
            </w:tcBorders>
          </w:tcPr>
          <w:p w14:paraId="6BD502B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hint="default" w:asciiTheme="majorBidi" w:hAnsiTheme="majorBidi" w:cstheme="majorBidi"/>
                <w:color w:val="auto"/>
                <w:lang w:val="ru-RU"/>
              </w:rPr>
              <w:t>463</w:t>
            </w:r>
          </w:p>
        </w:tc>
      </w:tr>
      <w:tr w14:paraId="4DF0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6EAE430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7E542D80">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Целевой раздел</w:t>
            </w:r>
          </w:p>
        </w:tc>
        <w:tc>
          <w:tcPr>
            <w:tcW w:w="1464" w:type="dxa"/>
            <w:tcBorders>
              <w:top w:val="single" w:color="auto" w:sz="4" w:space="0"/>
              <w:left w:val="single" w:color="auto" w:sz="4" w:space="0"/>
              <w:bottom w:val="single" w:color="auto" w:sz="4" w:space="0"/>
              <w:right w:val="single" w:color="auto" w:sz="4" w:space="0"/>
            </w:tcBorders>
          </w:tcPr>
          <w:p w14:paraId="0DDAB0A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52AA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0CA1F25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18078EEF">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Содержательный раздел </w:t>
            </w:r>
          </w:p>
        </w:tc>
        <w:tc>
          <w:tcPr>
            <w:tcW w:w="1464" w:type="dxa"/>
            <w:tcBorders>
              <w:top w:val="single" w:color="auto" w:sz="4" w:space="0"/>
              <w:left w:val="single" w:color="auto" w:sz="4" w:space="0"/>
              <w:bottom w:val="single" w:color="auto" w:sz="4" w:space="0"/>
              <w:right w:val="single" w:color="auto" w:sz="4" w:space="0"/>
            </w:tcBorders>
          </w:tcPr>
          <w:p w14:paraId="4CA29CED">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0FB1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7" w:type="dxa"/>
            <w:tcBorders>
              <w:top w:val="single" w:color="auto" w:sz="4" w:space="0"/>
              <w:left w:val="single" w:color="auto" w:sz="4" w:space="0"/>
              <w:bottom w:val="single" w:color="auto" w:sz="4" w:space="0"/>
              <w:right w:val="single" w:color="auto" w:sz="4" w:space="0"/>
            </w:tcBorders>
          </w:tcPr>
          <w:p w14:paraId="66F14FE6">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5F622DD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 xml:space="preserve">Организационный раздел </w:t>
            </w:r>
          </w:p>
        </w:tc>
        <w:tc>
          <w:tcPr>
            <w:tcW w:w="1464" w:type="dxa"/>
            <w:tcBorders>
              <w:top w:val="single" w:color="auto" w:sz="4" w:space="0"/>
              <w:left w:val="single" w:color="auto" w:sz="4" w:space="0"/>
              <w:bottom w:val="single" w:color="auto" w:sz="4" w:space="0"/>
              <w:right w:val="single" w:color="auto" w:sz="4" w:space="0"/>
            </w:tcBorders>
          </w:tcPr>
          <w:p w14:paraId="572F00C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5B33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57" w:type="dxa"/>
            <w:tcBorders>
              <w:top w:val="single" w:color="auto" w:sz="4" w:space="0"/>
              <w:left w:val="single" w:color="auto" w:sz="4" w:space="0"/>
              <w:bottom w:val="single" w:color="auto" w:sz="4" w:space="0"/>
              <w:right w:val="single" w:color="auto" w:sz="4" w:space="0"/>
            </w:tcBorders>
          </w:tcPr>
          <w:p w14:paraId="7103626F">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4.</w:t>
            </w:r>
          </w:p>
        </w:tc>
        <w:tc>
          <w:tcPr>
            <w:tcW w:w="7710" w:type="dxa"/>
            <w:tcBorders>
              <w:top w:val="single" w:color="auto" w:sz="4" w:space="0"/>
              <w:left w:val="single" w:color="auto" w:sz="4" w:space="0"/>
              <w:bottom w:val="single" w:color="auto" w:sz="4" w:space="0"/>
              <w:right w:val="single" w:color="auto" w:sz="4" w:space="0"/>
            </w:tcBorders>
          </w:tcPr>
          <w:p w14:paraId="47B226F6">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ОРГАНИЗАЦИОННЫЙ РАЗДЕЛ</w:t>
            </w:r>
          </w:p>
        </w:tc>
        <w:tc>
          <w:tcPr>
            <w:tcW w:w="1464" w:type="dxa"/>
            <w:tcBorders>
              <w:top w:val="single" w:color="auto" w:sz="4" w:space="0"/>
              <w:left w:val="single" w:color="auto" w:sz="4" w:space="0"/>
              <w:bottom w:val="single" w:color="auto" w:sz="4" w:space="0"/>
              <w:right w:val="single" w:color="auto" w:sz="4" w:space="0"/>
            </w:tcBorders>
          </w:tcPr>
          <w:p w14:paraId="3C6A815E">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hint="default" w:asciiTheme="majorBidi" w:hAnsiTheme="majorBidi" w:cstheme="majorBidi"/>
                <w:color w:val="auto"/>
                <w:lang w:val="ru-RU" w:eastAsia="en-US"/>
              </w:rPr>
            </w:pPr>
            <w:r>
              <w:rPr>
                <w:rFonts w:asciiTheme="majorBidi" w:hAnsiTheme="majorBidi" w:cstheme="majorBidi"/>
                <w:color w:val="auto"/>
              </w:rPr>
              <w:t>5</w:t>
            </w:r>
            <w:r>
              <w:rPr>
                <w:rFonts w:hint="default" w:asciiTheme="majorBidi" w:hAnsiTheme="majorBidi" w:cstheme="majorBidi"/>
                <w:color w:val="auto"/>
                <w:lang w:val="ru-RU"/>
              </w:rPr>
              <w:t>03-551</w:t>
            </w:r>
          </w:p>
        </w:tc>
      </w:tr>
      <w:tr w14:paraId="4781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57" w:type="dxa"/>
            <w:tcBorders>
              <w:top w:val="single" w:color="auto" w:sz="4" w:space="0"/>
              <w:left w:val="single" w:color="auto" w:sz="4" w:space="0"/>
              <w:bottom w:val="single" w:color="auto" w:sz="4" w:space="0"/>
              <w:right w:val="single" w:color="auto" w:sz="4" w:space="0"/>
            </w:tcBorders>
          </w:tcPr>
          <w:p w14:paraId="7EE2D3C4">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4.1.</w:t>
            </w:r>
          </w:p>
        </w:tc>
        <w:tc>
          <w:tcPr>
            <w:tcW w:w="7710" w:type="dxa"/>
            <w:tcBorders>
              <w:top w:val="single" w:color="auto" w:sz="4" w:space="0"/>
              <w:left w:val="single" w:color="auto" w:sz="4" w:space="0"/>
              <w:bottom w:val="single" w:color="auto" w:sz="4" w:space="0"/>
              <w:right w:val="single" w:color="auto" w:sz="4" w:space="0"/>
            </w:tcBorders>
          </w:tcPr>
          <w:p w14:paraId="0033FE90">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Учебный план</w:t>
            </w:r>
          </w:p>
        </w:tc>
        <w:tc>
          <w:tcPr>
            <w:tcW w:w="1464" w:type="dxa"/>
            <w:tcBorders>
              <w:top w:val="single" w:color="auto" w:sz="4" w:space="0"/>
              <w:left w:val="single" w:color="auto" w:sz="4" w:space="0"/>
              <w:bottom w:val="single" w:color="auto" w:sz="4" w:space="0"/>
              <w:right w:val="single" w:color="auto" w:sz="4" w:space="0"/>
            </w:tcBorders>
          </w:tcPr>
          <w:p w14:paraId="259B787B">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1463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7" w:type="dxa"/>
            <w:tcBorders>
              <w:top w:val="single" w:color="auto" w:sz="4" w:space="0"/>
              <w:left w:val="single" w:color="auto" w:sz="4" w:space="0"/>
              <w:bottom w:val="single" w:color="auto" w:sz="4" w:space="0"/>
              <w:right w:val="single" w:color="auto" w:sz="4" w:space="0"/>
            </w:tcBorders>
          </w:tcPr>
          <w:p w14:paraId="49EB998E">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4.2.</w:t>
            </w:r>
          </w:p>
        </w:tc>
        <w:tc>
          <w:tcPr>
            <w:tcW w:w="7710" w:type="dxa"/>
            <w:tcBorders>
              <w:top w:val="single" w:color="auto" w:sz="4" w:space="0"/>
              <w:left w:val="single" w:color="auto" w:sz="4" w:space="0"/>
              <w:bottom w:val="single" w:color="auto" w:sz="4" w:space="0"/>
              <w:right w:val="single" w:color="auto" w:sz="4" w:space="0"/>
            </w:tcBorders>
          </w:tcPr>
          <w:p w14:paraId="4F46D1A6">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Календарный учебный график.</w:t>
            </w:r>
          </w:p>
        </w:tc>
        <w:tc>
          <w:tcPr>
            <w:tcW w:w="1464" w:type="dxa"/>
            <w:tcBorders>
              <w:top w:val="single" w:color="auto" w:sz="4" w:space="0"/>
              <w:left w:val="single" w:color="auto" w:sz="4" w:space="0"/>
              <w:bottom w:val="single" w:color="auto" w:sz="4" w:space="0"/>
              <w:right w:val="single" w:color="auto" w:sz="4" w:space="0"/>
            </w:tcBorders>
          </w:tcPr>
          <w:p w14:paraId="1A2880B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63D1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57" w:type="dxa"/>
            <w:tcBorders>
              <w:top w:val="single" w:color="auto" w:sz="4" w:space="0"/>
              <w:left w:val="single" w:color="auto" w:sz="4" w:space="0"/>
              <w:bottom w:val="single" w:color="auto" w:sz="4" w:space="0"/>
              <w:right w:val="single" w:color="auto" w:sz="4" w:space="0"/>
            </w:tcBorders>
          </w:tcPr>
          <w:p w14:paraId="2DF2AFDD">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4.3.</w:t>
            </w:r>
          </w:p>
        </w:tc>
        <w:tc>
          <w:tcPr>
            <w:tcW w:w="7710" w:type="dxa"/>
            <w:tcBorders>
              <w:top w:val="single" w:color="auto" w:sz="4" w:space="0"/>
              <w:left w:val="single" w:color="auto" w:sz="4" w:space="0"/>
              <w:bottom w:val="single" w:color="auto" w:sz="4" w:space="0"/>
              <w:right w:val="single" w:color="auto" w:sz="4" w:space="0"/>
            </w:tcBorders>
          </w:tcPr>
          <w:p w14:paraId="16A30964">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План внеурочной деятельности</w:t>
            </w:r>
          </w:p>
        </w:tc>
        <w:tc>
          <w:tcPr>
            <w:tcW w:w="1464" w:type="dxa"/>
            <w:tcBorders>
              <w:top w:val="single" w:color="auto" w:sz="4" w:space="0"/>
              <w:left w:val="single" w:color="auto" w:sz="4" w:space="0"/>
              <w:bottom w:val="single" w:color="auto" w:sz="4" w:space="0"/>
              <w:right w:val="single" w:color="auto" w:sz="4" w:space="0"/>
            </w:tcBorders>
          </w:tcPr>
          <w:p w14:paraId="1FA27CE8">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71A7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57" w:type="dxa"/>
            <w:tcBorders>
              <w:top w:val="single" w:color="auto" w:sz="4" w:space="0"/>
              <w:left w:val="single" w:color="auto" w:sz="4" w:space="0"/>
              <w:bottom w:val="single" w:color="auto" w:sz="4" w:space="0"/>
              <w:right w:val="single" w:color="auto" w:sz="4" w:space="0"/>
            </w:tcBorders>
          </w:tcPr>
          <w:p w14:paraId="0738B9FC">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4.4.</w:t>
            </w:r>
          </w:p>
        </w:tc>
        <w:tc>
          <w:tcPr>
            <w:tcW w:w="7710" w:type="dxa"/>
            <w:tcBorders>
              <w:top w:val="single" w:color="auto" w:sz="4" w:space="0"/>
              <w:left w:val="single" w:color="auto" w:sz="4" w:space="0"/>
              <w:bottom w:val="single" w:color="auto" w:sz="4" w:space="0"/>
              <w:right w:val="single" w:color="auto" w:sz="4" w:space="0"/>
            </w:tcBorders>
          </w:tcPr>
          <w:p w14:paraId="7E16B98A">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val="en-US" w:eastAsia="en-US"/>
              </w:rPr>
            </w:pPr>
            <w:r>
              <w:rPr>
                <w:rFonts w:asciiTheme="majorBidi" w:hAnsiTheme="majorBidi" w:cstheme="majorBidi"/>
                <w:b/>
                <w:color w:val="auto"/>
              </w:rPr>
              <w:t>Календарный план воспитательной работы</w:t>
            </w:r>
          </w:p>
        </w:tc>
        <w:tc>
          <w:tcPr>
            <w:tcW w:w="1464" w:type="dxa"/>
            <w:tcBorders>
              <w:top w:val="single" w:color="auto" w:sz="4" w:space="0"/>
              <w:left w:val="single" w:color="auto" w:sz="4" w:space="0"/>
              <w:bottom w:val="single" w:color="auto" w:sz="4" w:space="0"/>
              <w:right w:val="single" w:color="auto" w:sz="4" w:space="0"/>
            </w:tcBorders>
          </w:tcPr>
          <w:p w14:paraId="0D433655">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6736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57" w:type="dxa"/>
            <w:tcBorders>
              <w:top w:val="single" w:color="auto" w:sz="4" w:space="0"/>
              <w:left w:val="single" w:color="auto" w:sz="4" w:space="0"/>
              <w:bottom w:val="single" w:color="auto" w:sz="4" w:space="0"/>
              <w:right w:val="single" w:color="auto" w:sz="4" w:space="0"/>
            </w:tcBorders>
          </w:tcPr>
          <w:p w14:paraId="0C150EF7">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rPr>
              <w:t>4.5.</w:t>
            </w:r>
          </w:p>
        </w:tc>
        <w:tc>
          <w:tcPr>
            <w:tcW w:w="7710" w:type="dxa"/>
            <w:tcBorders>
              <w:top w:val="single" w:color="auto" w:sz="4" w:space="0"/>
              <w:left w:val="single" w:color="auto" w:sz="4" w:space="0"/>
              <w:bottom w:val="single" w:color="auto" w:sz="4" w:space="0"/>
              <w:right w:val="single" w:color="auto" w:sz="4" w:space="0"/>
            </w:tcBorders>
          </w:tcPr>
          <w:p w14:paraId="7FAD3A59">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r>
              <w:rPr>
                <w:rFonts w:asciiTheme="majorBidi" w:hAnsiTheme="majorBidi" w:cstheme="majorBidi"/>
                <w:b/>
                <w:color w:val="auto"/>
                <w:lang w:val="ru-RU"/>
              </w:rPr>
              <w:t>Система</w:t>
            </w:r>
            <w:r>
              <w:rPr>
                <w:rFonts w:asciiTheme="majorBidi" w:hAnsiTheme="majorBidi" w:cstheme="majorBidi"/>
                <w:b/>
                <w:color w:val="auto"/>
              </w:rPr>
              <w:t xml:space="preserve"> условий реализации </w:t>
            </w:r>
            <w:r>
              <w:rPr>
                <w:rFonts w:asciiTheme="majorBidi" w:hAnsiTheme="majorBidi" w:cstheme="majorBidi"/>
                <w:color w:val="auto"/>
              </w:rPr>
              <w:t>основной образовательной программой  основного общего образования</w:t>
            </w:r>
          </w:p>
        </w:tc>
        <w:tc>
          <w:tcPr>
            <w:tcW w:w="1464" w:type="dxa"/>
            <w:tcBorders>
              <w:top w:val="single" w:color="auto" w:sz="4" w:space="0"/>
              <w:left w:val="single" w:color="auto" w:sz="4" w:space="0"/>
              <w:bottom w:val="single" w:color="auto" w:sz="4" w:space="0"/>
              <w:right w:val="single" w:color="auto" w:sz="4" w:space="0"/>
            </w:tcBorders>
          </w:tcPr>
          <w:p w14:paraId="1158DD29">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r w14:paraId="59D4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tcBorders>
              <w:top w:val="single" w:color="auto" w:sz="4" w:space="0"/>
              <w:left w:val="single" w:color="auto" w:sz="4" w:space="0"/>
              <w:bottom w:val="single" w:color="auto" w:sz="4" w:space="0"/>
              <w:right w:val="single" w:color="auto" w:sz="4" w:space="0"/>
            </w:tcBorders>
          </w:tcPr>
          <w:p w14:paraId="7B9DBB37">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b/>
                <w:color w:val="auto"/>
                <w:lang w:eastAsia="en-US"/>
              </w:rPr>
            </w:pPr>
          </w:p>
        </w:tc>
        <w:tc>
          <w:tcPr>
            <w:tcW w:w="7710" w:type="dxa"/>
            <w:tcBorders>
              <w:top w:val="single" w:color="auto" w:sz="4" w:space="0"/>
              <w:left w:val="single" w:color="auto" w:sz="4" w:space="0"/>
              <w:bottom w:val="single" w:color="auto" w:sz="4" w:space="0"/>
              <w:right w:val="single" w:color="auto" w:sz="4" w:space="0"/>
            </w:tcBorders>
          </w:tcPr>
          <w:p w14:paraId="0BC234D2">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r>
              <w:rPr>
                <w:rFonts w:asciiTheme="majorBidi" w:hAnsiTheme="majorBidi" w:cstheme="majorBidi"/>
                <w:color w:val="auto"/>
              </w:rPr>
              <w:t>Контроль за состоянием системы условий</w:t>
            </w:r>
          </w:p>
        </w:tc>
        <w:tc>
          <w:tcPr>
            <w:tcW w:w="1464" w:type="dxa"/>
            <w:tcBorders>
              <w:top w:val="single" w:color="auto" w:sz="4" w:space="0"/>
              <w:left w:val="single" w:color="auto" w:sz="4" w:space="0"/>
              <w:bottom w:val="single" w:color="auto" w:sz="4" w:space="0"/>
              <w:right w:val="single" w:color="auto" w:sz="4" w:space="0"/>
            </w:tcBorders>
          </w:tcPr>
          <w:p w14:paraId="70EABF1A">
            <w:pPr>
              <w:keepNext w:val="0"/>
              <w:keepLines w:val="0"/>
              <w:pageBreakBefore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both"/>
              <w:textAlignment w:val="auto"/>
              <w:rPr>
                <w:rFonts w:asciiTheme="majorBidi" w:hAnsiTheme="majorBidi" w:cstheme="majorBidi"/>
                <w:color w:val="auto"/>
                <w:lang w:eastAsia="en-US"/>
              </w:rPr>
            </w:pPr>
          </w:p>
        </w:tc>
      </w:tr>
    </w:tbl>
    <w:p w14:paraId="51E66C55">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312521C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1FB8BAFD">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5645E374">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3553506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62C98860">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6B923CDE">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4A974EF9">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3822E36A">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47440430">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5A762BC9">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110EDB08">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1EA6C208">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7505366E">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10AA17C2">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0808510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eastAsiaTheme="minorHAnsi" w:cstheme="majorBidi"/>
          <w:b/>
          <w:color w:val="auto"/>
          <w:lang w:eastAsia="en-US" w:bidi="ar-SA"/>
        </w:rPr>
      </w:pPr>
    </w:p>
    <w:p w14:paraId="345FA178">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271AC889">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1BE79779">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1262E3E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576AC4F4">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45E9EC9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5917DA0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0248A70E">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7A1E483D">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3F96D3F7">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4A5500C5">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43EDC2D7">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6DFAA530">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1D877FD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6BF602E4">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41E6FB0C">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3D5FF222">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2688BEB5">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75F79675">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643339E0">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6DAFB2D6">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4D58EE6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7FBF57E8">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60F4CF6F">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7886E82F">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544D71A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2E73C7AF">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bookmarkStart w:id="1226" w:name="_GoBack"/>
      <w:bookmarkEnd w:id="1226"/>
    </w:p>
    <w:p w14:paraId="6F56CD59">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r>
        <w:rPr>
          <w:rFonts w:asciiTheme="majorBidi" w:hAnsiTheme="majorBidi" w:cstheme="majorBidi"/>
          <w:b/>
          <w:color w:val="auto"/>
          <w:lang w:val="en-US"/>
        </w:rPr>
        <w:t>I</w:t>
      </w:r>
      <w:r>
        <w:rPr>
          <w:rFonts w:asciiTheme="majorBidi" w:hAnsiTheme="majorBidi" w:cstheme="majorBidi"/>
          <w:b/>
          <w:color w:val="auto"/>
        </w:rPr>
        <w:t>. Общие положения</w:t>
      </w:r>
    </w:p>
    <w:p w14:paraId="26103B1C">
      <w:pPr>
        <w:pStyle w:val="51"/>
        <w:pageBreakBefore w:val="0"/>
        <w:shd w:val="clear" w:color="auto" w:fill="auto"/>
        <w:tabs>
          <w:tab w:val="left" w:pos="426"/>
          <w:tab w:val="left" w:pos="567"/>
          <w:tab w:val="left" w:pos="851"/>
          <w:tab w:val="left" w:pos="104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D4716F4">
      <w:pPr>
        <w:pStyle w:val="51"/>
        <w:pageBreakBefore w:val="0"/>
        <w:numPr>
          <w:ilvl w:val="0"/>
          <w:numId w:val="1"/>
        </w:numPr>
        <w:shd w:val="clear" w:color="auto" w:fill="auto"/>
        <w:tabs>
          <w:tab w:val="left" w:pos="426"/>
          <w:tab w:val="left" w:pos="567"/>
          <w:tab w:val="left" w:pos="851"/>
          <w:tab w:val="left" w:pos="10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Образовательная программа основного общего образования (далее - 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C5013CF">
      <w:pPr>
        <w:pStyle w:val="51"/>
        <w:pageBreakBefore w:val="0"/>
        <w:numPr>
          <w:ilvl w:val="0"/>
          <w:numId w:val="1"/>
        </w:numPr>
        <w:shd w:val="clear" w:color="auto" w:fill="auto"/>
        <w:tabs>
          <w:tab w:val="left" w:pos="426"/>
          <w:tab w:val="left" w:pos="567"/>
          <w:tab w:val="left" w:pos="851"/>
          <w:tab w:val="left" w:pos="10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Содержание 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базовые объём и содержание образования уровня основного общего образования, планируемые результаты освоения образовательной программы </w:t>
      </w:r>
    </w:p>
    <w:p w14:paraId="2BF71037">
      <w:pPr>
        <w:pStyle w:val="51"/>
        <w:pageBreakBefore w:val="0"/>
        <w:numPr>
          <w:ilvl w:val="0"/>
          <w:numId w:val="1"/>
        </w:numPr>
        <w:shd w:val="clear" w:color="auto" w:fill="auto"/>
        <w:tabs>
          <w:tab w:val="left" w:pos="426"/>
          <w:tab w:val="left" w:pos="567"/>
          <w:tab w:val="left" w:pos="851"/>
          <w:tab w:val="left" w:pos="10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ФОП ООО включает три раздела: целевой, содержательный, организационный.</w:t>
      </w:r>
    </w:p>
    <w:p w14:paraId="617B5308">
      <w:pPr>
        <w:pStyle w:val="51"/>
        <w:pageBreakBefore w:val="0"/>
        <w:numPr>
          <w:ilvl w:val="0"/>
          <w:numId w:val="1"/>
        </w:numPr>
        <w:shd w:val="clear" w:color="auto" w:fill="auto"/>
        <w:tabs>
          <w:tab w:val="left" w:pos="426"/>
          <w:tab w:val="left" w:pos="567"/>
          <w:tab w:val="left" w:pos="851"/>
          <w:tab w:val="left" w:pos="10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Целевой раздел определяет общее назначение, цели, задачи и планируемые результаты реализации ОП ООО, а также способы определения достижения этих целей и результатов</w:t>
      </w:r>
      <w:r>
        <w:rPr>
          <w:rFonts w:asciiTheme="majorBidi" w:hAnsiTheme="majorBidi" w:cstheme="majorBidi"/>
          <w:color w:val="auto"/>
          <w:sz w:val="24"/>
          <w:szCs w:val="24"/>
          <w:vertAlign w:val="superscript"/>
        </w:rPr>
        <w:t xml:space="preserve"> </w:t>
      </w:r>
      <w:r>
        <w:rPr>
          <w:rFonts w:asciiTheme="majorBidi" w:hAnsiTheme="majorBidi" w:cstheme="majorBidi"/>
          <w:color w:val="auto"/>
          <w:sz w:val="24"/>
          <w:szCs w:val="24"/>
        </w:rPr>
        <w:t>.</w:t>
      </w:r>
    </w:p>
    <w:p w14:paraId="4992D348">
      <w:pPr>
        <w:pStyle w:val="51"/>
        <w:pageBreakBefore w:val="0"/>
        <w:numPr>
          <w:ilvl w:val="0"/>
          <w:numId w:val="1"/>
        </w:numPr>
        <w:shd w:val="clear" w:color="auto" w:fill="auto"/>
        <w:tabs>
          <w:tab w:val="left" w:pos="426"/>
          <w:tab w:val="left" w:pos="567"/>
          <w:tab w:val="left" w:pos="851"/>
          <w:tab w:val="left" w:pos="11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Целевой раздел ОП ООО включает:</w:t>
      </w:r>
    </w:p>
    <w:p w14:paraId="21B547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пояснительную записку;</w:t>
      </w:r>
    </w:p>
    <w:p w14:paraId="4D119B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обучающимися ОП ООО;</w:t>
      </w:r>
    </w:p>
    <w:p w14:paraId="3CC123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систему оценки достижения планируемых результатов освоения ОП ООО.</w:t>
      </w:r>
    </w:p>
    <w:p w14:paraId="06CD490F">
      <w:pPr>
        <w:pStyle w:val="51"/>
        <w:pageBreakBefore w:val="0"/>
        <w:numPr>
          <w:ilvl w:val="0"/>
          <w:numId w:val="1"/>
        </w:numPr>
        <w:shd w:val="clear" w:color="auto" w:fill="auto"/>
        <w:tabs>
          <w:tab w:val="left" w:pos="426"/>
          <w:tab w:val="left" w:pos="567"/>
          <w:tab w:val="left" w:pos="851"/>
          <w:tab w:val="left" w:pos="10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Содержательный раздел ОП ООО включает следующие программы, ориентированные на достижение предметных, метапредметных и личностных результатов:</w:t>
      </w:r>
    </w:p>
    <w:p w14:paraId="0A7D73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рабочие программы учебных предметов;</w:t>
      </w:r>
    </w:p>
    <w:p w14:paraId="27E73494">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 xml:space="preserve">программу формирования универсальных учебных действий у обучающихся;  </w:t>
      </w:r>
    </w:p>
    <w:p w14:paraId="7FDD7C8D">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рабочую программу воспитания.</w:t>
      </w:r>
    </w:p>
    <w:p w14:paraId="266DB769">
      <w:pPr>
        <w:pStyle w:val="51"/>
        <w:pageBreakBefore w:val="0"/>
        <w:numPr>
          <w:ilvl w:val="0"/>
          <w:numId w:val="1"/>
        </w:numPr>
        <w:shd w:val="clear" w:color="auto" w:fill="auto"/>
        <w:tabs>
          <w:tab w:val="left" w:pos="426"/>
          <w:tab w:val="left" w:pos="567"/>
          <w:tab w:val="left" w:pos="851"/>
          <w:tab w:val="left" w:pos="10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Рабочие программы учебных предметов обеспечивают достижение планируемых результатов освоения ОП ООО и разработаны на основе требований ФГОС ООО к результатам освоения программы основного общего образования.</w:t>
      </w:r>
    </w:p>
    <w:p w14:paraId="35AF5997">
      <w:pPr>
        <w:pStyle w:val="51"/>
        <w:pageBreakBefore w:val="0"/>
        <w:numPr>
          <w:ilvl w:val="0"/>
          <w:numId w:val="1"/>
        </w:numPr>
        <w:shd w:val="clear" w:color="auto" w:fill="auto"/>
        <w:tabs>
          <w:tab w:val="left" w:pos="426"/>
          <w:tab w:val="left" w:pos="567"/>
          <w:tab w:val="left" w:pos="851"/>
          <w:tab w:val="left" w:pos="12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формирования универсальных учебных действий у обучающихся содержит:</w:t>
      </w:r>
    </w:p>
    <w:p w14:paraId="7AADEA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взаимосвязи универсальных учебных действий с содержанием учебных предметов;</w:t>
      </w:r>
    </w:p>
    <w:p w14:paraId="1BC40B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характеристики регулятивных, познавательных, коммуникативных универсальных учебных действий обучающихся .</w:t>
      </w:r>
    </w:p>
    <w:p w14:paraId="024AA465">
      <w:pPr>
        <w:pStyle w:val="51"/>
        <w:pageBreakBefore w:val="0"/>
        <w:numPr>
          <w:ilvl w:val="0"/>
          <w:numId w:val="1"/>
        </w:numPr>
        <w:shd w:val="clear" w:color="auto" w:fill="auto"/>
        <w:tabs>
          <w:tab w:val="left" w:pos="426"/>
          <w:tab w:val="left" w:pos="567"/>
          <w:tab w:val="left" w:pos="851"/>
          <w:tab w:val="left" w:pos="12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696E67E">
      <w:pPr>
        <w:pStyle w:val="51"/>
        <w:pageBreakBefore w:val="0"/>
        <w:numPr>
          <w:ilvl w:val="0"/>
          <w:numId w:val="1"/>
        </w:numPr>
        <w:shd w:val="clear" w:color="auto" w:fill="auto"/>
        <w:tabs>
          <w:tab w:val="left" w:pos="426"/>
          <w:tab w:val="left" w:pos="567"/>
          <w:tab w:val="left" w:pos="851"/>
          <w:tab w:val="left" w:pos="11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0A86246C">
      <w:pPr>
        <w:pStyle w:val="51"/>
        <w:pageBreakBefore w:val="0"/>
        <w:numPr>
          <w:ilvl w:val="0"/>
          <w:numId w:val="1"/>
        </w:numPr>
        <w:shd w:val="clear" w:color="auto" w:fill="auto"/>
        <w:tabs>
          <w:tab w:val="left" w:pos="426"/>
          <w:tab w:val="left" w:pos="567"/>
          <w:tab w:val="left" w:pos="851"/>
          <w:tab w:val="left" w:pos="11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40550400">
      <w:pPr>
        <w:pStyle w:val="51"/>
        <w:pageBreakBefore w:val="0"/>
        <w:numPr>
          <w:ilvl w:val="0"/>
          <w:numId w:val="1"/>
        </w:numPr>
        <w:shd w:val="clear" w:color="auto" w:fill="auto"/>
        <w:tabs>
          <w:tab w:val="left" w:pos="426"/>
          <w:tab w:val="left" w:pos="567"/>
          <w:tab w:val="left" w:pos="851"/>
          <w:tab w:val="left" w:pos="11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76BEB45">
      <w:pPr>
        <w:pStyle w:val="51"/>
        <w:pageBreakBefore w:val="0"/>
        <w:numPr>
          <w:ilvl w:val="0"/>
          <w:numId w:val="1"/>
        </w:numPr>
        <w:shd w:val="clear" w:color="auto" w:fill="auto"/>
        <w:tabs>
          <w:tab w:val="left" w:pos="426"/>
          <w:tab w:val="left" w:pos="567"/>
          <w:tab w:val="left" w:pos="851"/>
          <w:tab w:val="left" w:pos="11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Организационный раздел 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Theme="majorBidi" w:hAnsiTheme="majorBidi" w:cstheme="majorBidi"/>
          <w:color w:val="auto"/>
          <w:sz w:val="24"/>
          <w:szCs w:val="24"/>
          <w:vertAlign w:val="superscript"/>
        </w:rPr>
        <w:t xml:space="preserve"> </w:t>
      </w:r>
      <w:r>
        <w:rPr>
          <w:rFonts w:asciiTheme="majorBidi" w:hAnsiTheme="majorBidi" w:cstheme="majorBidi"/>
          <w:color w:val="auto"/>
          <w:sz w:val="24"/>
          <w:szCs w:val="24"/>
        </w:rPr>
        <w:t xml:space="preserve"> и включает:</w:t>
      </w:r>
    </w:p>
    <w:p w14:paraId="78027D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учебный план; </w:t>
      </w:r>
    </w:p>
    <w:p w14:paraId="4C05C5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календарный учебный график; </w:t>
      </w:r>
    </w:p>
    <w:p w14:paraId="4B613E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 внеурочной деятельности;</w:t>
      </w:r>
    </w:p>
    <w:p w14:paraId="1C302E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7A6B9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38E5B3B">
      <w:pPr>
        <w:pStyle w:val="51"/>
        <w:pageBreakBefore w:val="0"/>
        <w:shd w:val="clear" w:color="auto" w:fill="auto"/>
        <w:tabs>
          <w:tab w:val="left" w:pos="426"/>
          <w:tab w:val="left" w:pos="567"/>
          <w:tab w:val="left" w:pos="851"/>
          <w:tab w:val="left" w:pos="122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2. Целевой раздел основной образовательной программы</w:t>
      </w:r>
    </w:p>
    <w:p w14:paraId="661ACACB">
      <w:pPr>
        <w:pStyle w:val="51"/>
        <w:pageBreakBefore w:val="0"/>
        <w:shd w:val="clear" w:color="auto" w:fill="auto"/>
        <w:tabs>
          <w:tab w:val="left" w:pos="426"/>
          <w:tab w:val="left" w:pos="567"/>
          <w:tab w:val="left" w:pos="851"/>
          <w:tab w:val="left" w:pos="122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основного общего образования</w:t>
      </w:r>
    </w:p>
    <w:p w14:paraId="21850D6D">
      <w:pPr>
        <w:pStyle w:val="51"/>
        <w:pageBreakBefore w:val="0"/>
        <w:shd w:val="clear" w:color="auto" w:fill="auto"/>
        <w:tabs>
          <w:tab w:val="left" w:pos="426"/>
          <w:tab w:val="left" w:pos="567"/>
          <w:tab w:val="left" w:pos="851"/>
          <w:tab w:val="left" w:pos="122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626CF215">
      <w:pPr>
        <w:pStyle w:val="51"/>
        <w:pageBreakBefore w:val="0"/>
        <w:shd w:val="clear" w:color="auto" w:fill="auto"/>
        <w:tabs>
          <w:tab w:val="left" w:pos="426"/>
          <w:tab w:val="left" w:pos="567"/>
          <w:tab w:val="left" w:pos="851"/>
          <w:tab w:val="left" w:pos="122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2.1.    Пояснительная записка.</w:t>
      </w:r>
    </w:p>
    <w:p w14:paraId="3C49CF50">
      <w:pPr>
        <w:pStyle w:val="51"/>
        <w:pageBreakBefore w:val="0"/>
        <w:shd w:val="clear" w:color="auto" w:fill="auto"/>
        <w:tabs>
          <w:tab w:val="left" w:pos="426"/>
          <w:tab w:val="left" w:pos="567"/>
          <w:tab w:val="left" w:pos="851"/>
          <w:tab w:val="left" w:pos="14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МКОУ «</w:t>
      </w:r>
      <w:r>
        <w:rPr>
          <w:rFonts w:asciiTheme="majorBidi" w:hAnsiTheme="majorBidi" w:cstheme="majorBidi"/>
          <w:color w:val="auto"/>
          <w:sz w:val="24"/>
          <w:szCs w:val="24"/>
          <w:lang w:val="ru-RU"/>
        </w:rPr>
        <w:t>Михайловская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средняя общеобразовательная школа»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DD30EBE">
      <w:pPr>
        <w:pStyle w:val="51"/>
        <w:pageBreakBefore w:val="0"/>
        <w:shd w:val="clear" w:color="auto" w:fill="auto"/>
        <w:tabs>
          <w:tab w:val="left" w:pos="426"/>
          <w:tab w:val="left" w:pos="567"/>
          <w:tab w:val="left" w:pos="851"/>
          <w:tab w:val="left" w:pos="14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460ACBAE">
      <w:pPr>
        <w:pageBreakBefore w:val="0"/>
        <w:tabs>
          <w:tab w:val="left" w:pos="426"/>
          <w:tab w:val="left" w:pos="567"/>
          <w:tab w:val="left" w:pos="851"/>
          <w:tab w:val="left" w:pos="1229"/>
        </w:tabs>
        <w:kinsoku/>
        <w:overflowPunct/>
        <w:topLinePunct w:val="0"/>
        <w:bidi w:val="0"/>
        <w:spacing w:beforeAutospacing="0" w:afterAutospacing="0" w:line="240" w:lineRule="auto"/>
        <w:ind w:left="0" w:right="0" w:firstLine="322" w:firstLineChars="134"/>
        <w:jc w:val="both"/>
        <w:rPr>
          <w:rFonts w:eastAsia="Times New Roman" w:asciiTheme="majorBidi" w:hAnsiTheme="majorBidi" w:cstheme="majorBidi"/>
          <w:b/>
          <w:color w:val="auto"/>
        </w:rPr>
      </w:pPr>
      <w:r>
        <w:rPr>
          <w:rFonts w:eastAsia="Times New Roman" w:asciiTheme="majorBidi" w:hAnsiTheme="majorBidi" w:cstheme="majorBidi"/>
          <w:b/>
          <w:color w:val="auto"/>
        </w:rPr>
        <w:t>2.1.1. Целями реализации ООП ООО являются:</w:t>
      </w:r>
    </w:p>
    <w:p w14:paraId="0A90AF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208EA6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условий для становления и формирования личности обучающегося;</w:t>
      </w:r>
    </w:p>
    <w:p w14:paraId="3065A6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67EF387">
      <w:pPr>
        <w:pStyle w:val="51"/>
        <w:pageBreakBefore w:val="0"/>
        <w:shd w:val="clear" w:color="auto" w:fill="auto"/>
        <w:tabs>
          <w:tab w:val="left" w:pos="426"/>
          <w:tab w:val="left" w:pos="567"/>
          <w:tab w:val="left" w:pos="851"/>
          <w:tab w:val="left" w:pos="13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Достижение поставленных целей реализации ООП ООО предусматривает решение следующих основных задач:</w:t>
      </w:r>
    </w:p>
    <w:p w14:paraId="41567B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DC796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0B5DB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обеспечение преемственности основного общего и среднего общего образования;</w:t>
      </w:r>
    </w:p>
    <w:p w14:paraId="516EBF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23110F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обеспечение доступности получения качественного основного общего образования;</w:t>
      </w:r>
    </w:p>
    <w:p w14:paraId="59CAB3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EEC20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153615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F00EB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F0EDC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B7630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99BE784">
      <w:pPr>
        <w:pStyle w:val="51"/>
        <w:pageBreakBefore w:val="0"/>
        <w:shd w:val="clear" w:color="auto" w:fill="auto"/>
        <w:tabs>
          <w:tab w:val="left" w:pos="426"/>
          <w:tab w:val="left" w:pos="567"/>
          <w:tab w:val="left" w:pos="851"/>
          <w:tab w:val="left" w:pos="139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0C0B0071">
      <w:pPr>
        <w:pStyle w:val="51"/>
        <w:pageBreakBefore w:val="0"/>
        <w:shd w:val="clear" w:color="auto" w:fill="auto"/>
        <w:tabs>
          <w:tab w:val="left" w:pos="426"/>
          <w:tab w:val="left" w:pos="567"/>
          <w:tab w:val="left" w:pos="851"/>
          <w:tab w:val="left" w:pos="139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2.1.2 Принципы формирования и механизмы реализации ООП ООО</w:t>
      </w:r>
    </w:p>
    <w:p w14:paraId="2A602F4E">
      <w:pPr>
        <w:pStyle w:val="51"/>
        <w:pageBreakBefore w:val="0"/>
        <w:shd w:val="clear" w:color="auto" w:fill="auto"/>
        <w:tabs>
          <w:tab w:val="left" w:pos="426"/>
          <w:tab w:val="left" w:pos="567"/>
          <w:tab w:val="left" w:pos="851"/>
          <w:tab w:val="left" w:pos="139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6A0176E8">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eastAsia="Times New Roman" w:asciiTheme="majorBidi" w:hAnsiTheme="majorBidi" w:cstheme="majorBidi"/>
          <w:color w:val="auto"/>
        </w:rPr>
        <w:t>ООП</w:t>
      </w:r>
      <w:r>
        <w:rPr>
          <w:rFonts w:asciiTheme="majorBidi" w:hAnsiTheme="majorBidi" w:cstheme="majorBidi"/>
          <w:color w:val="auto"/>
        </w:rPr>
        <w:t xml:space="preserve"> ООО учитывает следующие принципы:</w:t>
      </w:r>
    </w:p>
    <w:p w14:paraId="5829DE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A691C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252EF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учёта ведущей деятельности обучающегося: ООГТ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C3646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6976C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25F75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BC8C6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обеспечения фундаментального характера образования, учета специфики изучаемых учебных предметов;</w:t>
      </w:r>
    </w:p>
    <w:p w14:paraId="77C907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CC39F45">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321" w:firstLineChars="134"/>
        <w:textAlignment w:val="auto"/>
        <w:rPr>
          <w:rFonts w:asciiTheme="majorBidi" w:hAnsiTheme="majorBidi" w:cstheme="majorBidi"/>
          <w:color w:val="auto"/>
          <w:sz w:val="24"/>
          <w:szCs w:val="24"/>
        </w:rPr>
      </w:pPr>
      <w:r>
        <w:rPr>
          <w:rFonts w:asciiTheme="majorBidi" w:hAnsiTheme="majorBidi" w:cstheme="majorBidi"/>
          <w:color w:val="auto"/>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3071ED88">
      <w:pPr>
        <w:pStyle w:val="51"/>
        <w:keepNext w:val="0"/>
        <w:keepLines w:val="0"/>
        <w:pageBreakBefore w:val="0"/>
        <w:widowControl w:val="0"/>
        <w:shd w:val="clear" w:color="auto" w:fill="auto"/>
        <w:tabs>
          <w:tab w:val="left" w:pos="426"/>
          <w:tab w:val="left" w:pos="567"/>
          <w:tab w:val="left" w:pos="851"/>
          <w:tab w:val="left" w:pos="1398"/>
        </w:tabs>
        <w:kinsoku/>
        <w:wordWrap/>
        <w:overflowPunct/>
        <w:topLinePunct w:val="0"/>
        <w:autoSpaceDE/>
        <w:autoSpaceDN/>
        <w:bidi w:val="0"/>
        <w:adjustRightInd/>
        <w:snapToGrid/>
        <w:spacing w:before="0" w:beforeAutospacing="0" w:after="0" w:afterAutospacing="0" w:line="240" w:lineRule="auto"/>
        <w:ind w:left="0" w:leftChars="0" w:right="0" w:firstLine="321" w:firstLineChars="134"/>
        <w:textAlignment w:val="auto"/>
        <w:rPr>
          <w:rFonts w:asciiTheme="majorBidi" w:hAnsiTheme="majorBidi" w:cstheme="majorBidi"/>
          <w:color w:val="auto"/>
          <w:sz w:val="24"/>
          <w:szCs w:val="24"/>
        </w:rPr>
      </w:pPr>
      <w:r>
        <w:rPr>
          <w:rFonts w:asciiTheme="majorBidi" w:hAnsiTheme="majorBidi" w:cstheme="majorBidi"/>
          <w:color w:val="auto"/>
          <w:sz w:val="24"/>
          <w:szCs w:val="24"/>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17F8EF20">
      <w:pPr>
        <w:pStyle w:val="51"/>
        <w:keepNext w:val="0"/>
        <w:keepLines w:val="0"/>
        <w:pageBreakBefore w:val="0"/>
        <w:widowControl w:val="0"/>
        <w:shd w:val="clear" w:color="auto" w:fill="auto"/>
        <w:tabs>
          <w:tab w:val="left" w:pos="426"/>
          <w:tab w:val="left" w:pos="567"/>
          <w:tab w:val="left" w:pos="851"/>
          <w:tab w:val="left" w:pos="1393"/>
        </w:tabs>
        <w:kinsoku/>
        <w:wordWrap/>
        <w:overflowPunct/>
        <w:topLinePunct w:val="0"/>
        <w:autoSpaceDE/>
        <w:autoSpaceDN/>
        <w:bidi w:val="0"/>
        <w:adjustRightInd/>
        <w:snapToGrid/>
        <w:spacing w:before="0" w:beforeAutospacing="0" w:after="0" w:afterAutospacing="0" w:line="240" w:lineRule="auto"/>
        <w:ind w:left="0" w:right="0" w:firstLine="321" w:firstLineChars="134"/>
        <w:textAlignment w:val="auto"/>
        <w:rPr>
          <w:rFonts w:asciiTheme="majorBidi" w:hAnsiTheme="majorBidi" w:cstheme="majorBidi"/>
          <w:color w:val="auto"/>
          <w:sz w:val="24"/>
          <w:szCs w:val="24"/>
        </w:rPr>
      </w:pPr>
      <w:r>
        <w:rPr>
          <w:rFonts w:asciiTheme="majorBidi" w:hAnsiTheme="majorBidi" w:cstheme="majorBidi"/>
          <w:color w:val="auto"/>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Fonts w:asciiTheme="majorBidi" w:hAnsiTheme="majorBidi" w:cstheme="majorBidi"/>
          <w:color w:val="auto"/>
          <w:sz w:val="24"/>
          <w:szCs w:val="24"/>
          <w:vertAlign w:val="superscript"/>
        </w:rPr>
        <w:t xml:space="preserve"> </w:t>
      </w:r>
    </w:p>
    <w:p w14:paraId="17D464E5">
      <w:pPr>
        <w:pStyle w:val="51"/>
        <w:pageBreakBefore w:val="0"/>
        <w:shd w:val="clear" w:color="auto" w:fill="auto"/>
        <w:tabs>
          <w:tab w:val="left" w:pos="426"/>
          <w:tab w:val="left" w:pos="567"/>
          <w:tab w:val="left" w:pos="851"/>
          <w:tab w:val="left" w:pos="119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53B4C3ED">
      <w:pPr>
        <w:pStyle w:val="51"/>
        <w:pageBreakBefore w:val="0"/>
        <w:shd w:val="clear" w:color="auto" w:fill="auto"/>
        <w:tabs>
          <w:tab w:val="left" w:pos="426"/>
          <w:tab w:val="left" w:pos="567"/>
          <w:tab w:val="left" w:pos="851"/>
          <w:tab w:val="left" w:pos="119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2.2. Планируемые результаты освоения ООП ООО.</w:t>
      </w:r>
    </w:p>
    <w:p w14:paraId="453084A0">
      <w:pPr>
        <w:pStyle w:val="51"/>
        <w:pageBreakBefore w:val="0"/>
        <w:shd w:val="clear" w:color="auto" w:fill="auto"/>
        <w:tabs>
          <w:tab w:val="left" w:pos="426"/>
          <w:tab w:val="left" w:pos="567"/>
          <w:tab w:val="left" w:pos="851"/>
          <w:tab w:val="left" w:pos="119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38EC02E7">
      <w:pPr>
        <w:pStyle w:val="51"/>
        <w:pageBreakBefore w:val="0"/>
        <w:shd w:val="clear" w:color="auto" w:fill="auto"/>
        <w:tabs>
          <w:tab w:val="left" w:pos="426"/>
          <w:tab w:val="left" w:pos="567"/>
          <w:tab w:val="left" w:pos="851"/>
          <w:tab w:val="left" w:pos="13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05BA9333">
      <w:pPr>
        <w:pageBreakBefore w:val="0"/>
        <w:tabs>
          <w:tab w:val="left" w:pos="426"/>
          <w:tab w:val="left" w:pos="567"/>
          <w:tab w:val="left" w:pos="851"/>
          <w:tab w:val="left" w:pos="1383"/>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ACE63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69C1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D665F11">
      <w:pPr>
        <w:pStyle w:val="51"/>
        <w:pageBreakBefore w:val="0"/>
        <w:shd w:val="clear" w:color="auto" w:fill="auto"/>
        <w:tabs>
          <w:tab w:val="left" w:pos="426"/>
          <w:tab w:val="left" w:pos="567"/>
          <w:tab w:val="left" w:pos="851"/>
          <w:tab w:val="left" w:pos="144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Метапредметные результаты включают:</w:t>
      </w:r>
    </w:p>
    <w:p w14:paraId="15ADBC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CB9B8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их использовать в учебной, познавательной и социальной практике;</w:t>
      </w:r>
    </w:p>
    <w:p w14:paraId="32DE0B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9D37A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F7651D8">
      <w:pPr>
        <w:pStyle w:val="51"/>
        <w:pageBreakBefore w:val="0"/>
        <w:shd w:val="clear" w:color="auto" w:fill="auto"/>
        <w:tabs>
          <w:tab w:val="left" w:pos="426"/>
          <w:tab w:val="left" w:pos="567"/>
          <w:tab w:val="left" w:pos="851"/>
          <w:tab w:val="left" w:pos="14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527F8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познавательными универсальными учебными действиями;</w:t>
      </w:r>
    </w:p>
    <w:p w14:paraId="5D94EF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коммуникативными универсальными учебными действиями;</w:t>
      </w:r>
    </w:p>
    <w:p w14:paraId="646002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регулятивными универсальными учебными действиями.</w:t>
      </w:r>
    </w:p>
    <w:p w14:paraId="187F8842">
      <w:pPr>
        <w:pStyle w:val="51"/>
        <w:pageBreakBefore w:val="0"/>
        <w:shd w:val="clear" w:color="auto" w:fill="auto"/>
        <w:tabs>
          <w:tab w:val="left" w:pos="426"/>
          <w:tab w:val="left" w:pos="567"/>
          <w:tab w:val="left" w:pos="851"/>
          <w:tab w:val="left" w:pos="16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7F1370A">
      <w:pPr>
        <w:pStyle w:val="51"/>
        <w:pageBreakBefore w:val="0"/>
        <w:shd w:val="clear" w:color="auto" w:fill="auto"/>
        <w:tabs>
          <w:tab w:val="left" w:pos="426"/>
          <w:tab w:val="left" w:pos="567"/>
          <w:tab w:val="left" w:pos="851"/>
          <w:tab w:val="left" w:pos="16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9580832">
      <w:pPr>
        <w:pStyle w:val="51"/>
        <w:pageBreakBefore w:val="0"/>
        <w:shd w:val="clear" w:color="auto" w:fill="auto"/>
        <w:tabs>
          <w:tab w:val="left" w:pos="426"/>
          <w:tab w:val="left" w:pos="567"/>
          <w:tab w:val="left" w:pos="851"/>
          <w:tab w:val="left" w:pos="16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14:paraId="02EC7F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интеллекта.</w:t>
      </w:r>
    </w:p>
    <w:p w14:paraId="65AD83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Предметные результаты включают:</w:t>
      </w:r>
    </w:p>
    <w:p w14:paraId="014573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006E5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5F44C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Требования к предметным результатам:</w:t>
      </w:r>
    </w:p>
    <w:p w14:paraId="28A3B2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сформулированы в деятельностной форме с усилением акцента на применение знаний и конкретные умения;</w:t>
      </w:r>
    </w:p>
    <w:p w14:paraId="5881F3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79E44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определяют требования к результатам освоения программ основного общего образования по учебным предметам;</w:t>
      </w:r>
    </w:p>
    <w:p w14:paraId="3322A3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усиливают акценты на изучение явлений и процессов современной России и мира в целом, современного состояния науки.</w:t>
      </w:r>
    </w:p>
    <w:p w14:paraId="10421B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0B5817B4">
      <w:pPr>
        <w:pStyle w:val="51"/>
        <w:pageBreakBefore w:val="0"/>
        <w:shd w:val="clear" w:color="auto" w:fill="auto"/>
        <w:tabs>
          <w:tab w:val="left" w:pos="426"/>
          <w:tab w:val="left" w:pos="567"/>
          <w:tab w:val="left" w:pos="851"/>
          <w:tab w:val="left" w:pos="120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2.3 Система оценки достижения планируемых результатов освоения </w:t>
      </w:r>
      <w:r>
        <w:rPr>
          <w:rStyle w:val="62"/>
          <w:rFonts w:asciiTheme="majorBidi" w:hAnsiTheme="majorBidi" w:cstheme="majorBidi"/>
          <w:color w:val="auto"/>
          <w:sz w:val="24"/>
          <w:szCs w:val="24"/>
        </w:rPr>
        <w:t>ООП ООО.</w:t>
      </w:r>
    </w:p>
    <w:p w14:paraId="4B041A6C">
      <w:pPr>
        <w:pStyle w:val="51"/>
        <w:pageBreakBefore w:val="0"/>
        <w:shd w:val="clear" w:color="auto" w:fill="auto"/>
        <w:tabs>
          <w:tab w:val="left" w:pos="426"/>
          <w:tab w:val="left" w:pos="567"/>
          <w:tab w:val="left" w:pos="851"/>
          <w:tab w:val="left" w:pos="141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4F85FA9E">
      <w:pPr>
        <w:pStyle w:val="51"/>
        <w:pageBreakBefore w:val="0"/>
        <w:shd w:val="clear" w:color="auto" w:fill="auto"/>
        <w:tabs>
          <w:tab w:val="left" w:pos="426"/>
          <w:tab w:val="left" w:pos="567"/>
          <w:tab w:val="left" w:pos="851"/>
          <w:tab w:val="left" w:pos="14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Основными направлениями и целями оценочной деятельности в образовательной организации являются:</w:t>
      </w:r>
    </w:p>
    <w:p w14:paraId="764E9B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F8B2C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результатов деятельности образовательной организации как основа аккредитационных процедур.</w:t>
      </w:r>
    </w:p>
    <w:p w14:paraId="3C0E7535">
      <w:pPr>
        <w:pStyle w:val="51"/>
        <w:pageBreakBefore w:val="0"/>
        <w:shd w:val="clear" w:color="auto" w:fill="auto"/>
        <w:tabs>
          <w:tab w:val="left" w:pos="426"/>
          <w:tab w:val="left" w:pos="567"/>
          <w:tab w:val="left" w:pos="851"/>
          <w:tab w:val="left" w:pos="13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9269ABA">
      <w:pPr>
        <w:pStyle w:val="51"/>
        <w:pageBreakBefore w:val="0"/>
        <w:shd w:val="clear" w:color="auto" w:fill="auto"/>
        <w:tabs>
          <w:tab w:val="left" w:pos="426"/>
          <w:tab w:val="left" w:pos="567"/>
          <w:tab w:val="left" w:pos="851"/>
          <w:tab w:val="left" w:pos="14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w:t>
      </w:r>
    </w:p>
    <w:p w14:paraId="6D469A9F">
      <w:pPr>
        <w:pStyle w:val="51"/>
        <w:pageBreakBefore w:val="0"/>
        <w:shd w:val="clear" w:color="auto" w:fill="auto"/>
        <w:tabs>
          <w:tab w:val="left" w:pos="426"/>
          <w:tab w:val="left" w:pos="567"/>
          <w:tab w:val="left" w:pos="851"/>
          <w:tab w:val="left" w:pos="14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Внешняя оценка включает:</w:t>
      </w:r>
    </w:p>
    <w:p w14:paraId="3CA41E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независимую оценку качества подготовки обучающихся; </w:t>
      </w:r>
    </w:p>
    <w:p w14:paraId="51C851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итоговую аттестацию</w:t>
      </w:r>
      <w:r>
        <w:rPr>
          <w:rFonts w:asciiTheme="majorBidi" w:hAnsiTheme="majorBidi" w:cstheme="majorBidi"/>
          <w:color w:val="auto"/>
          <w:sz w:val="24"/>
          <w:szCs w:val="24"/>
          <w:vertAlign w:val="superscript"/>
        </w:rPr>
        <w:t xml:space="preserve"> </w:t>
      </w:r>
    </w:p>
    <w:p w14:paraId="79B1979A">
      <w:pPr>
        <w:pStyle w:val="51"/>
        <w:pageBreakBefore w:val="0"/>
        <w:shd w:val="clear" w:color="auto" w:fill="auto"/>
        <w:tabs>
          <w:tab w:val="left" w:pos="426"/>
          <w:tab w:val="left" w:pos="567"/>
          <w:tab w:val="left" w:pos="851"/>
          <w:tab w:val="left" w:pos="13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75F7C58">
      <w:pPr>
        <w:pStyle w:val="51"/>
        <w:pageBreakBefore w:val="0"/>
        <w:shd w:val="clear" w:color="auto" w:fill="auto"/>
        <w:tabs>
          <w:tab w:val="left" w:pos="426"/>
          <w:tab w:val="left" w:pos="567"/>
          <w:tab w:val="left" w:pos="851"/>
          <w:tab w:val="left" w:pos="13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Pr>
          <w:rFonts w:asciiTheme="majorBidi" w:hAnsiTheme="majorBidi" w:cstheme="majorBidi"/>
          <w:color w:val="auto"/>
          <w:sz w:val="24"/>
          <w:szCs w:val="24"/>
        </w:rPr>
        <w:softHyphen/>
      </w:r>
      <w:r>
        <w:rPr>
          <w:rFonts w:asciiTheme="majorBidi" w:hAnsiTheme="majorBidi" w:cstheme="majorBidi"/>
          <w:color w:val="auto"/>
          <w:sz w:val="24"/>
          <w:szCs w:val="24"/>
        </w:rP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E03EB77">
      <w:pPr>
        <w:pStyle w:val="51"/>
        <w:pageBreakBefore w:val="0"/>
        <w:shd w:val="clear" w:color="auto" w:fill="auto"/>
        <w:tabs>
          <w:tab w:val="left" w:pos="426"/>
          <w:tab w:val="left" w:pos="567"/>
          <w:tab w:val="left" w:pos="851"/>
          <w:tab w:val="left" w:pos="141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4622EC">
      <w:pPr>
        <w:pStyle w:val="51"/>
        <w:pageBreakBefore w:val="0"/>
        <w:shd w:val="clear" w:color="auto" w:fill="auto"/>
        <w:tabs>
          <w:tab w:val="left" w:pos="426"/>
          <w:tab w:val="left" w:pos="567"/>
          <w:tab w:val="left" w:pos="851"/>
          <w:tab w:val="left" w:pos="141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3190C4E2">
      <w:pPr>
        <w:pStyle w:val="51"/>
        <w:pageBreakBefore w:val="0"/>
        <w:shd w:val="clear" w:color="auto" w:fill="auto"/>
        <w:tabs>
          <w:tab w:val="left" w:pos="426"/>
          <w:tab w:val="left" w:pos="567"/>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Комплексный подход к оценке образовательных достижений реализуется через:</w:t>
      </w:r>
    </w:p>
    <w:p w14:paraId="4E0A2D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оценку предметных и метапредметных результатов;</w:t>
      </w:r>
    </w:p>
    <w:p w14:paraId="5C7460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BF1EC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D9517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B8E67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Pr>
          <w:rFonts w:asciiTheme="majorBidi" w:hAnsiTheme="majorBidi" w:cstheme="majorBidi"/>
          <w:color w:val="auto"/>
          <w:sz w:val="24"/>
          <w:szCs w:val="24"/>
        </w:rPr>
        <w:softHyphen/>
      </w:r>
      <w:r>
        <w:rPr>
          <w:rFonts w:asciiTheme="majorBidi" w:hAnsiTheme="majorBidi" w:cstheme="majorBidi"/>
          <w:color w:val="auto"/>
          <w:sz w:val="24"/>
          <w:szCs w:val="24"/>
        </w:rPr>
        <w:t>коммуникационных (цифровых) технологий.</w:t>
      </w:r>
    </w:p>
    <w:p w14:paraId="7902E739">
      <w:pPr>
        <w:pStyle w:val="51"/>
        <w:pageBreakBefore w:val="0"/>
        <w:shd w:val="clear" w:color="auto" w:fill="auto"/>
        <w:tabs>
          <w:tab w:val="left" w:pos="426"/>
          <w:tab w:val="left" w:pos="567"/>
          <w:tab w:val="left" w:pos="851"/>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424CD4D">
      <w:pPr>
        <w:pStyle w:val="51"/>
        <w:pageBreakBefore w:val="0"/>
        <w:shd w:val="clear" w:color="auto" w:fill="auto"/>
        <w:tabs>
          <w:tab w:val="left" w:pos="426"/>
          <w:tab w:val="left" w:pos="567"/>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32E32530">
      <w:pPr>
        <w:pStyle w:val="51"/>
        <w:pageBreakBefore w:val="0"/>
        <w:shd w:val="clear" w:color="auto" w:fill="auto"/>
        <w:tabs>
          <w:tab w:val="left" w:pos="426"/>
          <w:tab w:val="left" w:pos="567"/>
          <w:tab w:val="left" w:pos="851"/>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Pr>
          <w:rFonts w:asciiTheme="majorBidi" w:hAnsiTheme="majorBidi" w:cstheme="majorBidi"/>
          <w:color w:val="auto"/>
          <w:sz w:val="24"/>
          <w:szCs w:val="24"/>
        </w:rPr>
        <w:softHyphen/>
      </w:r>
      <w:r>
        <w:rPr>
          <w:rFonts w:asciiTheme="majorBidi" w:hAnsiTheme="majorBidi" w:cstheme="majorBidi"/>
          <w:color w:val="auto"/>
          <w:sz w:val="24"/>
          <w:szCs w:val="24"/>
        </w:rP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40FB2B10">
      <w:pPr>
        <w:pStyle w:val="51"/>
        <w:pageBreakBefore w:val="0"/>
        <w:shd w:val="clear" w:color="auto" w:fill="auto"/>
        <w:tabs>
          <w:tab w:val="left" w:pos="426"/>
          <w:tab w:val="left" w:pos="567"/>
          <w:tab w:val="left" w:pos="851"/>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C4AE3E4">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08672A23">
      <w:pPr>
        <w:pStyle w:val="51"/>
        <w:pageBreakBefore w:val="0"/>
        <w:shd w:val="clear" w:color="auto" w:fill="auto"/>
        <w:tabs>
          <w:tab w:val="left" w:pos="426"/>
          <w:tab w:val="left" w:pos="567"/>
          <w:tab w:val="left" w:pos="851"/>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8938F4D">
      <w:pPr>
        <w:pStyle w:val="51"/>
        <w:pageBreakBefore w:val="0"/>
        <w:shd w:val="clear" w:color="auto" w:fill="auto"/>
        <w:tabs>
          <w:tab w:val="left" w:pos="426"/>
          <w:tab w:val="left" w:pos="567"/>
          <w:tab w:val="left" w:pos="851"/>
          <w:tab w:val="left" w:pos="15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 объектом оценки метапредметных результатов является овладение:</w:t>
      </w:r>
    </w:p>
    <w:p w14:paraId="3CEAB3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34E338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1F12A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ABBF4B">
      <w:pPr>
        <w:pStyle w:val="51"/>
        <w:pageBreakBefore w:val="0"/>
        <w:shd w:val="clear" w:color="auto" w:fill="auto"/>
        <w:tabs>
          <w:tab w:val="left" w:pos="426"/>
          <w:tab w:val="left" w:pos="567"/>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CE16BD1">
      <w:pPr>
        <w:pStyle w:val="51"/>
        <w:pageBreakBefore w:val="0"/>
        <w:shd w:val="clear" w:color="auto" w:fill="auto"/>
        <w:tabs>
          <w:tab w:val="left" w:pos="426"/>
          <w:tab w:val="left" w:pos="567"/>
          <w:tab w:val="left" w:pos="851"/>
          <w:tab w:val="left" w:pos="15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Формы оценки:</w:t>
      </w:r>
    </w:p>
    <w:p w14:paraId="53F2090C">
      <w:pPr>
        <w:pStyle w:val="51"/>
        <w:pageBreakBefore w:val="0"/>
        <w:shd w:val="clear" w:color="auto" w:fill="auto"/>
        <w:tabs>
          <w:tab w:val="left" w:pos="426"/>
          <w:tab w:val="left" w:pos="567"/>
          <w:tab w:val="left" w:pos="851"/>
          <w:tab w:val="left" w:pos="1502"/>
          <w:tab w:val="left" w:pos="30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проверки читательской грамотности - письменная работа на межпредметной основе;</w:t>
      </w:r>
    </w:p>
    <w:p w14:paraId="3BDCA3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проверки цифровой грамотности - практическая работа в сочетании с письменной (компьютеризованной) частью;</w:t>
      </w:r>
    </w:p>
    <w:p w14:paraId="1716EDAE">
      <w:pPr>
        <w:pStyle w:val="51"/>
        <w:pageBreakBefore w:val="0"/>
        <w:shd w:val="clear" w:color="auto" w:fill="auto"/>
        <w:tabs>
          <w:tab w:val="left" w:pos="426"/>
          <w:tab w:val="left" w:pos="567"/>
          <w:tab w:val="left" w:pos="851"/>
          <w:tab w:val="left" w:pos="1502"/>
          <w:tab w:val="left" w:pos="30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FF6E1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Каждый из перечисленных видов диагностики проводится с периодичностью не менее чем один раз в два года.</w:t>
      </w:r>
    </w:p>
    <w:p w14:paraId="07DA0B17">
      <w:pPr>
        <w:pStyle w:val="51"/>
        <w:pageBreakBefore w:val="0"/>
        <w:shd w:val="clear" w:color="auto" w:fill="auto"/>
        <w:tabs>
          <w:tab w:val="left" w:pos="426"/>
          <w:tab w:val="left" w:pos="567"/>
          <w:tab w:val="left" w:pos="851"/>
          <w:tab w:val="left" w:pos="15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F2F5AAD">
      <w:pPr>
        <w:pStyle w:val="51"/>
        <w:pageBreakBefore w:val="0"/>
        <w:shd w:val="clear" w:color="auto" w:fill="auto"/>
        <w:tabs>
          <w:tab w:val="left" w:pos="426"/>
          <w:tab w:val="left" w:pos="567"/>
          <w:tab w:val="left" w:pos="851"/>
          <w:tab w:val="left" w:pos="17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Выбор темы проекта осуществляется обучающимися.</w:t>
      </w:r>
    </w:p>
    <w:p w14:paraId="5976846C">
      <w:pPr>
        <w:pStyle w:val="51"/>
        <w:pageBreakBefore w:val="0"/>
        <w:shd w:val="clear" w:color="auto" w:fill="auto"/>
        <w:tabs>
          <w:tab w:val="left" w:pos="426"/>
          <w:tab w:val="left" w:pos="567"/>
          <w:tab w:val="left" w:pos="851"/>
          <w:tab w:val="left" w:pos="17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w:t>
      </w:r>
    </w:p>
    <w:p w14:paraId="73D205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6668B828">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510D16C9">
      <w:pPr>
        <w:pStyle w:val="51"/>
        <w:pageBreakBefore w:val="0"/>
        <w:shd w:val="clear" w:color="auto" w:fill="auto"/>
        <w:tabs>
          <w:tab w:val="left" w:pos="426"/>
          <w:tab w:val="left" w:pos="567"/>
          <w:tab w:val="left" w:pos="851"/>
          <w:tab w:val="left" w:pos="17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Проект оценивается по критериям сформированности: познавательных универсальных учебных действий, включающих способность</w:t>
      </w:r>
    </w:p>
    <w:p w14:paraId="26081F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FBB0B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D4CA5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7EC06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12087B9">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1ED348DC">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оценке предметных результатов оцениваются достижения обучающихся планируемых результатов по отдельным учебным предметам.</w:t>
      </w:r>
    </w:p>
    <w:p w14:paraId="74317049">
      <w:pPr>
        <w:pStyle w:val="51"/>
        <w:pageBreakBefore w:val="0"/>
        <w:shd w:val="clear" w:color="auto" w:fill="auto"/>
        <w:tabs>
          <w:tab w:val="left" w:pos="426"/>
          <w:tab w:val="left" w:pos="567"/>
          <w:tab w:val="left" w:pos="851"/>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 предметом оценки является способность к решению учебно</w:t>
      </w:r>
      <w:r>
        <w:rPr>
          <w:rFonts w:asciiTheme="majorBidi" w:hAnsiTheme="majorBidi" w:cstheme="majorBidi"/>
          <w:color w:val="auto"/>
          <w:sz w:val="24"/>
          <w:szCs w:val="24"/>
        </w:rPr>
        <w:softHyphen/>
      </w:r>
      <w:r>
        <w:rPr>
          <w:rFonts w:asciiTheme="majorBidi" w:hAnsiTheme="majorBidi" w:cstheme="majorBidi"/>
          <w:color w:val="auto"/>
          <w:sz w:val="24"/>
          <w:szCs w:val="24"/>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3C3EDE7">
      <w:pPr>
        <w:pStyle w:val="51"/>
        <w:pageBreakBefore w:val="0"/>
        <w:shd w:val="clear" w:color="auto" w:fill="auto"/>
        <w:tabs>
          <w:tab w:val="left" w:pos="426"/>
          <w:tab w:val="left" w:pos="567"/>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E20CF6C">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оценки по отдельному учебному предмету фиксируются в приложении к ООП ООО.</w:t>
      </w:r>
    </w:p>
    <w:p w14:paraId="7A90CA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оценки предметных результатов по отдельному учебному предмету включает:</w:t>
      </w:r>
    </w:p>
    <w:p w14:paraId="1D03FD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8BD69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FDE01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 контрольных мероприятий.</w:t>
      </w:r>
    </w:p>
    <w:p w14:paraId="67C19F6C">
      <w:pPr>
        <w:pStyle w:val="51"/>
        <w:pageBreakBefore w:val="0"/>
        <w:shd w:val="clear" w:color="auto" w:fill="auto"/>
        <w:tabs>
          <w:tab w:val="left" w:pos="426"/>
          <w:tab w:val="left" w:pos="567"/>
          <w:tab w:val="left" w:pos="851"/>
          <w:tab w:val="left" w:pos="15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95E69A6">
      <w:pPr>
        <w:pStyle w:val="51"/>
        <w:pageBreakBefore w:val="0"/>
        <w:shd w:val="clear" w:color="auto" w:fill="auto"/>
        <w:tabs>
          <w:tab w:val="left" w:pos="426"/>
          <w:tab w:val="left" w:pos="567"/>
          <w:tab w:val="left" w:pos="851"/>
          <w:tab w:val="left" w:pos="17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4BE0353F">
      <w:pPr>
        <w:pStyle w:val="51"/>
        <w:pageBreakBefore w:val="0"/>
        <w:shd w:val="clear" w:color="auto" w:fill="auto"/>
        <w:tabs>
          <w:tab w:val="left" w:pos="426"/>
          <w:tab w:val="left" w:pos="567"/>
          <w:tab w:val="left" w:pos="851"/>
          <w:tab w:val="left" w:pos="17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5472A86">
      <w:pPr>
        <w:pStyle w:val="51"/>
        <w:pageBreakBefore w:val="0"/>
        <w:shd w:val="clear" w:color="auto" w:fill="auto"/>
        <w:tabs>
          <w:tab w:val="left" w:pos="426"/>
          <w:tab w:val="left" w:pos="567"/>
          <w:tab w:val="left" w:pos="851"/>
          <w:tab w:val="left" w:pos="17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9BE52E2">
      <w:pPr>
        <w:pStyle w:val="51"/>
        <w:pageBreakBefore w:val="0"/>
        <w:shd w:val="clear" w:color="auto" w:fill="auto"/>
        <w:tabs>
          <w:tab w:val="left" w:pos="426"/>
          <w:tab w:val="left" w:pos="567"/>
          <w:tab w:val="left" w:pos="851"/>
          <w:tab w:val="left" w:pos="15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текущей оценке оценивается индивидуальное продвижение обучающегося в освоении программы учебного предмета.</w:t>
      </w:r>
    </w:p>
    <w:p w14:paraId="50F7A076">
      <w:pPr>
        <w:pStyle w:val="51"/>
        <w:pageBreakBefore w:val="0"/>
        <w:shd w:val="clear" w:color="auto" w:fill="auto"/>
        <w:tabs>
          <w:tab w:val="left" w:pos="426"/>
          <w:tab w:val="left" w:pos="567"/>
          <w:tab w:val="left" w:pos="851"/>
          <w:tab w:val="left" w:pos="17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042140">
      <w:pPr>
        <w:pStyle w:val="51"/>
        <w:pageBreakBefore w:val="0"/>
        <w:shd w:val="clear" w:color="auto" w:fill="auto"/>
        <w:tabs>
          <w:tab w:val="left" w:pos="426"/>
          <w:tab w:val="left" w:pos="567"/>
          <w:tab w:val="left" w:pos="851"/>
          <w:tab w:val="left" w:pos="17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FFD999B">
      <w:pPr>
        <w:pStyle w:val="51"/>
        <w:pageBreakBefore w:val="0"/>
        <w:shd w:val="clear" w:color="auto" w:fill="auto"/>
        <w:tabs>
          <w:tab w:val="left" w:pos="426"/>
          <w:tab w:val="left" w:pos="567"/>
          <w:tab w:val="left" w:pos="851"/>
          <w:tab w:val="left" w:pos="1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04095CB">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Результаты текущей оценки являются основой для индивидуализации учебного процесса.</w:t>
      </w:r>
    </w:p>
    <w:p w14:paraId="732DB654">
      <w:pPr>
        <w:pStyle w:val="51"/>
        <w:pageBreakBefore w:val="0"/>
        <w:shd w:val="clear" w:color="auto" w:fill="auto"/>
        <w:tabs>
          <w:tab w:val="left" w:pos="426"/>
          <w:tab w:val="left" w:pos="567"/>
          <w:tab w:val="left" w:pos="851"/>
          <w:tab w:val="left" w:pos="15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тематической оценке оценивается уровень достижения тематических планируемых результатов по учебному предмету.</w:t>
      </w:r>
    </w:p>
    <w:p w14:paraId="2D81FBB9">
      <w:pPr>
        <w:pStyle w:val="51"/>
        <w:pageBreakBefore w:val="0"/>
        <w:shd w:val="clear" w:color="auto" w:fill="auto"/>
        <w:tabs>
          <w:tab w:val="left" w:pos="426"/>
          <w:tab w:val="left" w:pos="567"/>
          <w:tab w:val="left" w:pos="851"/>
          <w:tab w:val="left" w:pos="16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Внутренний мониторинг включает следующие процедуры:</w:t>
      </w:r>
    </w:p>
    <w:p w14:paraId="1773F8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стартовая диагностика;</w:t>
      </w:r>
    </w:p>
    <w:p w14:paraId="5A2173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уровня достижения предметных и метапредметных результатов;</w:t>
      </w:r>
    </w:p>
    <w:p w14:paraId="2902C8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уровня функциональной грамотности;</w:t>
      </w:r>
    </w:p>
    <w:p w14:paraId="45C042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366208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5BAAA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F35D3E9">
      <w:pPr>
        <w:pStyle w:val="55"/>
        <w:pageBreakBefore w:val="0"/>
        <w:shd w:val="clear" w:color="auto" w:fill="auto"/>
        <w:tabs>
          <w:tab w:val="left" w:pos="426"/>
          <w:tab w:val="left" w:pos="567"/>
          <w:tab w:val="left" w:pos="851"/>
          <w:tab w:val="left" w:pos="3879"/>
        </w:tabs>
        <w:kinsoku/>
        <w:overflowPunct/>
        <w:topLinePunct w:val="0"/>
        <w:bidi w:val="0"/>
        <w:spacing w:before="0" w:beforeAutospacing="0" w:after="0" w:afterAutospacing="0" w:line="240" w:lineRule="auto"/>
        <w:ind w:left="0" w:right="0" w:firstLine="322" w:firstLineChars="134"/>
        <w:jc w:val="both"/>
        <w:rPr>
          <w:rFonts w:asciiTheme="majorBidi" w:hAnsiTheme="majorBidi" w:cstheme="majorBidi"/>
          <w:color w:val="auto"/>
          <w:sz w:val="24"/>
          <w:szCs w:val="24"/>
        </w:rPr>
      </w:pPr>
      <w:bookmarkStart w:id="0" w:name="bookmark4"/>
      <w:r>
        <w:rPr>
          <w:rFonts w:asciiTheme="majorBidi" w:hAnsiTheme="majorBidi" w:cstheme="majorBidi"/>
          <w:color w:val="auto"/>
          <w:sz w:val="24"/>
          <w:szCs w:val="24"/>
        </w:rPr>
        <w:t>3. Содержательный раздел.</w:t>
      </w:r>
      <w:bookmarkEnd w:id="0"/>
    </w:p>
    <w:p w14:paraId="3C8B02C5">
      <w:pPr>
        <w:pStyle w:val="51"/>
        <w:pageBreakBefore w:val="0"/>
        <w:shd w:val="clear" w:color="auto" w:fill="auto"/>
        <w:tabs>
          <w:tab w:val="left" w:pos="426"/>
          <w:tab w:val="left" w:pos="567"/>
          <w:tab w:val="left" w:pos="851"/>
          <w:tab w:val="left" w:pos="128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F9D75BB">
      <w:pPr>
        <w:pStyle w:val="51"/>
        <w:pageBreakBefore w:val="0"/>
        <w:shd w:val="clear" w:color="auto" w:fill="auto"/>
        <w:tabs>
          <w:tab w:val="left" w:pos="426"/>
          <w:tab w:val="left" w:pos="567"/>
          <w:tab w:val="left" w:pos="851"/>
          <w:tab w:val="left" w:pos="128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3.1. Рабочие пр</w:t>
      </w:r>
      <w:r>
        <w:rPr>
          <w:rFonts w:asciiTheme="majorBidi" w:hAnsiTheme="majorBidi" w:cstheme="majorBidi"/>
          <w:b/>
          <w:color w:val="auto"/>
          <w:sz w:val="24"/>
          <w:szCs w:val="24"/>
          <w:lang w:val="ru-RU"/>
        </w:rPr>
        <w:t>о</w:t>
      </w:r>
      <w:r>
        <w:rPr>
          <w:rFonts w:asciiTheme="majorBidi" w:hAnsiTheme="majorBidi" w:cstheme="majorBidi"/>
          <w:b/>
          <w:color w:val="auto"/>
          <w:sz w:val="24"/>
          <w:szCs w:val="24"/>
        </w:rPr>
        <w:t xml:space="preserve">граммы учебных предметов </w:t>
      </w:r>
    </w:p>
    <w:p w14:paraId="7A6D5371">
      <w:pPr>
        <w:pStyle w:val="51"/>
        <w:pageBreakBefore w:val="0"/>
        <w:shd w:val="clear" w:color="auto" w:fill="auto"/>
        <w:tabs>
          <w:tab w:val="left" w:pos="426"/>
          <w:tab w:val="left" w:pos="567"/>
          <w:tab w:val="left" w:pos="851"/>
          <w:tab w:val="left" w:pos="128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7DAD6FB7">
      <w:pPr>
        <w:keepNext w:val="0"/>
        <w:keepLines w:val="0"/>
        <w:pageBreakBefore w:val="0"/>
        <w:widowControl w:val="0"/>
        <w:tabs>
          <w:tab w:val="left" w:pos="426"/>
          <w:tab w:val="left" w:pos="567"/>
          <w:tab w:val="left" w:pos="851"/>
          <w:tab w:val="left" w:pos="1282"/>
        </w:tabs>
        <w:kinsoku/>
        <w:wordWrap/>
        <w:overflowPunct/>
        <w:topLinePunct w:val="0"/>
        <w:autoSpaceDE/>
        <w:autoSpaceDN/>
        <w:bidi w:val="0"/>
        <w:adjustRightInd/>
        <w:snapToGrid/>
        <w:spacing w:beforeAutospacing="0" w:afterAutospacing="0" w:line="240" w:lineRule="auto"/>
        <w:ind w:left="0" w:right="0" w:firstLine="322" w:firstLineChars="134"/>
        <w:jc w:val="both"/>
        <w:textAlignment w:val="auto"/>
        <w:rPr>
          <w:rFonts w:asciiTheme="majorBidi" w:hAnsiTheme="majorBidi" w:cstheme="majorBidi"/>
          <w:b/>
          <w:bCs/>
          <w:color w:val="auto"/>
        </w:rPr>
      </w:pPr>
      <w:r>
        <w:rPr>
          <w:rFonts w:asciiTheme="majorBidi" w:hAnsiTheme="majorBidi" w:cstheme="majorBidi"/>
          <w:b/>
          <w:bCs/>
          <w:color w:val="auto"/>
        </w:rPr>
        <w:t>3.1.1. Федеральная рабочая программа по учебному предмету «Русский язык».</w:t>
      </w:r>
    </w:p>
    <w:p w14:paraId="6BE5ECDF">
      <w:pPr>
        <w:keepNext w:val="0"/>
        <w:keepLines w:val="0"/>
        <w:pageBreakBefore w:val="0"/>
        <w:widowControl w:val="0"/>
        <w:tabs>
          <w:tab w:val="left" w:pos="426"/>
          <w:tab w:val="left" w:pos="567"/>
          <w:tab w:val="left" w:pos="851"/>
          <w:tab w:val="left" w:pos="1489"/>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Федеральная рабочая программа по учебному предмету «Русский язык»</w:t>
      </w:r>
    </w:p>
    <w:p w14:paraId="31F20AF2">
      <w:pPr>
        <w:keepNext w:val="0"/>
        <w:keepLines w:val="0"/>
        <w:pageBreakBefore w:val="0"/>
        <w:widowControl w:val="0"/>
        <w:tabs>
          <w:tab w:val="left" w:pos="426"/>
          <w:tab w:val="left" w:pos="567"/>
          <w:tab w:val="left" w:pos="851"/>
          <w:tab w:val="left" w:pos="2347"/>
          <w:tab w:val="left" w:pos="4138"/>
          <w:tab w:val="left" w:pos="6120"/>
          <w:tab w:val="left" w:pos="7565"/>
          <w:tab w:val="left" w:pos="8592"/>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(предметная</w:t>
      </w:r>
      <w:r>
        <w:rPr>
          <w:rFonts w:hint="default" w:asciiTheme="majorBidi" w:hAnsiTheme="majorBidi" w:cstheme="majorBidi"/>
          <w:color w:val="auto"/>
          <w:lang w:val="ru-RU"/>
        </w:rPr>
        <w:t xml:space="preserve"> </w:t>
      </w:r>
      <w:r>
        <w:rPr>
          <w:rFonts w:asciiTheme="majorBidi" w:hAnsiTheme="majorBidi" w:cstheme="majorBidi"/>
          <w:color w:val="auto"/>
        </w:rPr>
        <w:t>область</w:t>
      </w:r>
      <w:r>
        <w:rPr>
          <w:rFonts w:hint="default" w:asciiTheme="majorBidi" w:hAnsiTheme="majorBidi" w:cstheme="majorBidi"/>
          <w:color w:val="auto"/>
          <w:lang w:val="ru-RU"/>
        </w:rPr>
        <w:t xml:space="preserve"> </w:t>
      </w:r>
      <w:r>
        <w:rPr>
          <w:rFonts w:asciiTheme="majorBidi" w:hAnsiTheme="majorBidi" w:cstheme="majorBidi"/>
          <w:color w:val="auto"/>
        </w:rPr>
        <w:t>«Русский</w:t>
      </w:r>
      <w:r>
        <w:rPr>
          <w:rFonts w:hint="default" w:asciiTheme="majorBidi" w:hAnsiTheme="majorBidi" w:cstheme="majorBidi"/>
          <w:color w:val="auto"/>
          <w:lang w:val="ru-RU"/>
        </w:rPr>
        <w:t xml:space="preserve"> </w:t>
      </w:r>
      <w:r>
        <w:rPr>
          <w:rFonts w:asciiTheme="majorBidi" w:hAnsiTheme="majorBidi" w:cstheme="majorBidi"/>
          <w:color w:val="auto"/>
        </w:rPr>
        <w:t>язык</w:t>
      </w:r>
      <w:r>
        <w:rPr>
          <w:rFonts w:hint="default" w:asciiTheme="majorBidi" w:hAnsiTheme="majorBidi" w:cstheme="majorBidi"/>
          <w:color w:val="auto"/>
          <w:lang w:val="ru-RU"/>
        </w:rPr>
        <w:t xml:space="preserve"> </w:t>
      </w:r>
      <w:r>
        <w:rPr>
          <w:rFonts w:asciiTheme="majorBidi" w:hAnsiTheme="majorBidi" w:cstheme="majorBidi"/>
          <w:color w:val="auto"/>
        </w:rPr>
        <w:t>и</w:t>
      </w:r>
      <w:r>
        <w:rPr>
          <w:rFonts w:hint="default" w:asciiTheme="majorBidi" w:hAnsiTheme="majorBidi" w:cstheme="majorBidi"/>
          <w:color w:val="auto"/>
          <w:lang w:val="ru-RU"/>
        </w:rPr>
        <w:t xml:space="preserve"> </w:t>
      </w:r>
      <w:r>
        <w:rPr>
          <w:rFonts w:asciiTheme="majorBidi" w:hAnsiTheme="majorBidi" w:cstheme="majorBidi"/>
          <w:color w:val="auto"/>
        </w:rPr>
        <w:t>литература»)(далее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BF0F21F">
      <w:pPr>
        <w:keepNext w:val="0"/>
        <w:keepLines w:val="0"/>
        <w:pageBreakBefore w:val="0"/>
        <w:widowControl w:val="0"/>
        <w:tabs>
          <w:tab w:val="left" w:pos="426"/>
          <w:tab w:val="left" w:pos="567"/>
          <w:tab w:val="left" w:pos="851"/>
          <w:tab w:val="left" w:pos="2347"/>
          <w:tab w:val="left" w:pos="4138"/>
          <w:tab w:val="left" w:pos="6120"/>
          <w:tab w:val="left" w:pos="7565"/>
          <w:tab w:val="left" w:pos="8592"/>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EABF423">
      <w:pPr>
        <w:keepNext w:val="0"/>
        <w:keepLines w:val="0"/>
        <w:pageBreakBefore w:val="0"/>
        <w:widowControl w:val="0"/>
        <w:tabs>
          <w:tab w:val="left" w:pos="426"/>
          <w:tab w:val="left" w:pos="567"/>
          <w:tab w:val="left" w:pos="851"/>
          <w:tab w:val="left" w:pos="1385"/>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C2F12ED">
      <w:pPr>
        <w:keepNext w:val="0"/>
        <w:keepLines w:val="0"/>
        <w:pageBreakBefore w:val="0"/>
        <w:widowControl w:val="0"/>
        <w:tabs>
          <w:tab w:val="left" w:pos="426"/>
          <w:tab w:val="left" w:pos="567"/>
          <w:tab w:val="left" w:pos="851"/>
          <w:tab w:val="left" w:pos="1385"/>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7D0DBBC">
      <w:pPr>
        <w:keepNext w:val="0"/>
        <w:keepLines w:val="0"/>
        <w:pageBreakBefore w:val="0"/>
        <w:widowControl w:val="0"/>
        <w:tabs>
          <w:tab w:val="left" w:pos="426"/>
          <w:tab w:val="left" w:pos="567"/>
          <w:tab w:val="left" w:pos="851"/>
          <w:tab w:val="left" w:pos="1410"/>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 xml:space="preserve"> Пояснительная записка.</w:t>
      </w:r>
    </w:p>
    <w:p w14:paraId="2AD97232">
      <w:pPr>
        <w:keepNext w:val="0"/>
        <w:keepLines w:val="0"/>
        <w:pageBreakBefore w:val="0"/>
        <w:widowControl w:val="0"/>
        <w:tabs>
          <w:tab w:val="left" w:pos="426"/>
          <w:tab w:val="left" w:pos="567"/>
          <w:tab w:val="left" w:pos="851"/>
          <w:tab w:val="left" w:pos="160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6ED11984">
      <w:pPr>
        <w:keepNext w:val="0"/>
        <w:keepLines w:val="0"/>
        <w:pageBreakBefore w:val="0"/>
        <w:widowControl w:val="0"/>
        <w:tabs>
          <w:tab w:val="left" w:pos="426"/>
          <w:tab w:val="left" w:pos="567"/>
          <w:tab w:val="left" w:pos="851"/>
          <w:tab w:val="left" w:pos="1617"/>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Программа по русскому языку позволит учителю:</w:t>
      </w:r>
    </w:p>
    <w:p w14:paraId="676A4642">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E83CA76">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определить и структурировать планируемые результаты обучения и содержание русского языка по годам обучения в соответствии с ФГОС ООО;</w:t>
      </w:r>
    </w:p>
    <w:p w14:paraId="139DE3C7">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разработать календарно-тематическое планирование с учётом особенностей конкретного класса.</w:t>
      </w:r>
    </w:p>
    <w:p w14:paraId="7173CED5">
      <w:pPr>
        <w:keepNext w:val="0"/>
        <w:keepLines w:val="0"/>
        <w:pageBreakBefore w:val="0"/>
        <w:widowControl w:val="0"/>
        <w:tabs>
          <w:tab w:val="left" w:pos="426"/>
          <w:tab w:val="left" w:pos="567"/>
          <w:tab w:val="left" w:pos="851"/>
          <w:tab w:val="left" w:pos="1606"/>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A781CBB">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2527F19">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0741A1B">
      <w:pPr>
        <w:keepNext w:val="0"/>
        <w:keepLines w:val="0"/>
        <w:pageBreakBefore w:val="0"/>
        <w:widowControl w:val="0"/>
        <w:tabs>
          <w:tab w:val="left" w:pos="426"/>
          <w:tab w:val="left" w:pos="567"/>
          <w:tab w:val="left" w:pos="851"/>
          <w:tab w:val="left" w:pos="1615"/>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Обучение русскому языку направлено на совершенствование</w:t>
      </w:r>
    </w:p>
    <w:p w14:paraId="5013A986">
      <w:pPr>
        <w:keepNext w:val="0"/>
        <w:keepLines w:val="0"/>
        <w:pageBreakBefore w:val="0"/>
        <w:widowControl w:val="0"/>
        <w:tabs>
          <w:tab w:val="left" w:pos="426"/>
          <w:tab w:val="left" w:pos="567"/>
          <w:tab w:val="left" w:pos="851"/>
          <w:tab w:val="left" w:pos="2006"/>
          <w:tab w:val="left" w:pos="5208"/>
          <w:tab w:val="left" w:pos="8966"/>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Нравственной</w:t>
      </w:r>
      <w:r>
        <w:rPr>
          <w:rFonts w:hint="default" w:asciiTheme="majorBidi" w:hAnsiTheme="majorBidi" w:cstheme="majorBidi"/>
          <w:color w:val="auto"/>
          <w:lang w:val="ru-RU"/>
        </w:rPr>
        <w:t xml:space="preserve"> </w:t>
      </w:r>
      <w:r>
        <w:rPr>
          <w:rFonts w:asciiTheme="majorBidi" w:hAnsiTheme="majorBidi" w:cstheme="majorBidi"/>
          <w:color w:val="auto"/>
        </w:rPr>
        <w:t>и коммуникативной</w:t>
      </w:r>
      <w:r>
        <w:rPr>
          <w:rFonts w:hint="default" w:asciiTheme="majorBidi" w:hAnsiTheme="majorBidi" w:cstheme="majorBidi"/>
          <w:color w:val="auto"/>
          <w:lang w:val="ru-RU"/>
        </w:rPr>
        <w:t xml:space="preserve"> </w:t>
      </w:r>
      <w:r>
        <w:rPr>
          <w:rFonts w:asciiTheme="majorBidi" w:hAnsiTheme="majorBidi" w:cstheme="majorBidi"/>
          <w:color w:val="auto"/>
        </w:rPr>
        <w:t>культуры обучающегося,</w:t>
      </w:r>
      <w:r>
        <w:rPr>
          <w:rFonts w:hint="default" w:asciiTheme="majorBidi" w:hAnsiTheme="majorBidi" w:cstheme="majorBidi"/>
          <w:color w:val="auto"/>
          <w:lang w:val="ru-RU"/>
        </w:rPr>
        <w:t xml:space="preserve"> </w:t>
      </w:r>
      <w:r>
        <w:rPr>
          <w:rFonts w:asciiTheme="majorBidi" w:hAnsiTheme="majorBidi" w:cstheme="majorBidi"/>
          <w:color w:val="auto"/>
        </w:rPr>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3657F43">
      <w:pPr>
        <w:keepNext w:val="0"/>
        <w:keepLines w:val="0"/>
        <w:pageBreakBefore w:val="0"/>
        <w:widowControl w:val="0"/>
        <w:tabs>
          <w:tab w:val="left" w:pos="426"/>
          <w:tab w:val="left" w:pos="567"/>
          <w:tab w:val="left" w:pos="851"/>
          <w:tab w:val="left" w:pos="1594"/>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ACD0F73">
      <w:pPr>
        <w:keepNext w:val="0"/>
        <w:keepLines w:val="0"/>
        <w:pageBreakBefore w:val="0"/>
        <w:widowControl w:val="0"/>
        <w:tabs>
          <w:tab w:val="left" w:pos="426"/>
          <w:tab w:val="left" w:pos="567"/>
          <w:tab w:val="left" w:pos="851"/>
          <w:tab w:val="left" w:pos="1615"/>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Изучение русского языка направлено на достижение следующих целей:</w:t>
      </w:r>
    </w:p>
    <w:p w14:paraId="0BB240F3">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осознание и проявление общероссийской гражданственности, патриотизма,</w:t>
      </w:r>
    </w:p>
    <w:p w14:paraId="71AB4DC9">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1C53510">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79213CA">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64E2BF2">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333957D">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3729CC65">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310EE27">
      <w:pPr>
        <w:keepNext w:val="0"/>
        <w:keepLines w:val="0"/>
        <w:pageBreakBefore w:val="0"/>
        <w:widowControl w:val="0"/>
        <w:tabs>
          <w:tab w:val="left" w:pos="426"/>
          <w:tab w:val="left" w:pos="567"/>
          <w:tab w:val="left" w:pos="851"/>
          <w:tab w:val="left" w:pos="1594"/>
        </w:tabs>
        <w:kinsoku/>
        <w:wordWrap/>
        <w:overflowPunct/>
        <w:topLinePunct w:val="0"/>
        <w:autoSpaceDE/>
        <w:autoSpaceDN/>
        <w:bidi w:val="0"/>
        <w:adjustRightInd/>
        <w:snapToGrid/>
        <w:spacing w:beforeAutospacing="0" w:afterAutospacing="0" w:line="240" w:lineRule="auto"/>
        <w:ind w:left="0" w:right="0" w:firstLine="321" w:firstLineChars="134"/>
        <w:jc w:val="both"/>
        <w:textAlignment w:val="auto"/>
        <w:rPr>
          <w:rFonts w:asciiTheme="majorBidi" w:hAnsiTheme="majorBidi" w:cstheme="majorBidi"/>
          <w:color w:val="auto"/>
        </w:rPr>
      </w:pPr>
      <w:r>
        <w:rPr>
          <w:rFonts w:asciiTheme="majorBidi" w:hAnsiTheme="majorBidi" w:cstheme="majorBidi"/>
          <w:color w:val="auto"/>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69AC8E0">
      <w:pPr>
        <w:pStyle w:val="51"/>
        <w:pageBreakBefore w:val="0"/>
        <w:shd w:val="clear" w:color="auto" w:fill="auto"/>
        <w:tabs>
          <w:tab w:val="left" w:pos="426"/>
          <w:tab w:val="left" w:pos="567"/>
          <w:tab w:val="left" w:pos="851"/>
          <w:tab w:val="left" w:pos="149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64AB7BD8">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языке.</w:t>
      </w:r>
    </w:p>
    <w:p w14:paraId="25B6E9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Богатство и выразительность русского языка. Лингвистика как наука о языке.</w:t>
      </w:r>
    </w:p>
    <w:p w14:paraId="2B639A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разделы лингвистики.</w:t>
      </w:r>
    </w:p>
    <w:p w14:paraId="312E668B">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w:t>
      </w:r>
    </w:p>
    <w:p w14:paraId="5553CB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 Речь устная и письменная, монологическая и диалогическая, полилог.</w:t>
      </w:r>
    </w:p>
    <w:p w14:paraId="04A880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речевой деятельности (говорение, слушание, чтение, письмо), их особенности.</w:t>
      </w:r>
    </w:p>
    <w:p w14:paraId="5EB2A8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F87E6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Устный пересказ прочитанного или прослушанного текста, в том числе с изменением лица рассказчика.</w:t>
      </w:r>
    </w:p>
    <w:p w14:paraId="194F36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в диалоге на лингвистические темы (в рамках изученного) и темы на основе жизненных наблюдений.</w:t>
      </w:r>
    </w:p>
    <w:p w14:paraId="04C00E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Речевые формулы приветствия, прощания, просьбы, благодарности.</w:t>
      </w:r>
    </w:p>
    <w:p w14:paraId="07339F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57984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аудирования: выборочное, ознакомительное, детальное. Виды чтения: изучающее, ознакомительное, просмотровое, поисковое.</w:t>
      </w:r>
    </w:p>
    <w:p w14:paraId="66A98E98">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w:t>
      </w:r>
    </w:p>
    <w:p w14:paraId="6C617E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 и его основные признаки. Тема и главная мысль текста. Микротема текста. Ключевые слова.</w:t>
      </w:r>
    </w:p>
    <w:p w14:paraId="3F624F0E">
      <w:pPr>
        <w:pStyle w:val="51"/>
        <w:pageBreakBefore w:val="0"/>
        <w:shd w:val="clear" w:color="auto" w:fill="auto"/>
        <w:tabs>
          <w:tab w:val="left" w:pos="426"/>
          <w:tab w:val="left" w:pos="567"/>
          <w:tab w:val="left" w:pos="851"/>
          <w:tab w:val="left" w:pos="67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Функционально-смысловые типы речи: описание, повествование, рассуждение; их особенности.</w:t>
      </w:r>
    </w:p>
    <w:p w14:paraId="5B1C5C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Композиционная структура текста. Абзац как средство членения текста на композиционно-смысловые части.</w:t>
      </w:r>
    </w:p>
    <w:p w14:paraId="642B71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05ADD8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Повествование как тип речи. Рассказ.</w:t>
      </w:r>
    </w:p>
    <w:p w14:paraId="72BF9C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627EE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B998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Информационная переработка текста: простой и сложный план текста.</w:t>
      </w:r>
    </w:p>
    <w:p w14:paraId="7F0FF1CF">
      <w:pPr>
        <w:pStyle w:val="51"/>
        <w:pageBreakBefore w:val="0"/>
        <w:shd w:val="clear" w:color="auto" w:fill="auto"/>
        <w:tabs>
          <w:tab w:val="left" w:pos="426"/>
          <w:tab w:val="left" w:pos="567"/>
          <w:tab w:val="left" w:pos="851"/>
          <w:tab w:val="left" w:pos="1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w:t>
      </w:r>
    </w:p>
    <w:p w14:paraId="5092B4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2AEEC6F">
      <w:pPr>
        <w:pStyle w:val="51"/>
        <w:pageBreakBefore w:val="0"/>
        <w:shd w:val="clear" w:color="auto" w:fill="auto"/>
        <w:tabs>
          <w:tab w:val="left" w:pos="426"/>
          <w:tab w:val="left" w:pos="567"/>
          <w:tab w:val="left" w:pos="851"/>
          <w:tab w:val="left" w:pos="16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языка.</w:t>
      </w:r>
    </w:p>
    <w:p w14:paraId="2D892923">
      <w:pPr>
        <w:pStyle w:val="51"/>
        <w:pageBreakBefore w:val="0"/>
        <w:shd w:val="clear" w:color="auto" w:fill="auto"/>
        <w:tabs>
          <w:tab w:val="left" w:pos="426"/>
          <w:tab w:val="left" w:pos="567"/>
          <w:tab w:val="left" w:pos="851"/>
          <w:tab w:val="left" w:pos="1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Фонетика. Графика. Орфоэпия.</w:t>
      </w:r>
    </w:p>
    <w:p w14:paraId="56C5E2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Фонетика и графика как разделы лингвистики.</w:t>
      </w:r>
    </w:p>
    <w:p w14:paraId="0ED380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Звук как единица языка. Смыслоразличительная роль звука.</w:t>
      </w:r>
    </w:p>
    <w:p w14:paraId="6B5730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гласных звуков.</w:t>
      </w:r>
    </w:p>
    <w:p w14:paraId="3850E6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согласных звуков.</w:t>
      </w:r>
    </w:p>
    <w:p w14:paraId="48C804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Изменение звуков в речевом потоке. Элементы фонетической транскрипции. Слог. Ударение. Свойства русского ударения.</w:t>
      </w:r>
    </w:p>
    <w:p w14:paraId="240223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Соотношение звуков и букв.</w:t>
      </w:r>
    </w:p>
    <w:p w14:paraId="55791C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Фонетический анализ слова.</w:t>
      </w:r>
    </w:p>
    <w:p w14:paraId="54DB9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обозначения [й’], мягкости согласных.</w:t>
      </w:r>
    </w:p>
    <w:p w14:paraId="043CCF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выразительные средства фонетики.</w:t>
      </w:r>
    </w:p>
    <w:p w14:paraId="4D9792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Прописные и строчные буквы.</w:t>
      </w:r>
    </w:p>
    <w:p w14:paraId="5B7B85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Интонация, её функции. Основные элементы интонации.</w:t>
      </w:r>
    </w:p>
    <w:p w14:paraId="303257A1">
      <w:pPr>
        <w:pStyle w:val="51"/>
        <w:pageBreakBefore w:val="0"/>
        <w:shd w:val="clear" w:color="auto" w:fill="auto"/>
        <w:tabs>
          <w:tab w:val="left" w:pos="426"/>
          <w:tab w:val="left" w:pos="567"/>
          <w:tab w:val="left" w:pos="851"/>
          <w:tab w:val="left" w:pos="1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Орфография.</w:t>
      </w:r>
    </w:p>
    <w:p w14:paraId="20F402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Орфография как раздел лингвистики.</w:t>
      </w:r>
    </w:p>
    <w:p w14:paraId="3E0CEB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«орфограмма». Буквенные и небуквенные орфограммы.</w:t>
      </w:r>
    </w:p>
    <w:p w14:paraId="412F6F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разделительных ъ и ь.</w:t>
      </w:r>
    </w:p>
    <w:p w14:paraId="0F3A12A7">
      <w:pPr>
        <w:pStyle w:val="51"/>
        <w:pageBreakBefore w:val="0"/>
        <w:shd w:val="clear" w:color="auto" w:fill="auto"/>
        <w:tabs>
          <w:tab w:val="left" w:pos="426"/>
          <w:tab w:val="left" w:pos="567"/>
          <w:tab w:val="left" w:pos="851"/>
          <w:tab w:val="left" w:pos="1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Лексикология.</w:t>
      </w:r>
    </w:p>
    <w:p w14:paraId="1D9531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Лексикология как раздел лингвистики.</w:t>
      </w:r>
    </w:p>
    <w:p w14:paraId="7D0192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толкования лексического значения слова (подбор однокоренных слов; подбор синонимов и антонимов);</w:t>
      </w:r>
    </w:p>
    <w:p w14:paraId="38C8E1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разъяснения значения слова (по контексту, с помощью толкового словаря).</w:t>
      </w:r>
    </w:p>
    <w:p w14:paraId="67E44A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CF33C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Синонимы. Антонимы. Омонимы. Паронимы.</w:t>
      </w:r>
    </w:p>
    <w:p w14:paraId="7D8246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79AE1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Лексический анализ слов (в рамках изученного).</w:t>
      </w:r>
    </w:p>
    <w:p w14:paraId="2225A92F">
      <w:pPr>
        <w:pStyle w:val="51"/>
        <w:pageBreakBefore w:val="0"/>
        <w:shd w:val="clear" w:color="auto" w:fill="auto"/>
        <w:tabs>
          <w:tab w:val="left" w:pos="426"/>
          <w:tab w:val="left" w:pos="567"/>
          <w:tab w:val="left" w:pos="851"/>
          <w:tab w:val="left" w:pos="1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Морфемика. Орфография.</w:t>
      </w:r>
    </w:p>
    <w:p w14:paraId="6E8A22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Морфемика как раздел лингвистики.</w:t>
      </w:r>
    </w:p>
    <w:p w14:paraId="67BABB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Морфема как минимальная значимая единица языка. Основа слова. Виды морфем (корень, приставка, суффикс, окончание).</w:t>
      </w:r>
    </w:p>
    <w:p w14:paraId="6D5E0E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Чередование звуков в морфемах (в том числе чередование гласных с нулём звука).</w:t>
      </w:r>
    </w:p>
    <w:p w14:paraId="5B38C2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Морфемный анализ слов.</w:t>
      </w:r>
    </w:p>
    <w:p w14:paraId="5AFC17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Уместное использование слов с суффиксами оценки в собственной речи.</w:t>
      </w:r>
    </w:p>
    <w:p w14:paraId="21A3BA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корней с безударными проверяемыми, непроверяемыми гласными (в рамках изученного).</w:t>
      </w:r>
    </w:p>
    <w:p w14:paraId="435D93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корней с проверяемыми, непроверяемыми, непроизносимыми согласными (в рамках изученного).</w:t>
      </w:r>
    </w:p>
    <w:p w14:paraId="2570DF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ё - о после шипящих в корне слова.</w:t>
      </w:r>
    </w:p>
    <w:p w14:paraId="3B9BA4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неизменяемых при письме приставок и приставок на -з (-с).</w:t>
      </w:r>
    </w:p>
    <w:p w14:paraId="05DBD0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ы - и после приставок.</w:t>
      </w:r>
    </w:p>
    <w:p w14:paraId="74604B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ы - и после ц.</w:t>
      </w:r>
    </w:p>
    <w:p w14:paraId="173808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слова (в рамках изученного).</w:t>
      </w:r>
    </w:p>
    <w:p w14:paraId="4CB3B45D">
      <w:pPr>
        <w:pStyle w:val="51"/>
        <w:pageBreakBefore w:val="0"/>
        <w:shd w:val="clear" w:color="auto" w:fill="auto"/>
        <w:tabs>
          <w:tab w:val="left" w:pos="426"/>
          <w:tab w:val="left" w:pos="567"/>
          <w:tab w:val="left" w:pos="851"/>
          <w:tab w:val="left" w:pos="1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Морфология. Культура речи. Орфография.</w:t>
      </w:r>
    </w:p>
    <w:p w14:paraId="1E6365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Морфология как раздел грамматики. Грамматическое значение слова.</w:t>
      </w:r>
    </w:p>
    <w:p w14:paraId="284B37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Части речи как лексико-грамматические разряды слов.</w:t>
      </w:r>
    </w:p>
    <w:p w14:paraId="5941D2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частей речи в русском языке. Самостоятельные и служебные части речи.</w:t>
      </w:r>
    </w:p>
    <w:p w14:paraId="636DB8D0">
      <w:pPr>
        <w:pStyle w:val="51"/>
        <w:pageBreakBefore w:val="0"/>
        <w:shd w:val="clear" w:color="auto" w:fill="auto"/>
        <w:tabs>
          <w:tab w:val="left" w:pos="426"/>
          <w:tab w:val="left" w:pos="567"/>
          <w:tab w:val="left" w:pos="851"/>
          <w:tab w:val="left" w:pos="18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Имя существительное.</w:t>
      </w:r>
    </w:p>
    <w:p w14:paraId="296035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C3469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C41E7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 число, падеж имени существительного.</w:t>
      </w:r>
    </w:p>
    <w:p w14:paraId="64022E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существительные общего рода.</w:t>
      </w:r>
    </w:p>
    <w:p w14:paraId="1F288C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существительные, имеющие форму только единственного или только множественного числа.</w:t>
      </w:r>
    </w:p>
    <w:p w14:paraId="2D3211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Типы склонения имён существительных. Разносклоняемые имена существительные. Несклоняемые имена существительные.</w:t>
      </w:r>
    </w:p>
    <w:p w14:paraId="30617D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685274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собственных имён существительных. Правописание ь на конце имён существительных после шипящих.</w:t>
      </w:r>
    </w:p>
    <w:p w14:paraId="626778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4EFBE45D">
      <w:pPr>
        <w:pStyle w:val="51"/>
        <w:pageBreakBefore w:val="0"/>
        <w:shd w:val="clear" w:color="auto" w:fill="auto"/>
        <w:tabs>
          <w:tab w:val="left" w:pos="426"/>
          <w:tab w:val="left" w:pos="567"/>
          <w:tab w:val="left" w:pos="851"/>
          <w:tab w:val="left" w:leader="hyphen" w:pos="4858"/>
          <w:tab w:val="left" w:leader="hyphen" w:pos="64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суффиксов -чик</w:t>
      </w:r>
      <w:r>
        <w:rPr>
          <w:rFonts w:asciiTheme="majorBidi" w:hAnsiTheme="majorBidi" w:cstheme="majorBidi"/>
          <w:color w:val="auto"/>
          <w:sz w:val="24"/>
          <w:szCs w:val="24"/>
        </w:rPr>
        <w:tab/>
      </w:r>
      <w:r>
        <w:rPr>
          <w:rFonts w:asciiTheme="majorBidi" w:hAnsiTheme="majorBidi" w:cstheme="majorBidi"/>
          <w:color w:val="auto"/>
          <w:sz w:val="24"/>
          <w:szCs w:val="24"/>
        </w:rPr>
        <w:t>щик-; -ек</w:t>
      </w:r>
      <w:r>
        <w:rPr>
          <w:rFonts w:asciiTheme="majorBidi" w:hAnsiTheme="majorBidi" w:cstheme="majorBidi"/>
          <w:color w:val="auto"/>
          <w:sz w:val="24"/>
          <w:szCs w:val="24"/>
        </w:rPr>
        <w:tab/>
      </w:r>
      <w:r>
        <w:rPr>
          <w:rFonts w:asciiTheme="majorBidi" w:hAnsiTheme="majorBidi" w:cstheme="majorBidi"/>
          <w:color w:val="auto"/>
          <w:sz w:val="24"/>
          <w:szCs w:val="24"/>
        </w:rPr>
        <w:t>ик- (-чик-)</w:t>
      </w:r>
    </w:p>
    <w:p w14:paraId="292813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имён существительных.</w:t>
      </w:r>
    </w:p>
    <w:p w14:paraId="7FCF9218">
      <w:pPr>
        <w:pStyle w:val="51"/>
        <w:pageBreakBefore w:val="0"/>
        <w:shd w:val="clear" w:color="auto" w:fill="auto"/>
        <w:tabs>
          <w:tab w:val="left" w:pos="426"/>
          <w:tab w:val="left" w:pos="567"/>
          <w:tab w:val="left" w:pos="851"/>
          <w:tab w:val="left" w:leader="hyphen" w:pos="6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корней с чередованием а // о: -лаг</w:t>
      </w:r>
      <w:r>
        <w:rPr>
          <w:rFonts w:asciiTheme="majorBidi" w:hAnsiTheme="majorBidi" w:cstheme="majorBidi"/>
          <w:color w:val="auto"/>
          <w:sz w:val="24"/>
          <w:szCs w:val="24"/>
        </w:rPr>
        <w:tab/>
      </w:r>
      <w:r>
        <w:rPr>
          <w:rFonts w:asciiTheme="majorBidi" w:hAnsiTheme="majorBidi" w:cstheme="majorBidi"/>
          <w:color w:val="auto"/>
          <w:sz w:val="24"/>
          <w:szCs w:val="24"/>
        </w:rPr>
        <w:t>лож-;</w:t>
      </w:r>
    </w:p>
    <w:p w14:paraId="6145EB80">
      <w:pPr>
        <w:pStyle w:val="51"/>
        <w:pageBreakBefore w:val="0"/>
        <w:shd w:val="clear" w:color="auto" w:fill="auto"/>
        <w:tabs>
          <w:tab w:val="left" w:pos="426"/>
          <w:tab w:val="left" w:pos="567"/>
          <w:tab w:val="left" w:pos="851"/>
          <w:tab w:val="left" w:leader="hyphen" w:pos="1767"/>
          <w:tab w:val="left" w:leader="hyphen" w:pos="2732"/>
          <w:tab w:val="left" w:leader="hyphen" w:pos="4316"/>
          <w:tab w:val="left" w:leader="hyphen" w:pos="5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w:t>
      </w:r>
      <w:r>
        <w:rPr>
          <w:rFonts w:asciiTheme="majorBidi" w:hAnsiTheme="majorBidi" w:cstheme="majorBidi"/>
          <w:color w:val="auto"/>
          <w:sz w:val="24"/>
          <w:szCs w:val="24"/>
        </w:rPr>
        <w:tab/>
      </w:r>
      <w:r>
        <w:rPr>
          <w:rFonts w:asciiTheme="majorBidi" w:hAnsiTheme="majorBidi" w:cstheme="majorBidi"/>
          <w:color w:val="auto"/>
          <w:sz w:val="24"/>
          <w:szCs w:val="24"/>
        </w:rPr>
        <w:t>ращ</w:t>
      </w:r>
      <w:r>
        <w:rPr>
          <w:rFonts w:asciiTheme="majorBidi" w:hAnsiTheme="majorBidi" w:cstheme="majorBidi"/>
          <w:color w:val="auto"/>
          <w:sz w:val="24"/>
          <w:szCs w:val="24"/>
        </w:rPr>
        <w:tab/>
      </w:r>
      <w:r>
        <w:rPr>
          <w:rFonts w:asciiTheme="majorBidi" w:hAnsiTheme="majorBidi" w:cstheme="majorBidi"/>
          <w:color w:val="auto"/>
          <w:sz w:val="24"/>
          <w:szCs w:val="24"/>
        </w:rPr>
        <w:t>рос-; -гар</w:t>
      </w:r>
      <w:r>
        <w:rPr>
          <w:rFonts w:asciiTheme="majorBidi" w:hAnsiTheme="majorBidi" w:cstheme="majorBidi"/>
          <w:color w:val="auto"/>
          <w:sz w:val="24"/>
          <w:szCs w:val="24"/>
        </w:rPr>
        <w:tab/>
      </w:r>
      <w:r>
        <w:rPr>
          <w:rFonts w:asciiTheme="majorBidi" w:hAnsiTheme="majorBidi" w:cstheme="majorBidi"/>
          <w:color w:val="auto"/>
          <w:sz w:val="24"/>
          <w:szCs w:val="24"/>
        </w:rPr>
        <w:t>гор-, -зар</w:t>
      </w:r>
      <w:r>
        <w:rPr>
          <w:rFonts w:asciiTheme="majorBidi" w:hAnsiTheme="majorBidi" w:cstheme="majorBidi"/>
          <w:color w:val="auto"/>
          <w:sz w:val="24"/>
          <w:szCs w:val="24"/>
        </w:rPr>
        <w:tab/>
      </w:r>
      <w:r>
        <w:rPr>
          <w:rFonts w:asciiTheme="majorBidi" w:hAnsiTheme="majorBidi" w:cstheme="majorBidi"/>
          <w:color w:val="auto"/>
          <w:sz w:val="24"/>
          <w:szCs w:val="24"/>
        </w:rPr>
        <w:t>зор-;</w:t>
      </w:r>
    </w:p>
    <w:p w14:paraId="7D4497F6">
      <w:pPr>
        <w:pStyle w:val="51"/>
        <w:pageBreakBefore w:val="0"/>
        <w:shd w:val="clear" w:color="auto" w:fill="auto"/>
        <w:tabs>
          <w:tab w:val="left" w:pos="426"/>
          <w:tab w:val="left" w:pos="567"/>
          <w:tab w:val="left" w:pos="851"/>
          <w:tab w:val="left" w:leader="hyphen" w:pos="1800"/>
          <w:tab w:val="left" w:leader="hyphen" w:pos="37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-клан</w:t>
      </w:r>
      <w:r>
        <w:rPr>
          <w:rFonts w:asciiTheme="majorBidi" w:hAnsiTheme="majorBidi" w:cstheme="majorBidi"/>
          <w:color w:val="auto"/>
          <w:sz w:val="24"/>
          <w:szCs w:val="24"/>
        </w:rPr>
        <w:tab/>
      </w:r>
      <w:r>
        <w:rPr>
          <w:rFonts w:asciiTheme="majorBidi" w:hAnsiTheme="majorBidi" w:cstheme="majorBidi"/>
          <w:color w:val="auto"/>
          <w:sz w:val="24"/>
          <w:szCs w:val="24"/>
        </w:rPr>
        <w:t>клон-, -скак</w:t>
      </w:r>
      <w:r>
        <w:rPr>
          <w:rFonts w:asciiTheme="majorBidi" w:hAnsiTheme="majorBidi" w:cstheme="majorBidi"/>
          <w:color w:val="auto"/>
          <w:sz w:val="24"/>
          <w:szCs w:val="24"/>
        </w:rPr>
        <w:tab/>
      </w:r>
      <w:r>
        <w:rPr>
          <w:rFonts w:asciiTheme="majorBidi" w:hAnsiTheme="majorBidi" w:cstheme="majorBidi"/>
          <w:color w:val="auto"/>
          <w:sz w:val="24"/>
          <w:szCs w:val="24"/>
        </w:rPr>
        <w:t>скоч-.</w:t>
      </w:r>
    </w:p>
    <w:p w14:paraId="013F63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Слитное и раздельное написание не с именами существительными.</w:t>
      </w:r>
    </w:p>
    <w:p w14:paraId="197FFC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имён существительных (в рамках изученного).</w:t>
      </w:r>
    </w:p>
    <w:p w14:paraId="17CA04C0">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Имя прилагательное.</w:t>
      </w:r>
    </w:p>
    <w:p w14:paraId="31F471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91399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прилагательные полные и краткие, их синтаксические функции.</w:t>
      </w:r>
    </w:p>
    <w:p w14:paraId="57D6DE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Склонение имён прилагательных.</w:t>
      </w:r>
    </w:p>
    <w:p w14:paraId="1450B8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имён прилагательных (в рамках изученного).</w:t>
      </w:r>
    </w:p>
    <w:p w14:paraId="12E4D0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словоизменения, произношения имён прилагательных, постановки ударения (в рамках изученного).</w:t>
      </w:r>
    </w:p>
    <w:p w14:paraId="162E7A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3AAE17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кратких форм имён прилагательных с основой на шипящий.</w:t>
      </w:r>
    </w:p>
    <w:p w14:paraId="607385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Слитное и раздельное написание не с именами прилагательными.</w:t>
      </w:r>
    </w:p>
    <w:p w14:paraId="4E2690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имён прилагательных (в рамках изученного).</w:t>
      </w:r>
    </w:p>
    <w:p w14:paraId="54B0F1C0">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Глагол.</w:t>
      </w:r>
    </w:p>
    <w:p w14:paraId="4427D5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Глагол как часть речи. Общее грамматическое значение, морфологические признаки и синтаксические функции глагола.</w:t>
      </w:r>
    </w:p>
    <w:p w14:paraId="171704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глагола в словосочетании и предложении, в речи.</w:t>
      </w:r>
    </w:p>
    <w:p w14:paraId="759D18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Глаголы совершенного и несовершенного вида, возвратные и невозвратные.</w:t>
      </w:r>
    </w:p>
    <w:p w14:paraId="680C3D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Инфинитив и его грамматические свойства. Основа инфинитива, основа настоящего (будущего простого) времени глагола.</w:t>
      </w:r>
    </w:p>
    <w:p w14:paraId="521EB6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Спряжение глагола.</w:t>
      </w:r>
    </w:p>
    <w:p w14:paraId="53E333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глаголов (в рамках изученного).</w:t>
      </w:r>
    </w:p>
    <w:p w14:paraId="5D631B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словоизменения глаголов, постановки ударения в глагольных формах (в рамках изученного).</w:t>
      </w:r>
    </w:p>
    <w:p w14:paraId="3C543EA0">
      <w:pPr>
        <w:pStyle w:val="51"/>
        <w:pageBreakBefore w:val="0"/>
        <w:shd w:val="clear" w:color="auto" w:fill="auto"/>
        <w:tabs>
          <w:tab w:val="left" w:pos="426"/>
          <w:tab w:val="left" w:pos="567"/>
          <w:tab w:val="left" w:pos="851"/>
          <w:tab w:val="left" w:leader="hyphen" w:pos="7374"/>
          <w:tab w:val="left" w:leader="hyphen" w:pos="93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корней с чередованием е // и: -бер- -бир-, -блест- -блист-, -дер- -дир-, -жег- -жиг-, -мер- -мир-, -пер- -пир-, -стел- -стил-, -тер- -тир-.</w:t>
      </w:r>
    </w:p>
    <w:p w14:paraId="588916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ь как показателя грамматической формы в инфинитиве, в форме 2-го лица единственного числа после шипящих.</w:t>
      </w:r>
    </w:p>
    <w:p w14:paraId="2155D4B1">
      <w:pPr>
        <w:pStyle w:val="51"/>
        <w:pageBreakBefore w:val="0"/>
        <w:shd w:val="clear" w:color="auto" w:fill="auto"/>
        <w:tabs>
          <w:tab w:val="left" w:pos="426"/>
          <w:tab w:val="left" w:pos="567"/>
          <w:tab w:val="left" w:pos="851"/>
          <w:tab w:val="left" w:leader="hyphen" w:pos="7623"/>
          <w:tab w:val="left" w:leader="hyphen" w:pos="923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-тся и -ться в глаголах, суффиксов –ова- -ева-, -ыва- -ива-.</w:t>
      </w:r>
    </w:p>
    <w:p w14:paraId="02ED66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безударных личных окончаний глагола.</w:t>
      </w:r>
    </w:p>
    <w:p w14:paraId="4DDC9C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гласной перед суффиксом -л- в формах прошедшего времени глагола.</w:t>
      </w:r>
    </w:p>
    <w:p w14:paraId="08C48C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Слитное и раздельное написание не с глаголами.</w:t>
      </w:r>
    </w:p>
    <w:p w14:paraId="48BE86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глаголов (в рамках изученного).</w:t>
      </w:r>
    </w:p>
    <w:p w14:paraId="6A435DB7">
      <w:pPr>
        <w:pStyle w:val="51"/>
        <w:pageBreakBefore w:val="0"/>
        <w:shd w:val="clear" w:color="auto" w:fill="auto"/>
        <w:tabs>
          <w:tab w:val="left" w:pos="426"/>
          <w:tab w:val="left" w:pos="567"/>
          <w:tab w:val="left" w:pos="851"/>
          <w:tab w:val="left" w:pos="18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Синтаксис. Культура речи. Пунктуация.</w:t>
      </w:r>
    </w:p>
    <w:p w14:paraId="477153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Синтаксис как раздел грамматики. Словосочетание и предложение как единицы синтаксиса.</w:t>
      </w:r>
    </w:p>
    <w:p w14:paraId="37E154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6473F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анализ словосочетания.</w:t>
      </w:r>
    </w:p>
    <w:p w14:paraId="657BAA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BA15E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CAA47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Тире между подлежащим и сказуемым.</w:t>
      </w:r>
    </w:p>
    <w:p w14:paraId="0C637C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распространённые и нераспространённые.</w:t>
      </w:r>
    </w:p>
    <w:p w14:paraId="6C9CE131">
      <w:pPr>
        <w:pStyle w:val="51"/>
        <w:pageBreakBefore w:val="0"/>
        <w:shd w:val="clear" w:color="auto" w:fill="auto"/>
        <w:tabs>
          <w:tab w:val="left" w:pos="426"/>
          <w:tab w:val="left" w:pos="567"/>
          <w:tab w:val="left" w:pos="851"/>
          <w:tab w:val="left" w:pos="58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Второстепенные члены предложения:</w:t>
      </w:r>
      <w:r>
        <w:rPr>
          <w:rFonts w:asciiTheme="majorBidi" w:hAnsiTheme="majorBidi" w:cstheme="majorBidi"/>
          <w:color w:val="auto"/>
          <w:sz w:val="24"/>
          <w:szCs w:val="24"/>
        </w:rPr>
        <w:tab/>
      </w:r>
      <w:r>
        <w:rPr>
          <w:rFonts w:asciiTheme="majorBidi" w:hAnsiTheme="majorBidi" w:cstheme="majorBidi"/>
          <w:color w:val="auto"/>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4F566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289D9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с обращением, особенности интонации. Обращение и средства его выражения.</w:t>
      </w:r>
    </w:p>
    <w:p w14:paraId="3C0359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анализ простого и простого осложнённого предложений.</w:t>
      </w:r>
    </w:p>
    <w:p w14:paraId="1D4C54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DCB9A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1AD57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184DB4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с прямой речью.</w:t>
      </w:r>
    </w:p>
    <w:p w14:paraId="10CACD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Пунктуационное оформление предложений с прямой речью.</w:t>
      </w:r>
    </w:p>
    <w:p w14:paraId="2C7EF1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w:t>
      </w:r>
    </w:p>
    <w:p w14:paraId="24C96F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Пунктуационное оформление диалога при письме.</w:t>
      </w:r>
    </w:p>
    <w:p w14:paraId="6A984B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Пунктуация как раздел лингвистики.</w:t>
      </w:r>
    </w:p>
    <w:p w14:paraId="5EF2ED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Пунктуационный анализ предложения (в рамках изученного).</w:t>
      </w:r>
    </w:p>
    <w:p w14:paraId="257A92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3E5610A6">
      <w:pPr>
        <w:pStyle w:val="51"/>
        <w:pageBreakBefore w:val="0"/>
        <w:shd w:val="clear" w:color="auto" w:fill="auto"/>
        <w:tabs>
          <w:tab w:val="left" w:pos="426"/>
          <w:tab w:val="left" w:pos="567"/>
          <w:tab w:val="left" w:pos="851"/>
          <w:tab w:val="left" w:pos="144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7168E9E5">
      <w:pPr>
        <w:pStyle w:val="51"/>
        <w:pageBreakBefore w:val="0"/>
        <w:shd w:val="clear" w:color="auto" w:fill="auto"/>
        <w:tabs>
          <w:tab w:val="left" w:pos="426"/>
          <w:tab w:val="left" w:pos="567"/>
          <w:tab w:val="left" w:pos="851"/>
          <w:tab w:val="left" w:pos="16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Общие сведения о языке.</w:t>
      </w:r>
    </w:p>
    <w:p w14:paraId="57069F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 государственный язык Российской Федерации и язык межнационального общения.</w:t>
      </w:r>
    </w:p>
    <w:p w14:paraId="72A94E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литературном языке.</w:t>
      </w:r>
    </w:p>
    <w:p w14:paraId="2B894F7B">
      <w:pPr>
        <w:pStyle w:val="51"/>
        <w:pageBreakBefore w:val="0"/>
        <w:shd w:val="clear" w:color="auto" w:fill="auto"/>
        <w:tabs>
          <w:tab w:val="left" w:pos="426"/>
          <w:tab w:val="left" w:pos="567"/>
          <w:tab w:val="left" w:pos="851"/>
          <w:tab w:val="left" w:pos="16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Язык и речь.</w:t>
      </w:r>
    </w:p>
    <w:p w14:paraId="5E42B1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Монолог-описание, монолог-повествование, монолог-рассуждение; сообщение на лингвистическую тему.</w:t>
      </w:r>
    </w:p>
    <w:p w14:paraId="44908C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диалога: побуждение к действию, обмен мнениями.</w:t>
      </w:r>
    </w:p>
    <w:p w14:paraId="42BC1E16">
      <w:pPr>
        <w:pStyle w:val="51"/>
        <w:pageBreakBefore w:val="0"/>
        <w:shd w:val="clear" w:color="auto" w:fill="auto"/>
        <w:tabs>
          <w:tab w:val="left" w:pos="426"/>
          <w:tab w:val="left" w:pos="567"/>
          <w:tab w:val="left" w:pos="851"/>
          <w:tab w:val="left" w:pos="16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Текст.</w:t>
      </w:r>
    </w:p>
    <w:p w14:paraId="14D234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F29FD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4702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как тип речи.</w:t>
      </w:r>
    </w:p>
    <w:p w14:paraId="4B0039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внешности человека.</w:t>
      </w:r>
    </w:p>
    <w:p w14:paraId="34817E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помещения.</w:t>
      </w:r>
    </w:p>
    <w:p w14:paraId="345251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природы.</w:t>
      </w:r>
    </w:p>
    <w:p w14:paraId="637327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местности.</w:t>
      </w:r>
    </w:p>
    <w:p w14:paraId="680241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действий.</w:t>
      </w:r>
    </w:p>
    <w:p w14:paraId="483A6921">
      <w:pPr>
        <w:pStyle w:val="51"/>
        <w:pageBreakBefore w:val="0"/>
        <w:shd w:val="clear" w:color="auto" w:fill="auto"/>
        <w:tabs>
          <w:tab w:val="left" w:pos="426"/>
          <w:tab w:val="left" w:pos="567"/>
          <w:tab w:val="left" w:pos="851"/>
          <w:tab w:val="left" w:pos="16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Функциональные разновидности языка.</w:t>
      </w:r>
    </w:p>
    <w:p w14:paraId="07179F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Официально-деловой стиль. Заявление. Расписка. Научный стиль. Словарная статья. Научное сообщение.</w:t>
      </w:r>
    </w:p>
    <w:p w14:paraId="3B618AA5">
      <w:pPr>
        <w:pStyle w:val="51"/>
        <w:pageBreakBefore w:val="0"/>
        <w:shd w:val="clear" w:color="auto" w:fill="auto"/>
        <w:tabs>
          <w:tab w:val="left" w:pos="426"/>
          <w:tab w:val="left" w:pos="567"/>
          <w:tab w:val="left" w:pos="851"/>
          <w:tab w:val="left" w:pos="16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Система языка.</w:t>
      </w:r>
    </w:p>
    <w:p w14:paraId="50C950E7">
      <w:pPr>
        <w:pStyle w:val="51"/>
        <w:pageBreakBefore w:val="0"/>
        <w:shd w:val="clear" w:color="auto" w:fill="auto"/>
        <w:tabs>
          <w:tab w:val="left" w:pos="426"/>
          <w:tab w:val="left" w:pos="567"/>
          <w:tab w:val="left" w:pos="851"/>
          <w:tab w:val="left" w:pos="18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Лексикология. Культура речи.</w:t>
      </w:r>
    </w:p>
    <w:p w14:paraId="2CC45E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Лексика русского языка с точки зрения её происхождения: исконно русские и заимствованные слова.</w:t>
      </w:r>
    </w:p>
    <w:p w14:paraId="079C90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1EA0A9D5">
      <w:pPr>
        <w:pStyle w:val="51"/>
        <w:pageBreakBefore w:val="0"/>
        <w:shd w:val="clear" w:color="auto" w:fill="auto"/>
        <w:tabs>
          <w:tab w:val="left" w:pos="426"/>
          <w:tab w:val="left" w:pos="567"/>
          <w:tab w:val="left" w:pos="851"/>
          <w:tab w:val="left" w:pos="6136"/>
          <w:tab w:val="left" w:pos="83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Лексика русского языка с точки зрения сферы употребления:</w:t>
      </w:r>
    </w:p>
    <w:p w14:paraId="0BC7849E">
      <w:pPr>
        <w:pStyle w:val="51"/>
        <w:pageBreakBefore w:val="0"/>
        <w:shd w:val="clear" w:color="auto" w:fill="auto"/>
        <w:tabs>
          <w:tab w:val="left" w:pos="426"/>
          <w:tab w:val="left" w:pos="567"/>
          <w:tab w:val="left" w:pos="851"/>
          <w:tab w:val="left" w:pos="4488"/>
          <w:tab w:val="left" w:pos="4901"/>
          <w:tab w:val="left" w:pos="83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общеупотребительная лексика и лексика ограниченного употребления</w:t>
      </w:r>
    </w:p>
    <w:p w14:paraId="6B2D7E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(диалектизмы, термины, профессионализмы, жаргонизмы).</w:t>
      </w:r>
    </w:p>
    <w:p w14:paraId="5F4560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Стилистические пласты лексики: стилистически нейтральная, высокая и сниженная лексика.</w:t>
      </w:r>
    </w:p>
    <w:p w14:paraId="346CA2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Лексический анализ слов.</w:t>
      </w:r>
    </w:p>
    <w:p w14:paraId="7DD96E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Фразеологизмы. Их признаки и значение. Употребление лексических средств в соответствии с ситуацией общения.</w:t>
      </w:r>
    </w:p>
    <w:p w14:paraId="281FBC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своей и чужой речи с точки зрения точного, уместного и выразительного словоупотребления.</w:t>
      </w:r>
    </w:p>
    <w:p w14:paraId="012538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Эпитеты, метафоры, олицетворения.</w:t>
      </w:r>
    </w:p>
    <w:p w14:paraId="198F5C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Лексические словари.</w:t>
      </w:r>
    </w:p>
    <w:p w14:paraId="3A7F0913">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Словообразование. Культура речи. Орфография.</w:t>
      </w:r>
    </w:p>
    <w:p w14:paraId="5C932D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Формообразующие и словообразующие морфемы. Производящая основа.</w:t>
      </w:r>
    </w:p>
    <w:p w14:paraId="076E0C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образования слов в русском языке (приставочный,</w:t>
      </w:r>
    </w:p>
    <w:p w14:paraId="069C85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суффиксальный, приставочно-суффиксальный, бессуффиксный, сложение, переход из одной части речи в другую).</w:t>
      </w:r>
    </w:p>
    <w:p w14:paraId="5DC35E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об этимологии (общее представление).</w:t>
      </w:r>
    </w:p>
    <w:p w14:paraId="52B16C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Морфемный и словообразовательный анализ слов. Правописание сложных и сложносокращённых слов.</w:t>
      </w:r>
    </w:p>
    <w:p w14:paraId="6BD4DCA5">
      <w:pPr>
        <w:pStyle w:val="51"/>
        <w:pageBreakBefore w:val="0"/>
        <w:shd w:val="clear" w:color="auto" w:fill="auto"/>
        <w:tabs>
          <w:tab w:val="left" w:pos="426"/>
          <w:tab w:val="left" w:pos="567"/>
          <w:tab w:val="left" w:pos="851"/>
          <w:tab w:val="left" w:leader="hyphen" w:pos="430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Правописания корня –кас- -кос- с чередованием а // о, гласных в приставках пре- и при-.</w:t>
      </w:r>
    </w:p>
    <w:p w14:paraId="651235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слов (в рамках изученного).</w:t>
      </w:r>
    </w:p>
    <w:p w14:paraId="1CBA6E1E">
      <w:pPr>
        <w:pStyle w:val="51"/>
        <w:pageBreakBefore w:val="0"/>
        <w:shd w:val="clear" w:color="auto" w:fill="auto"/>
        <w:tabs>
          <w:tab w:val="left" w:pos="426"/>
          <w:tab w:val="left" w:pos="567"/>
          <w:tab w:val="left" w:pos="851"/>
          <w:tab w:val="left" w:pos="18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Морфология. Культура речи. Орфография.</w:t>
      </w:r>
    </w:p>
    <w:p w14:paraId="6CD37D77">
      <w:pPr>
        <w:pStyle w:val="51"/>
        <w:pageBreakBefore w:val="0"/>
        <w:shd w:val="clear" w:color="auto" w:fill="auto"/>
        <w:tabs>
          <w:tab w:val="left" w:pos="426"/>
          <w:tab w:val="left" w:pos="567"/>
          <w:tab w:val="left" w:pos="851"/>
          <w:tab w:val="left" w:pos="20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Имя существительное.</w:t>
      </w:r>
    </w:p>
    <w:p w14:paraId="4CBF63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словообразования.</w:t>
      </w:r>
    </w:p>
    <w:p w14:paraId="5A6E73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произношения имён существительных, нормы постановки ударения (в рамках изученного).</w:t>
      </w:r>
    </w:p>
    <w:p w14:paraId="47CDB9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словоизменения имён существительных.</w:t>
      </w:r>
    </w:p>
    <w:p w14:paraId="436184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имён существительных.</w:t>
      </w:r>
    </w:p>
    <w:p w14:paraId="30A3EA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слитного и дефисного написания пол- и полу- со словами.</w:t>
      </w:r>
    </w:p>
    <w:p w14:paraId="555892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имён существительных (в рамках изученного).</w:t>
      </w:r>
    </w:p>
    <w:p w14:paraId="5DF1289B">
      <w:pPr>
        <w:pStyle w:val="51"/>
        <w:pageBreakBefore w:val="0"/>
        <w:shd w:val="clear" w:color="auto" w:fill="auto"/>
        <w:tabs>
          <w:tab w:val="left" w:pos="426"/>
          <w:tab w:val="left" w:pos="567"/>
          <w:tab w:val="left" w:pos="851"/>
          <w:tab w:val="left" w:pos="20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Имя прилагательное.</w:t>
      </w:r>
    </w:p>
    <w:p w14:paraId="5FF8A7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Качественные, относительные и притяжательные имена прилагательные.</w:t>
      </w:r>
    </w:p>
    <w:p w14:paraId="6783C0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Степени сравнения качественных имён прилагательных.</w:t>
      </w:r>
    </w:p>
    <w:p w14:paraId="59BA43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Словообразование имён прилагательных.</w:t>
      </w:r>
    </w:p>
    <w:p w14:paraId="0504E6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имён прилагательных.</w:t>
      </w:r>
    </w:p>
    <w:p w14:paraId="45F5E3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н и нн в именах прилагательных.</w:t>
      </w:r>
    </w:p>
    <w:p w14:paraId="3A5C52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суффиксов -к- и -ск- имён прилагательных.</w:t>
      </w:r>
    </w:p>
    <w:p w14:paraId="168C35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сложных имён прилагательных.</w:t>
      </w:r>
    </w:p>
    <w:p w14:paraId="1F8186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произношения имён прилагательных, нормы ударения (в рамках изученного).</w:t>
      </w:r>
    </w:p>
    <w:p w14:paraId="0B9539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имени прилагательного (в рамках изученного).</w:t>
      </w:r>
    </w:p>
    <w:p w14:paraId="7E454524">
      <w:pPr>
        <w:pStyle w:val="51"/>
        <w:pageBreakBefore w:val="0"/>
        <w:shd w:val="clear" w:color="auto" w:fill="auto"/>
        <w:tabs>
          <w:tab w:val="left" w:pos="426"/>
          <w:tab w:val="left" w:pos="567"/>
          <w:tab w:val="left" w:pos="851"/>
          <w:tab w:val="left" w:pos="20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Имя числительное.</w:t>
      </w:r>
    </w:p>
    <w:p w14:paraId="7F2359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грамматическое значение имени числительного. Синтаксические функции имён числительных.</w:t>
      </w:r>
    </w:p>
    <w:p w14:paraId="719C4C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имён числительных по значению: количественные (целые, дробные, собирательные), порядковые числительные.</w:t>
      </w:r>
    </w:p>
    <w:p w14:paraId="1CF7CC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имён числительных по строению: простые, сложные, составные числительные.</w:t>
      </w:r>
    </w:p>
    <w:p w14:paraId="033AC9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Словообразование имён числительных.</w:t>
      </w:r>
    </w:p>
    <w:p w14:paraId="3A5FAA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Склонение количественных и порядковых имён числительных.</w:t>
      </w:r>
    </w:p>
    <w:p w14:paraId="5BCCC2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образование форм имён числительных.</w:t>
      </w:r>
    </w:p>
    <w:p w14:paraId="01C5B9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употребление собирательных имён числительных.</w:t>
      </w:r>
    </w:p>
    <w:p w14:paraId="432491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имён числительных.</w:t>
      </w:r>
    </w:p>
    <w:p w14:paraId="5F2534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33CE2C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имён числительных (в рамках изученного).</w:t>
      </w:r>
    </w:p>
    <w:p w14:paraId="669C7BAB">
      <w:pPr>
        <w:pStyle w:val="51"/>
        <w:pageBreakBefore w:val="0"/>
        <w:shd w:val="clear" w:color="auto" w:fill="auto"/>
        <w:tabs>
          <w:tab w:val="left" w:pos="426"/>
          <w:tab w:val="left" w:pos="567"/>
          <w:tab w:val="left" w:pos="851"/>
          <w:tab w:val="left" w:pos="20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Местоимение.</w:t>
      </w:r>
    </w:p>
    <w:p w14:paraId="1C60CF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грамматическое значение местоимения. Синтаксические функции местоимений. Роль местоимений в речи.</w:t>
      </w:r>
    </w:p>
    <w:p w14:paraId="15FA0F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местоимений: личные, возвратное, вопросительные, относительные,</w:t>
      </w:r>
    </w:p>
    <w:p w14:paraId="67FADC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указательные, притяжательные, неопределённые, отрицательные, определительные.</w:t>
      </w:r>
    </w:p>
    <w:p w14:paraId="02ADD7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Склонение местоимений.</w:t>
      </w:r>
    </w:p>
    <w:p w14:paraId="443659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Словообразование местоимений.</w:t>
      </w:r>
    </w:p>
    <w:p w14:paraId="2FC82F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местоимений.</w:t>
      </w:r>
    </w:p>
    <w:p w14:paraId="04FF4E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FF144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правописания местоимений: правописание местоимений с не и ни; слитное, раздельное и дефисное написание местоимений.</w:t>
      </w:r>
    </w:p>
    <w:p w14:paraId="6D2D09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местоимений (в рамках изученного).</w:t>
      </w:r>
    </w:p>
    <w:p w14:paraId="54BE5781">
      <w:pPr>
        <w:pStyle w:val="51"/>
        <w:pageBreakBefore w:val="0"/>
        <w:shd w:val="clear" w:color="auto" w:fill="auto"/>
        <w:tabs>
          <w:tab w:val="left" w:pos="426"/>
          <w:tab w:val="left" w:pos="567"/>
          <w:tab w:val="left" w:pos="851"/>
          <w:tab w:val="left" w:pos="20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Глагол.</w:t>
      </w:r>
    </w:p>
    <w:p w14:paraId="3F400E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Переходные и непереходные глаголы.</w:t>
      </w:r>
    </w:p>
    <w:p w14:paraId="3FC321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Разноспрягаемые глаголы.</w:t>
      </w:r>
    </w:p>
    <w:p w14:paraId="41E99B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Безличные глаголы. Использование личных глаголов в безличном значении.</w:t>
      </w:r>
    </w:p>
    <w:p w14:paraId="3FF681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54564F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глаголов.</w:t>
      </w:r>
    </w:p>
    <w:p w14:paraId="07EF98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ь как показателя грамматической формы в повелительном наклонении глагола.</w:t>
      </w:r>
    </w:p>
    <w:p w14:paraId="54BFF6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глаголов (в рамках изученного).</w:t>
      </w:r>
    </w:p>
    <w:p w14:paraId="50D7EB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308848B">
      <w:pPr>
        <w:pStyle w:val="51"/>
        <w:pageBreakBefore w:val="0"/>
        <w:shd w:val="clear" w:color="auto" w:fill="auto"/>
        <w:tabs>
          <w:tab w:val="left" w:pos="426"/>
          <w:tab w:val="left" w:pos="567"/>
          <w:tab w:val="left" w:pos="851"/>
          <w:tab w:val="left" w:pos="144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482CC589">
      <w:pPr>
        <w:pStyle w:val="51"/>
        <w:pageBreakBefore w:val="0"/>
        <w:shd w:val="clear" w:color="auto" w:fill="auto"/>
        <w:tabs>
          <w:tab w:val="left" w:pos="426"/>
          <w:tab w:val="left" w:pos="567"/>
          <w:tab w:val="left" w:pos="851"/>
          <w:tab w:val="left" w:pos="16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Общие сведения о языке.</w:t>
      </w:r>
    </w:p>
    <w:p w14:paraId="4BFB0D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как развивающееся явление. Взаимосвязь языка, культуры и истории народа.</w:t>
      </w:r>
    </w:p>
    <w:p w14:paraId="64CA10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Язык и речь.</w:t>
      </w:r>
    </w:p>
    <w:p w14:paraId="739576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Монолог-описание, монолог-рассуждение, монолог-повествование.</w:t>
      </w:r>
    </w:p>
    <w:p w14:paraId="34E8FF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диалога: побуждение к действию, обмен мнениями, запрос информации,</w:t>
      </w:r>
    </w:p>
    <w:p w14:paraId="12462E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сообщение информации.</w:t>
      </w:r>
    </w:p>
    <w:p w14:paraId="18142E10">
      <w:pPr>
        <w:pStyle w:val="51"/>
        <w:pageBreakBefore w:val="0"/>
        <w:shd w:val="clear" w:color="auto" w:fill="auto"/>
        <w:tabs>
          <w:tab w:val="left" w:pos="426"/>
          <w:tab w:val="left" w:pos="567"/>
          <w:tab w:val="left" w:pos="851"/>
          <w:tab w:val="left" w:pos="16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Текст.</w:t>
      </w:r>
    </w:p>
    <w:p w14:paraId="55D230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 как речевое произведение. Основные признаки текста (обобщение).</w:t>
      </w:r>
    </w:p>
    <w:p w14:paraId="7F76FA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текста. Абзац.</w:t>
      </w:r>
    </w:p>
    <w:p w14:paraId="0B203B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11F36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и средства связи предложений в тексте (обобщение).</w:t>
      </w:r>
    </w:p>
    <w:p w14:paraId="02DEA7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Языковые средства выразительности в тексте: фонетические (звукопись), словообразовательные, лексические (обобщение).</w:t>
      </w:r>
    </w:p>
    <w:p w14:paraId="6CD235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Рассуждение как функционально-смысловой тип речи.</w:t>
      </w:r>
    </w:p>
    <w:p w14:paraId="212433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Структурные особенности текста-рассуждения.</w:t>
      </w:r>
    </w:p>
    <w:p w14:paraId="5269DC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E96B7EE">
      <w:pPr>
        <w:pStyle w:val="51"/>
        <w:pageBreakBefore w:val="0"/>
        <w:shd w:val="clear" w:color="auto" w:fill="auto"/>
        <w:tabs>
          <w:tab w:val="left" w:pos="426"/>
          <w:tab w:val="left" w:pos="567"/>
          <w:tab w:val="left" w:pos="851"/>
          <w:tab w:val="left" w:pos="16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Функциональные разновидности языка.</w:t>
      </w:r>
    </w:p>
    <w:p w14:paraId="417C10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9BF10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Публицистический стиль. Сфера употребления, функции, языковые особенности.</w:t>
      </w:r>
    </w:p>
    <w:p w14:paraId="595B47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Жанры публицистического стиля (репортаж, заметка, интервью).</w:t>
      </w:r>
    </w:p>
    <w:p w14:paraId="1B5A22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языковых средств выразительности в текстах публицистического стиля.</w:t>
      </w:r>
    </w:p>
    <w:p w14:paraId="2CF8B6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Официально-деловой стиль. Сфера употребления, функции, языковые особенности. Инструкция.</w:t>
      </w:r>
    </w:p>
    <w:p w14:paraId="008DB7E5">
      <w:pPr>
        <w:pStyle w:val="51"/>
        <w:pageBreakBefore w:val="0"/>
        <w:shd w:val="clear" w:color="auto" w:fill="auto"/>
        <w:tabs>
          <w:tab w:val="left" w:pos="426"/>
          <w:tab w:val="left" w:pos="567"/>
          <w:tab w:val="left" w:pos="851"/>
          <w:tab w:val="left" w:pos="16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Система языка.</w:t>
      </w:r>
    </w:p>
    <w:p w14:paraId="59750E2F">
      <w:pPr>
        <w:pStyle w:val="51"/>
        <w:pageBreakBefore w:val="0"/>
        <w:shd w:val="clear" w:color="auto" w:fill="auto"/>
        <w:tabs>
          <w:tab w:val="left" w:pos="426"/>
          <w:tab w:val="left" w:pos="567"/>
          <w:tab w:val="left" w:pos="851"/>
          <w:tab w:val="left" w:pos="18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Морфология. Культура речи. Орфография.</w:t>
      </w:r>
    </w:p>
    <w:p w14:paraId="3EB921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Морфология как раздел науки о языке (обобщение).</w:t>
      </w:r>
    </w:p>
    <w:p w14:paraId="4B63586E">
      <w:pPr>
        <w:pStyle w:val="51"/>
        <w:pageBreakBefore w:val="0"/>
        <w:shd w:val="clear" w:color="auto" w:fill="auto"/>
        <w:tabs>
          <w:tab w:val="left" w:pos="426"/>
          <w:tab w:val="left" w:pos="567"/>
          <w:tab w:val="left" w:pos="851"/>
          <w:tab w:val="left" w:pos="18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Причастие.</w:t>
      </w:r>
    </w:p>
    <w:p w14:paraId="3D2282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Причастие как особая форма глагола. Признаки глагола и имени</w:t>
      </w:r>
    </w:p>
    <w:p w14:paraId="6B568D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прилагательного в причастии. Синтаксические функции причастия, роль в речи.</w:t>
      </w:r>
    </w:p>
    <w:p w14:paraId="47412E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Причастный оборот. Знаки препинания в предложениях с причастным оборотом.</w:t>
      </w:r>
    </w:p>
    <w:p w14:paraId="6357F3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Действительные и страдательные причастия.</w:t>
      </w:r>
    </w:p>
    <w:p w14:paraId="69F9DB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Полные и краткие формы страдательных причастий.</w:t>
      </w:r>
    </w:p>
    <w:p w14:paraId="6AC02C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04462D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причастий.</w:t>
      </w:r>
    </w:p>
    <w:p w14:paraId="1B59E0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гласных в суффиксах причастий. Правописание н и нн в суффиксах причастий и отглагольных имён прилагательных.</w:t>
      </w:r>
    </w:p>
    <w:p w14:paraId="57691C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Слитное и раздельное написание не с причастиями.</w:t>
      </w:r>
    </w:p>
    <w:p w14:paraId="0AD50F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причастий (в рамках изученного).</w:t>
      </w:r>
    </w:p>
    <w:p w14:paraId="63E64A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предложений с причастным оборотом (в рамках изученного).</w:t>
      </w:r>
    </w:p>
    <w:p w14:paraId="102A31D7">
      <w:pPr>
        <w:pStyle w:val="51"/>
        <w:pageBreakBefore w:val="0"/>
        <w:shd w:val="clear" w:color="auto" w:fill="auto"/>
        <w:tabs>
          <w:tab w:val="left" w:pos="426"/>
          <w:tab w:val="left" w:pos="567"/>
          <w:tab w:val="left" w:pos="851"/>
          <w:tab w:val="left" w:pos="18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Деепричастие.</w:t>
      </w:r>
    </w:p>
    <w:p w14:paraId="0309E0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5E4F0C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B5862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Деепричастия совершенного и несовершенного вида. Постановка ударения в деепричастиях.</w:t>
      </w:r>
    </w:p>
    <w:p w14:paraId="330146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деепричастий.</w:t>
      </w:r>
    </w:p>
    <w:p w14:paraId="7BCA9E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гласных в суффиксах деепричастий. Слитное и раздельное написание не с деепричастиями.</w:t>
      </w:r>
    </w:p>
    <w:p w14:paraId="1DDF65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деепричастий (в рамках изученного).</w:t>
      </w:r>
    </w:p>
    <w:p w14:paraId="3E651E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предложений с деепричастным оборотом (в рамках изученного).</w:t>
      </w:r>
    </w:p>
    <w:p w14:paraId="652D5F30">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Наречие.</w:t>
      </w:r>
    </w:p>
    <w:p w14:paraId="3D9E7B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грамматическое значение наречий. Синтаксические свойства наречий. Роль в речи.</w:t>
      </w:r>
    </w:p>
    <w:p w14:paraId="3497E2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23FD03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Словообразование наречий.</w:t>
      </w:r>
    </w:p>
    <w:p w14:paraId="61F31C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наречий.</w:t>
      </w:r>
    </w:p>
    <w:p w14:paraId="456D0E55">
      <w:pPr>
        <w:pStyle w:val="51"/>
        <w:pageBreakBefore w:val="0"/>
        <w:shd w:val="clear" w:color="auto" w:fill="auto"/>
        <w:tabs>
          <w:tab w:val="left" w:pos="426"/>
          <w:tab w:val="left" w:pos="567"/>
          <w:tab w:val="left" w:pos="851"/>
          <w:tab w:val="left" w:pos="84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Pr>
          <w:rFonts w:asciiTheme="majorBidi" w:hAnsiTheme="majorBidi" w:cstheme="majorBidi"/>
          <w:color w:val="auto"/>
          <w:sz w:val="24"/>
          <w:szCs w:val="24"/>
        </w:rPr>
        <w:tab/>
      </w:r>
      <w:r>
        <w:rPr>
          <w:rFonts w:asciiTheme="majorBidi" w:hAnsiTheme="majorBidi" w:cstheme="majorBidi"/>
          <w:color w:val="auto"/>
          <w:sz w:val="24"/>
          <w:szCs w:val="24"/>
        </w:rPr>
        <w:t>в-, на-, за-;</w:t>
      </w:r>
    </w:p>
    <w:p w14:paraId="389A23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ь после шипящих на конце наречий; правописание суффиксов наречий -о и -е после шипящих.</w:t>
      </w:r>
    </w:p>
    <w:p w14:paraId="5E2C01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Орфографический анализ наречий (в рамках изученного).</w:t>
      </w:r>
    </w:p>
    <w:p w14:paraId="46AF1A25">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Слова категории состояния.</w:t>
      </w:r>
    </w:p>
    <w:p w14:paraId="41D24E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Вопрос о словах категории состояния в системе частей речи.</w:t>
      </w:r>
    </w:p>
    <w:p w14:paraId="13BE32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D84FFC0">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Служебные части речи.</w:t>
      </w:r>
    </w:p>
    <w:p w14:paraId="65CCDB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Общая характеристика служебных частей речи. Отличие самостоятельных частей речи от служебных.</w:t>
      </w:r>
    </w:p>
    <w:p w14:paraId="7C87A68D">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Предлог.</w:t>
      </w:r>
    </w:p>
    <w:p w14:paraId="49A971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Предлог как служебная часть речи. Грамматические функции предлогов.</w:t>
      </w:r>
    </w:p>
    <w:p w14:paraId="5EF2DD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22B2A2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предлогов.</w:t>
      </w:r>
    </w:p>
    <w:p w14:paraId="330FA7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0FB3FB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производных предлогов.</w:t>
      </w:r>
    </w:p>
    <w:p w14:paraId="1435DFDD">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Союз.</w:t>
      </w:r>
    </w:p>
    <w:p w14:paraId="4F3218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0BF549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8102B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союзов.</w:t>
      </w:r>
    </w:p>
    <w:p w14:paraId="104F9F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Правописание союзов.</w:t>
      </w:r>
    </w:p>
    <w:p w14:paraId="5B84BF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7E4CA0DE">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Частица.</w:t>
      </w:r>
    </w:p>
    <w:p w14:paraId="383BBB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2B3CE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частиц по значению и употреблению: формообразующие, отрицательные, модальные.</w:t>
      </w:r>
    </w:p>
    <w:p w14:paraId="021AC4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частиц.</w:t>
      </w:r>
    </w:p>
    <w:p w14:paraId="508DBE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2AB2B962">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Междометия и звукоподражательные слова.</w:t>
      </w:r>
    </w:p>
    <w:p w14:paraId="06E430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Междометия как особая группа слов.</w:t>
      </w:r>
    </w:p>
    <w:p w14:paraId="0DB484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51138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Морфологический анализ междометий.</w:t>
      </w:r>
    </w:p>
    <w:p w14:paraId="307C18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Звукоподражательные слова.</w:t>
      </w:r>
    </w:p>
    <w:p w14:paraId="743143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D67AD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Омонимия слов разных частей речи. Грамматическая омонимия. Использование грамматических омонимов в речи.</w:t>
      </w:r>
    </w:p>
    <w:p w14:paraId="6F888A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33BC86B">
      <w:pPr>
        <w:pStyle w:val="51"/>
        <w:pageBreakBefore w:val="0"/>
        <w:shd w:val="clear" w:color="auto" w:fill="auto"/>
        <w:tabs>
          <w:tab w:val="left" w:pos="426"/>
          <w:tab w:val="left" w:pos="567"/>
          <w:tab w:val="left" w:pos="851"/>
          <w:tab w:val="left" w:pos="151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47BDD3EB">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Общие сведения о языке.</w:t>
      </w:r>
    </w:p>
    <w:p w14:paraId="4204D9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в кругу других славянских языков.</w:t>
      </w:r>
    </w:p>
    <w:p w14:paraId="7E2A24E6">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Язык и речь.</w:t>
      </w:r>
    </w:p>
    <w:p w14:paraId="4A642F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Монолог-описание, монолог-рассуждение, монолог-повествование; выступление с научным сообщением.</w:t>
      </w:r>
    </w:p>
    <w:p w14:paraId="7DC8E2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w:t>
      </w:r>
    </w:p>
    <w:p w14:paraId="76D8F42B">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Текст.</w:t>
      </w:r>
    </w:p>
    <w:p w14:paraId="5F5F59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 и его основные признаки.</w:t>
      </w:r>
    </w:p>
    <w:p w14:paraId="42890F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функционально-смысловых типов речи (повествование, описание, рассуждение).</w:t>
      </w:r>
    </w:p>
    <w:p w14:paraId="14BF58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D87F345">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Функциональные разновидности языка.</w:t>
      </w:r>
    </w:p>
    <w:p w14:paraId="7CDF7B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Официально-деловой стиль. Сфера употребления, функции, языковые особенности.</w:t>
      </w:r>
    </w:p>
    <w:p w14:paraId="3ADFEC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Жанры официально-делового стиля (заявление, объяснительная записка, автобиография, характеристика).</w:t>
      </w:r>
    </w:p>
    <w:p w14:paraId="607C06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Научный стиль. Сфера употребления, функции, языковые особенности.</w:t>
      </w:r>
    </w:p>
    <w:p w14:paraId="52CB92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1F1523E">
      <w:pPr>
        <w:pStyle w:val="51"/>
        <w:pageBreakBefore w:val="0"/>
        <w:shd w:val="clear" w:color="auto" w:fill="auto"/>
        <w:tabs>
          <w:tab w:val="left" w:pos="426"/>
          <w:tab w:val="left" w:pos="567"/>
          <w:tab w:val="left" w:pos="851"/>
          <w:tab w:val="left" w:pos="16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Система языка.</w:t>
      </w:r>
    </w:p>
    <w:p w14:paraId="78A142F8">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Синтаксис. Культура речи. Пунктуация.</w:t>
      </w:r>
    </w:p>
    <w:p w14:paraId="2F0F1B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Синтаксис как раздел лингвистики.</w:t>
      </w:r>
    </w:p>
    <w:p w14:paraId="4EEA34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Словосочетание и предложение как единицы синтаксиса.</w:t>
      </w:r>
    </w:p>
    <w:p w14:paraId="1AFEC3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Пунктуация. Функции знаков препинания.</w:t>
      </w:r>
    </w:p>
    <w:p w14:paraId="4B895FB6">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Словосочетание.</w:t>
      </w:r>
    </w:p>
    <w:p w14:paraId="6A52C4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признаки словосочетания.</w:t>
      </w:r>
    </w:p>
    <w:p w14:paraId="1AE34E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словосочетаний по морфологическим свойствам главного слова: глагольные, именные, наречные.</w:t>
      </w:r>
    </w:p>
    <w:p w14:paraId="3FC7B4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Типы подчинительной связи слов в словосочетании: согласование, управление, примыкание.</w:t>
      </w:r>
    </w:p>
    <w:p w14:paraId="7D887A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анализ словосочетаний.</w:t>
      </w:r>
    </w:p>
    <w:p w14:paraId="06516C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синонимия словосочетаний. Нормы построения словосочетаний.</w:t>
      </w:r>
    </w:p>
    <w:p w14:paraId="7741128C">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Предложение.</w:t>
      </w:r>
    </w:p>
    <w:p w14:paraId="5D923A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Предложение. Основные признаки предложения: смысловая и интонационная законченность, грамматическая оформленность.</w:t>
      </w:r>
    </w:p>
    <w:p w14:paraId="43F0E3B1">
      <w:pPr>
        <w:pStyle w:val="51"/>
        <w:pageBreakBefore w:val="0"/>
        <w:shd w:val="clear" w:color="auto" w:fill="auto"/>
        <w:tabs>
          <w:tab w:val="left" w:pos="426"/>
          <w:tab w:val="left" w:pos="567"/>
          <w:tab w:val="left" w:pos="851"/>
          <w:tab w:val="left" w:pos="77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предложений по цели высказывания (повествовательные,</w:t>
      </w:r>
    </w:p>
    <w:p w14:paraId="4D5BB6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14:paraId="79DC0B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языковых форм выражения побуждения в побудительных предложениях.</w:t>
      </w:r>
    </w:p>
    <w:p w14:paraId="1E6EB1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Средства оформления предложения в устной и письменной речи (интонация, логическое ударение, знаки препинания).</w:t>
      </w:r>
    </w:p>
    <w:p w14:paraId="71BF2F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предложений по количеству грамматических основ (простые, сложные).</w:t>
      </w:r>
    </w:p>
    <w:p w14:paraId="7C4EA7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простых предложений по наличию главных членов (двусоставные, односоставные).</w:t>
      </w:r>
    </w:p>
    <w:p w14:paraId="0AFCE0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предложений по наличию второстепенных членов (распространённые, нераспространённые).</w:t>
      </w:r>
    </w:p>
    <w:p w14:paraId="675A2C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полные и неполные.</w:t>
      </w:r>
    </w:p>
    <w:p w14:paraId="01E0CC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неполных предложений в диалогической речи, соблюдение в устной речи интонации неполного предложения.</w:t>
      </w:r>
    </w:p>
    <w:p w14:paraId="01B35F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Грамматические, интонационные и пунктуационные особенности предложений со словами да, нет.</w:t>
      </w:r>
    </w:p>
    <w:p w14:paraId="51B234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построения простого предложения, использования инверсии.</w:t>
      </w:r>
    </w:p>
    <w:p w14:paraId="26DA7490">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Двусоставное предложение.</w:t>
      </w:r>
    </w:p>
    <w:p w14:paraId="1FF95CF1">
      <w:pPr>
        <w:pStyle w:val="51"/>
        <w:pageBreakBefore w:val="0"/>
        <w:shd w:val="clear" w:color="auto" w:fill="auto"/>
        <w:tabs>
          <w:tab w:val="left" w:pos="426"/>
          <w:tab w:val="left" w:pos="567"/>
          <w:tab w:val="left" w:pos="851"/>
          <w:tab w:val="left" w:pos="20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Главные члены предложения.</w:t>
      </w:r>
    </w:p>
    <w:p w14:paraId="6AC952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Подлежащее и сказуемое как главные члены предложения.</w:t>
      </w:r>
    </w:p>
    <w:p w14:paraId="2246D7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выражения подлежащего.</w:t>
      </w:r>
    </w:p>
    <w:p w14:paraId="798989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сказуемого (простое глагольное, составное глагольное, составное именное) и способы его выражения.</w:t>
      </w:r>
    </w:p>
    <w:p w14:paraId="054F9C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Тире между подлежащим и сказуемым.</w:t>
      </w:r>
    </w:p>
    <w:p w14:paraId="623B39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00E0D804">
      <w:pPr>
        <w:pStyle w:val="51"/>
        <w:pageBreakBefore w:val="0"/>
        <w:shd w:val="clear" w:color="auto" w:fill="auto"/>
        <w:tabs>
          <w:tab w:val="left" w:pos="426"/>
          <w:tab w:val="left" w:pos="567"/>
          <w:tab w:val="left" w:pos="851"/>
          <w:tab w:val="left" w:pos="20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Второстепенные члены предложения.</w:t>
      </w:r>
    </w:p>
    <w:p w14:paraId="01F43A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Второстепенные члены предложения, их виды.</w:t>
      </w:r>
    </w:p>
    <w:p w14:paraId="681DC1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как второстепенный член предложения. Определения согласованные и несогласованные.</w:t>
      </w:r>
    </w:p>
    <w:p w14:paraId="200737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Приложение как особый вид определения. Дополнение как второстепенный член предложения. Дополнения прямые и косвенные.</w:t>
      </w:r>
    </w:p>
    <w:p w14:paraId="55BA60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C092417">
      <w:pPr>
        <w:pStyle w:val="51"/>
        <w:pageBreakBefore w:val="0"/>
        <w:shd w:val="clear" w:color="auto" w:fill="auto"/>
        <w:tabs>
          <w:tab w:val="left" w:pos="426"/>
          <w:tab w:val="left" w:pos="567"/>
          <w:tab w:val="left" w:pos="851"/>
          <w:tab w:val="left" w:pos="18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Односоставные предложения.</w:t>
      </w:r>
    </w:p>
    <w:p w14:paraId="1C39AD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Односоставные предложения, их грамматические признаки.</w:t>
      </w:r>
    </w:p>
    <w:p w14:paraId="6A4898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Грамматические различия односоставных предложений и двусоставных</w:t>
      </w:r>
    </w:p>
    <w:p w14:paraId="757D32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неполных предложений.</w:t>
      </w:r>
    </w:p>
    <w:p w14:paraId="7AC084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односоставных предложений: назывные, определённо-личные, неопределённо-личные, обобщённо-личные, безличные предложения.</w:t>
      </w:r>
    </w:p>
    <w:p w14:paraId="15604A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Синтаксическая синонимия односоставных и двусоставных предложений.</w:t>
      </w:r>
    </w:p>
    <w:p w14:paraId="72D6B6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односоставных предложений в речи.</w:t>
      </w:r>
    </w:p>
    <w:p w14:paraId="09A7943D">
      <w:pPr>
        <w:pStyle w:val="51"/>
        <w:pageBreakBefore w:val="0"/>
        <w:shd w:val="clear" w:color="auto" w:fill="auto"/>
        <w:tabs>
          <w:tab w:val="left" w:pos="426"/>
          <w:tab w:val="left" w:pos="567"/>
          <w:tab w:val="left" w:pos="851"/>
          <w:tab w:val="left" w:pos="18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Простое осложнённое предложение.</w:t>
      </w:r>
    </w:p>
    <w:p w14:paraId="3DF0729C">
      <w:pPr>
        <w:pStyle w:val="51"/>
        <w:pageBreakBefore w:val="0"/>
        <w:shd w:val="clear" w:color="auto" w:fill="auto"/>
        <w:tabs>
          <w:tab w:val="left" w:pos="426"/>
          <w:tab w:val="left" w:pos="567"/>
          <w:tab w:val="left" w:pos="851"/>
          <w:tab w:val="left" w:pos="20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Предложения с однородными членами.</w:t>
      </w:r>
    </w:p>
    <w:p w14:paraId="53756E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Однородные члены предложения, их признаки, средства связи.</w:t>
      </w:r>
    </w:p>
    <w:p w14:paraId="5AF02B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Союзная и бессоюзная связь однородных членов предложения.</w:t>
      </w:r>
    </w:p>
    <w:p w14:paraId="0280D4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Однородные и неоднородные определения.</w:t>
      </w:r>
    </w:p>
    <w:p w14:paraId="42D7A3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с обобщающими словами при однородных членах.</w:t>
      </w:r>
    </w:p>
    <w:p w14:paraId="5729F4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построения предложений с однородными членами, связанными двойными союзами не только... но и, как.. .так и.</w:t>
      </w:r>
    </w:p>
    <w:p w14:paraId="3BEEBE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5B4297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постановки знаков препинания в предложениях с обобщающими словами при однородных членах.</w:t>
      </w:r>
    </w:p>
    <w:p w14:paraId="1CBE82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постановки знаков препинания в простом и сложном предложениях с союзом и.</w:t>
      </w:r>
    </w:p>
    <w:p w14:paraId="313C34D3">
      <w:pPr>
        <w:pStyle w:val="51"/>
        <w:pageBreakBefore w:val="0"/>
        <w:shd w:val="clear" w:color="auto" w:fill="auto"/>
        <w:tabs>
          <w:tab w:val="left" w:pos="426"/>
          <w:tab w:val="left" w:pos="567"/>
          <w:tab w:val="left" w:pos="851"/>
          <w:tab w:val="left" w:pos="20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Предложения с обособленными членами.</w:t>
      </w:r>
    </w:p>
    <w:p w14:paraId="45BC27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C41E5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Уточняющие члены предложения, пояснительные и присоединительные конструкции.</w:t>
      </w:r>
    </w:p>
    <w:p w14:paraId="4F7BAA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7BA41517">
      <w:pPr>
        <w:pStyle w:val="51"/>
        <w:pageBreakBefore w:val="0"/>
        <w:shd w:val="clear" w:color="auto" w:fill="auto"/>
        <w:tabs>
          <w:tab w:val="left" w:pos="426"/>
          <w:tab w:val="left" w:pos="567"/>
          <w:tab w:val="left" w:pos="851"/>
          <w:tab w:val="left" w:pos="20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Предложения с обращениями, вводными и вставными конструкциями.</w:t>
      </w:r>
    </w:p>
    <w:p w14:paraId="3141B9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Обращение. Основные функции обращения. Распространённое</w:t>
      </w:r>
    </w:p>
    <w:p w14:paraId="6B8FB9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нераспространённое обращение.</w:t>
      </w:r>
    </w:p>
    <w:p w14:paraId="48B107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Вводные конструкции.</w:t>
      </w:r>
    </w:p>
    <w:p w14:paraId="11D3A0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DBC62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Вставные конструкции.</w:t>
      </w:r>
    </w:p>
    <w:p w14:paraId="1EB15B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Омонимия членов предложения и вводных слов, словосочетаний и предложений.</w:t>
      </w:r>
    </w:p>
    <w:p w14:paraId="73DFC8AE">
      <w:pPr>
        <w:pStyle w:val="51"/>
        <w:pageBreakBefore w:val="0"/>
        <w:shd w:val="clear" w:color="auto" w:fill="auto"/>
        <w:tabs>
          <w:tab w:val="left" w:pos="426"/>
          <w:tab w:val="left" w:pos="567"/>
          <w:tab w:val="left" w:pos="851"/>
          <w:tab w:val="left" w:pos="2237"/>
          <w:tab w:val="left" w:pos="5083"/>
          <w:tab w:val="left" w:pos="76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9C129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постановки знаков препинания в предложениях с вводными и вставными конструкциями, обращениями и междометиями.</w:t>
      </w:r>
    </w:p>
    <w:p w14:paraId="7AD7AB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простых предложений.</w:t>
      </w:r>
    </w:p>
    <w:p w14:paraId="597877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66B77FE">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5DC17BE4">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Общие сведения о языке.</w:t>
      </w:r>
    </w:p>
    <w:p w14:paraId="7EF3B4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русского языка в Российской Федерации. Русский язык в современном мире.</w:t>
      </w:r>
    </w:p>
    <w:p w14:paraId="265460B8">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Язык и речь.</w:t>
      </w:r>
    </w:p>
    <w:p w14:paraId="01A93F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устная и письменная, монологическая и диалогическая, полилог (повторение).</w:t>
      </w:r>
    </w:p>
    <w:p w14:paraId="757514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речевой деятельности: говорение, письмо, аудирование, чтение (повторение).</w:t>
      </w:r>
    </w:p>
    <w:p w14:paraId="547195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аудирования: выборочное, ознакомительное, детальное.</w:t>
      </w:r>
    </w:p>
    <w:p w14:paraId="120BFB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чтения: изучающее, ознакомительное, просмотровое, поисковое.</w:t>
      </w:r>
    </w:p>
    <w:p w14:paraId="58CB41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3F5C7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Подробное, сжатое, выборочное изложение прочитанного или прослушанного текста.</w:t>
      </w:r>
    </w:p>
    <w:p w14:paraId="7F3D09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7DD9A8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Приёмы работы с учебной книгой, лингвистическими словарями, справочной литературой.</w:t>
      </w:r>
    </w:p>
    <w:p w14:paraId="6A3FF8F0">
      <w:pPr>
        <w:pStyle w:val="51"/>
        <w:pageBreakBefore w:val="0"/>
        <w:shd w:val="clear" w:color="auto" w:fill="auto"/>
        <w:tabs>
          <w:tab w:val="left" w:pos="426"/>
          <w:tab w:val="left" w:pos="567"/>
          <w:tab w:val="left" w:pos="851"/>
          <w:tab w:val="left" w:pos="17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Текст.</w:t>
      </w:r>
    </w:p>
    <w:p w14:paraId="53FFA6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E4D10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67C30A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Информационная переработка текста.</w:t>
      </w:r>
    </w:p>
    <w:p w14:paraId="37CFCF89">
      <w:pPr>
        <w:pStyle w:val="51"/>
        <w:pageBreakBefore w:val="0"/>
        <w:shd w:val="clear" w:color="auto" w:fill="auto"/>
        <w:tabs>
          <w:tab w:val="left" w:pos="426"/>
          <w:tab w:val="left" w:pos="567"/>
          <w:tab w:val="left" w:pos="851"/>
          <w:tab w:val="left" w:pos="17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Функциональные разновидности языка.</w:t>
      </w:r>
    </w:p>
    <w:p w14:paraId="7E74E9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3FB05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E7244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CA2AE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05BFCAEC">
      <w:pPr>
        <w:pStyle w:val="51"/>
        <w:pageBreakBefore w:val="0"/>
        <w:shd w:val="clear" w:color="auto" w:fill="auto"/>
        <w:tabs>
          <w:tab w:val="left" w:pos="426"/>
          <w:tab w:val="left" w:pos="567"/>
          <w:tab w:val="left" w:pos="851"/>
          <w:tab w:val="left" w:pos="17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Синтаксис. Культура речи. Пунктуация.</w:t>
      </w:r>
    </w:p>
    <w:p w14:paraId="64CF497B">
      <w:pPr>
        <w:pStyle w:val="51"/>
        <w:pageBreakBefore w:val="0"/>
        <w:shd w:val="clear" w:color="auto" w:fill="auto"/>
        <w:tabs>
          <w:tab w:val="left" w:pos="426"/>
          <w:tab w:val="left" w:pos="567"/>
          <w:tab w:val="left" w:pos="851"/>
          <w:tab w:val="left" w:pos="19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Сложное предложение.</w:t>
      </w:r>
    </w:p>
    <w:p w14:paraId="6F7377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сложном предложении (повторение).</w:t>
      </w:r>
    </w:p>
    <w:p w14:paraId="58801B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Классификация сложных предложений.</w:t>
      </w:r>
    </w:p>
    <w:p w14:paraId="75712E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структурное и интонационное единство частей сложного предложения.</w:t>
      </w:r>
    </w:p>
    <w:p w14:paraId="0CFCB25F">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Сложносочинённое предложение.</w:t>
      </w:r>
    </w:p>
    <w:p w14:paraId="36BB64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сложносочинённом предложении, его строении.</w:t>
      </w:r>
    </w:p>
    <w:p w14:paraId="25ABD4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сложносочинённых предложений. Средства связи частей сложносочинённого предложения.</w:t>
      </w:r>
    </w:p>
    <w:p w14:paraId="3825ED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Интонационные особенности сложносочинённых предложений с разными смысловыми отношениями между частями.</w:t>
      </w:r>
    </w:p>
    <w:p w14:paraId="3F8E9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D0FA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построения сложносочинённого предложения; правила постановки знаков препинания в сложных предложениях.</w:t>
      </w:r>
    </w:p>
    <w:p w14:paraId="55D157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сложносочинённых предложений.</w:t>
      </w:r>
    </w:p>
    <w:p w14:paraId="3879D77C">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Сложноподчинённое предложение.</w:t>
      </w:r>
    </w:p>
    <w:p w14:paraId="53B1A8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сложноподчинённом предложении. Главная и придаточная части предложения.</w:t>
      </w:r>
    </w:p>
    <w:p w14:paraId="6A7D36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884D1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синонимия сложноподчинённых предложений и простых предложений с обособленными членами.</w:t>
      </w:r>
    </w:p>
    <w:p w14:paraId="17797035">
      <w:pPr>
        <w:pStyle w:val="51"/>
        <w:pageBreakBefore w:val="0"/>
        <w:shd w:val="clear" w:color="auto" w:fill="auto"/>
        <w:tabs>
          <w:tab w:val="left" w:pos="426"/>
          <w:tab w:val="left" w:pos="567"/>
          <w:tab w:val="left" w:pos="851"/>
          <w:tab w:val="right" w:pos="4670"/>
          <w:tab w:val="right" w:pos="5242"/>
          <w:tab w:val="right" w:pos="101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Сложноподчинённые предложения с придаточными определительными. Сложноподчинённые предложения с </w:t>
      </w:r>
      <w:r>
        <w:rPr>
          <w:rFonts w:asciiTheme="majorBidi" w:hAnsiTheme="majorBidi" w:cstheme="majorBidi"/>
          <w:color w:val="auto"/>
          <w:sz w:val="24"/>
          <w:szCs w:val="24"/>
        </w:rPr>
        <w:tab/>
      </w:r>
      <w:r>
        <w:rPr>
          <w:rFonts w:asciiTheme="majorBidi" w:hAnsiTheme="majorBidi" w:cstheme="majorBidi"/>
          <w:color w:val="auto"/>
          <w:sz w:val="24"/>
          <w:szCs w:val="24"/>
        </w:rPr>
        <w:t>придаточными изъяснительными.</w:t>
      </w:r>
    </w:p>
    <w:p w14:paraId="6B27D8A2">
      <w:pPr>
        <w:pStyle w:val="51"/>
        <w:pageBreakBefore w:val="0"/>
        <w:shd w:val="clear" w:color="auto" w:fill="auto"/>
        <w:tabs>
          <w:tab w:val="left" w:pos="426"/>
          <w:tab w:val="left" w:pos="567"/>
          <w:tab w:val="left" w:pos="851"/>
          <w:tab w:val="right" w:pos="4670"/>
          <w:tab w:val="right" w:pos="5242"/>
          <w:tab w:val="right" w:pos="101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Сложноподчинённые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предложения</w:t>
      </w:r>
      <w:r>
        <w:rPr>
          <w:rFonts w:asciiTheme="majorBidi" w:hAnsiTheme="majorBidi" w:cstheme="majorBidi"/>
          <w:color w:val="auto"/>
          <w:sz w:val="24"/>
          <w:szCs w:val="24"/>
        </w:rPr>
        <w:tab/>
      </w:r>
      <w:r>
        <w:rPr>
          <w:rFonts w:asciiTheme="majorBidi" w:hAnsiTheme="majorBidi" w:cstheme="majorBidi"/>
          <w:color w:val="auto"/>
          <w:sz w:val="24"/>
          <w:szCs w:val="24"/>
        </w:rPr>
        <w:t xml:space="preserve"> с придаточными обстоятельственными.</w:t>
      </w:r>
    </w:p>
    <w:p w14:paraId="430FB3E6">
      <w:pPr>
        <w:pStyle w:val="51"/>
        <w:pageBreakBefore w:val="0"/>
        <w:shd w:val="clear" w:color="auto" w:fill="auto"/>
        <w:tabs>
          <w:tab w:val="left" w:pos="426"/>
          <w:tab w:val="left" w:pos="567"/>
          <w:tab w:val="left" w:pos="851"/>
          <w:tab w:val="right" w:pos="4670"/>
          <w:tab w:val="right" w:pos="5242"/>
          <w:tab w:val="right" w:pos="101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Сложноподчинённые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предложения</w:t>
      </w:r>
      <w:r>
        <w:rPr>
          <w:rFonts w:asciiTheme="majorBidi" w:hAnsiTheme="majorBidi" w:cstheme="majorBidi"/>
          <w:color w:val="auto"/>
          <w:sz w:val="24"/>
          <w:szCs w:val="24"/>
        </w:rPr>
        <w:tab/>
      </w:r>
      <w:r>
        <w:rPr>
          <w:rFonts w:asciiTheme="majorBidi" w:hAnsiTheme="majorBidi" w:cstheme="majorBidi"/>
          <w:color w:val="auto"/>
          <w:sz w:val="24"/>
          <w:szCs w:val="24"/>
        </w:rPr>
        <w:t xml:space="preserve"> с придаточными места, времени.</w:t>
      </w:r>
    </w:p>
    <w:p w14:paraId="3724A781">
      <w:pPr>
        <w:pStyle w:val="51"/>
        <w:pageBreakBefore w:val="0"/>
        <w:shd w:val="clear" w:color="auto" w:fill="auto"/>
        <w:tabs>
          <w:tab w:val="left" w:pos="426"/>
          <w:tab w:val="left" w:pos="567"/>
          <w:tab w:val="left" w:pos="851"/>
          <w:tab w:val="right" w:pos="46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Сложноподчинённые</w:t>
      </w:r>
      <w:r>
        <w:rPr>
          <w:rFonts w:asciiTheme="majorBidi" w:hAnsiTheme="majorBidi" w:cstheme="majorBidi"/>
          <w:color w:val="auto"/>
          <w:sz w:val="24"/>
          <w:szCs w:val="24"/>
        </w:rPr>
        <w:tab/>
      </w:r>
      <w:r>
        <w:rPr>
          <w:rFonts w:asciiTheme="majorBidi" w:hAnsiTheme="majorBidi" w:cstheme="majorBidi"/>
          <w:color w:val="auto"/>
          <w:sz w:val="24"/>
          <w:szCs w:val="24"/>
        </w:rPr>
        <w:t>предложения с придаточными причины, цели и следствия.</w:t>
      </w:r>
    </w:p>
    <w:p w14:paraId="0D9C7627">
      <w:pPr>
        <w:pStyle w:val="51"/>
        <w:pageBreakBefore w:val="0"/>
        <w:shd w:val="clear" w:color="auto" w:fill="auto"/>
        <w:tabs>
          <w:tab w:val="left" w:pos="426"/>
          <w:tab w:val="left" w:pos="567"/>
          <w:tab w:val="left" w:pos="851"/>
          <w:tab w:val="right" w:pos="4670"/>
          <w:tab w:val="right" w:pos="5242"/>
          <w:tab w:val="right" w:pos="101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Сложноподчинённые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предложения</w:t>
      </w:r>
      <w:r>
        <w:rPr>
          <w:rFonts w:asciiTheme="majorBidi" w:hAnsiTheme="majorBidi" w:cstheme="majorBidi"/>
          <w:color w:val="auto"/>
          <w:sz w:val="24"/>
          <w:szCs w:val="24"/>
        </w:rPr>
        <w:tab/>
      </w:r>
      <w:r>
        <w:rPr>
          <w:rFonts w:asciiTheme="majorBidi" w:hAnsiTheme="majorBidi" w:cstheme="majorBidi"/>
          <w:color w:val="auto"/>
          <w:sz w:val="24"/>
          <w:szCs w:val="24"/>
        </w:rPr>
        <w:t>с с придаточными условия, уступки.</w:t>
      </w:r>
    </w:p>
    <w:p w14:paraId="501FE8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Сложноподчинённые предложения с придаточными образа действия, меры и степени и сравнительными.</w:t>
      </w:r>
    </w:p>
    <w:p w14:paraId="1CFE1B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679FC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Типичные грамматические ошибки при построении сложноподчинённых предложений.</w:t>
      </w:r>
    </w:p>
    <w:p w14:paraId="2F1DC1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4172A9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постановки знаков препинания в сложноподчинённых предложениях.</w:t>
      </w:r>
    </w:p>
    <w:p w14:paraId="651FD3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сложноподчинённых предложений.</w:t>
      </w:r>
    </w:p>
    <w:p w14:paraId="2337960F">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Бессоюзное сложное предложение.</w:t>
      </w:r>
    </w:p>
    <w:p w14:paraId="5B2482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бессоюзном сложном предложении.</w:t>
      </w:r>
    </w:p>
    <w:p w14:paraId="3BEA86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0523D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F45F6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2CD4BD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3690E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бессоюзных сложных предложений.</w:t>
      </w:r>
    </w:p>
    <w:p w14:paraId="67D27589">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Сложные предложения с разными видами союзной и бессоюзной связи.</w:t>
      </w:r>
    </w:p>
    <w:p w14:paraId="398653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Типы сложных предложений с разными видами связи.</w:t>
      </w:r>
    </w:p>
    <w:p w14:paraId="77EFBD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Синтаксический и пунктуационный анализ сложных предложений с разными видами союзной и бессоюзной связи.</w:t>
      </w:r>
    </w:p>
    <w:p w14:paraId="3F2E055B">
      <w:pPr>
        <w:pStyle w:val="51"/>
        <w:pageBreakBefore w:val="0"/>
        <w:shd w:val="clear" w:color="auto" w:fill="auto"/>
        <w:tabs>
          <w:tab w:val="left" w:pos="426"/>
          <w:tab w:val="left" w:pos="567"/>
          <w:tab w:val="left" w:pos="851"/>
          <w:tab w:val="left" w:pos="19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i/>
          <w:color w:val="auto"/>
          <w:sz w:val="24"/>
          <w:szCs w:val="24"/>
        </w:rPr>
      </w:pPr>
      <w:r>
        <w:rPr>
          <w:rFonts w:asciiTheme="majorBidi" w:hAnsiTheme="majorBidi" w:cstheme="majorBidi"/>
          <w:i/>
          <w:color w:val="auto"/>
          <w:sz w:val="24"/>
          <w:szCs w:val="24"/>
        </w:rPr>
        <w:t>Прямая и косвенная речь.</w:t>
      </w:r>
    </w:p>
    <w:p w14:paraId="4E2B0A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Прямая и косвенная речь. Синонимия предложений с прямой и косвенной речью.</w:t>
      </w:r>
    </w:p>
    <w:p w14:paraId="17378A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Цитирование. Способы включения цитат в высказывание.</w:t>
      </w:r>
    </w:p>
    <w:p w14:paraId="63F8B8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2CB70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знаний по синтаксису и пунктуации в практике правописания.</w:t>
      </w:r>
    </w:p>
    <w:p w14:paraId="7050DDD0">
      <w:pPr>
        <w:pStyle w:val="51"/>
        <w:pageBreakBefore w:val="0"/>
        <w:shd w:val="clear" w:color="auto" w:fill="auto"/>
        <w:tabs>
          <w:tab w:val="left" w:pos="426"/>
          <w:tab w:val="left" w:pos="567"/>
          <w:tab w:val="left" w:pos="851"/>
          <w:tab w:val="left" w:pos="154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AA727AF">
      <w:pPr>
        <w:pStyle w:val="51"/>
        <w:pageBreakBefore w:val="0"/>
        <w:shd w:val="clear" w:color="auto" w:fill="auto"/>
        <w:tabs>
          <w:tab w:val="left" w:pos="426"/>
          <w:tab w:val="left" w:pos="567"/>
          <w:tab w:val="left" w:pos="851"/>
          <w:tab w:val="left" w:pos="154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Планируемые результаты освоения программы по русскому языку на уровне основного общего образования.</w:t>
      </w:r>
    </w:p>
    <w:p w14:paraId="7B4B426A">
      <w:pPr>
        <w:pStyle w:val="51"/>
        <w:pageBreakBefore w:val="0"/>
        <w:shd w:val="clear" w:color="auto" w:fill="auto"/>
        <w:tabs>
          <w:tab w:val="left" w:pos="426"/>
          <w:tab w:val="left" w:pos="567"/>
          <w:tab w:val="left" w:pos="851"/>
          <w:tab w:val="left" w:pos="17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6B99706">
      <w:pPr>
        <w:pStyle w:val="51"/>
        <w:pageBreakBefore w:val="0"/>
        <w:shd w:val="clear" w:color="auto" w:fill="auto"/>
        <w:tabs>
          <w:tab w:val="left" w:pos="426"/>
          <w:tab w:val="left" w:pos="567"/>
          <w:tab w:val="left" w:pos="851"/>
          <w:tab w:val="left" w:pos="176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EA45CDE">
      <w:pPr>
        <w:pStyle w:val="51"/>
        <w:pageBreakBefore w:val="0"/>
        <w:numPr>
          <w:ilvl w:val="0"/>
          <w:numId w:val="2"/>
        </w:numP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4D2F14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F0FCD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неприятие любых форм экстремизма, дискриминации; понимание роли различных социальных институтов в жизни человека;</w:t>
      </w:r>
    </w:p>
    <w:p w14:paraId="0BA35E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3234FEF0">
      <w:pPr>
        <w:pStyle w:val="51"/>
        <w:pageBreakBefore w:val="0"/>
        <w:numPr>
          <w:ilvl w:val="0"/>
          <w:numId w:val="2"/>
        </w:numPr>
        <w:shd w:val="clear" w:color="auto" w:fill="auto"/>
        <w:tabs>
          <w:tab w:val="left" w:pos="426"/>
          <w:tab w:val="left" w:pos="567"/>
          <w:tab w:val="left" w:pos="851"/>
          <w:tab w:val="left" w:pos="1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734F4B0B">
      <w:pPr>
        <w:pStyle w:val="51"/>
        <w:pageBreakBefore w:val="0"/>
        <w:shd w:val="clear" w:color="auto" w:fill="auto"/>
        <w:tabs>
          <w:tab w:val="left" w:pos="426"/>
          <w:tab w:val="left" w:pos="567"/>
          <w:tab w:val="left" w:pos="851"/>
          <w:tab w:val="left" w:pos="70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p>
    <w:p w14:paraId="6D332E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памятникам, традициям разных народов, проживающих в родной стране;</w:t>
      </w:r>
    </w:p>
    <w:p w14:paraId="0C8D7B1E">
      <w:pPr>
        <w:pStyle w:val="51"/>
        <w:pageBreakBefore w:val="0"/>
        <w:numPr>
          <w:ilvl w:val="0"/>
          <w:numId w:val="2"/>
        </w:numPr>
        <w:shd w:val="clear" w:color="auto" w:fill="auto"/>
        <w:tabs>
          <w:tab w:val="left" w:pos="426"/>
          <w:tab w:val="left" w:pos="567"/>
          <w:tab w:val="left" w:pos="851"/>
          <w:tab w:val="left" w:pos="1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603AB1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630BD25">
      <w:pPr>
        <w:pStyle w:val="51"/>
        <w:pageBreakBefore w:val="0"/>
        <w:numPr>
          <w:ilvl w:val="0"/>
          <w:numId w:val="2"/>
        </w:numPr>
        <w:shd w:val="clear" w:color="auto" w:fill="auto"/>
        <w:tabs>
          <w:tab w:val="left" w:pos="426"/>
          <w:tab w:val="left" w:pos="567"/>
          <w:tab w:val="left" w:pos="851"/>
          <w:tab w:val="left" w:pos="1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w:t>
      </w:r>
    </w:p>
    <w:p w14:paraId="01EDC1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7FC7C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D81CF32">
      <w:pPr>
        <w:pStyle w:val="51"/>
        <w:pageBreakBefore w:val="0"/>
        <w:numPr>
          <w:ilvl w:val="0"/>
          <w:numId w:val="2"/>
        </w:numPr>
        <w:shd w:val="clear" w:color="auto" w:fill="auto"/>
        <w:tabs>
          <w:tab w:val="left" w:pos="426"/>
          <w:tab w:val="left" w:pos="567"/>
          <w:tab w:val="left" w:pos="851"/>
          <w:tab w:val="left" w:pos="1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w:t>
      </w:r>
    </w:p>
    <w:p w14:paraId="02363E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2B30F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08301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B6523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принимать себя и других, не осуждая;</w:t>
      </w:r>
    </w:p>
    <w:p w14:paraId="30903D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B3F88DB">
      <w:pPr>
        <w:pStyle w:val="51"/>
        <w:pageBreakBefore w:val="0"/>
        <w:numPr>
          <w:ilvl w:val="0"/>
          <w:numId w:val="2"/>
        </w:numPr>
        <w:shd w:val="clear" w:color="auto" w:fill="auto"/>
        <w:tabs>
          <w:tab w:val="left" w:pos="426"/>
          <w:tab w:val="left" w:pos="567"/>
          <w:tab w:val="left" w:pos="851"/>
          <w:tab w:val="left" w:pos="11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09BFA6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06396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09118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рассказать о своих планах на будущее;</w:t>
      </w:r>
    </w:p>
    <w:p w14:paraId="52EC427A">
      <w:pPr>
        <w:pStyle w:val="51"/>
        <w:pageBreakBefore w:val="0"/>
        <w:numPr>
          <w:ilvl w:val="0"/>
          <w:numId w:val="2"/>
        </w:numPr>
        <w:shd w:val="clear" w:color="auto" w:fill="auto"/>
        <w:tabs>
          <w:tab w:val="left" w:pos="426"/>
          <w:tab w:val="left" w:pos="567"/>
          <w:tab w:val="left" w:pos="851"/>
          <w:tab w:val="left" w:pos="11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36D302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74F83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57C8F1">
      <w:pPr>
        <w:pStyle w:val="51"/>
        <w:pageBreakBefore w:val="0"/>
        <w:numPr>
          <w:ilvl w:val="0"/>
          <w:numId w:val="2"/>
        </w:numPr>
        <w:shd w:val="clear" w:color="auto" w:fill="auto"/>
        <w:tabs>
          <w:tab w:val="left" w:pos="426"/>
          <w:tab w:val="left" w:pos="567"/>
          <w:tab w:val="left" w:pos="851"/>
          <w:tab w:val="left" w:pos="11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73BCAB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7B3244">
      <w:pPr>
        <w:pStyle w:val="51"/>
        <w:pageBreakBefore w:val="0"/>
        <w:numPr>
          <w:ilvl w:val="0"/>
          <w:numId w:val="2"/>
        </w:numPr>
        <w:shd w:val="clear" w:color="auto" w:fill="auto"/>
        <w:tabs>
          <w:tab w:val="left" w:pos="426"/>
          <w:tab w:val="left" w:pos="567"/>
          <w:tab w:val="left" w:pos="851"/>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обучающегося к изменяющимся условиям социальной и природной среды:</w:t>
      </w:r>
    </w:p>
    <w:p w14:paraId="65F716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8189DD2">
      <w:pPr>
        <w:pStyle w:val="51"/>
        <w:pageBreakBefore w:val="0"/>
        <w:shd w:val="clear" w:color="auto" w:fill="auto"/>
        <w:tabs>
          <w:tab w:val="left" w:pos="426"/>
          <w:tab w:val="left" w:pos="567"/>
          <w:tab w:val="left" w:pos="851"/>
          <w:tab w:val="left" w:pos="1440"/>
          <w:tab w:val="left" w:pos="49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F8A8B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DC28562">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5136B9">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750F6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языковых единиц, языковых явлений и процессов;</w:t>
      </w:r>
    </w:p>
    <w:p w14:paraId="47B1B6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AF054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D4E5A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 информации текста, необходимой для решения поставленной учебной задачи;</w:t>
      </w:r>
    </w:p>
    <w:p w14:paraId="4F2D58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BA10E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96697EC">
      <w:pPr>
        <w:pStyle w:val="51"/>
        <w:pageBreakBefore w:val="0"/>
        <w:shd w:val="clear" w:color="auto" w:fill="auto"/>
        <w:tabs>
          <w:tab w:val="left" w:pos="426"/>
          <w:tab w:val="left" w:pos="567"/>
          <w:tab w:val="left" w:pos="851"/>
          <w:tab w:val="left" w:pos="19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F71E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в языковом образовании;</w:t>
      </w:r>
    </w:p>
    <w:p w14:paraId="2C2753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F8D8E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и суждений других, аргументировать свою позицию, мнение;</w:t>
      </w:r>
    </w:p>
    <w:p w14:paraId="260E48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алгоритм действий и использовать его для решения учебных задач;</w:t>
      </w:r>
    </w:p>
    <w:p w14:paraId="5BD7F0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3492BB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72137D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F58F6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6F1DA8">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634B4C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D22BF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CE264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9623B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ADB8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15E35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50EF3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учителем или сформулированным самостоятельно;</w:t>
      </w:r>
    </w:p>
    <w:p w14:paraId="312774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информацию.</w:t>
      </w:r>
    </w:p>
    <w:p w14:paraId="564DA331">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30D208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BEDFE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понимать значение социальных знаков;</w:t>
      </w:r>
    </w:p>
    <w:p w14:paraId="27326C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распознавать предпосылки конфликтных ситуаций и смягчать конфликты, вести переговоры;</w:t>
      </w:r>
    </w:p>
    <w:p w14:paraId="6CD15B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5D38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E082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3E9C79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45FFA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622D964">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части регулятивных универсальных учебных действий:</w:t>
      </w:r>
    </w:p>
    <w:p w14:paraId="5D4FBD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619AC7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ED1E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план действий, вносить необходимые коррективы в ходе его реализации;</w:t>
      </w:r>
    </w:p>
    <w:p w14:paraId="3E33FC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21208609">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3DE37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разными способами самоконтроля (в том числе речевого), самомотивации и рефлексии;</w:t>
      </w:r>
    </w:p>
    <w:p w14:paraId="235DA1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оценку учебной ситуации и предлагать план её изменения;</w:t>
      </w:r>
    </w:p>
    <w:p w14:paraId="494DEC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9661C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A9192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способность управлять собственными эмоциями и эмоциями других;</w:t>
      </w:r>
    </w:p>
    <w:p w14:paraId="345D52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A697C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и его мнению;</w:t>
      </w:r>
    </w:p>
    <w:p w14:paraId="5F4D9E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признавать своё и чужое право на ошибку;</w:t>
      </w:r>
    </w:p>
    <w:p w14:paraId="462840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себя и других, не осуждая;</w:t>
      </w:r>
    </w:p>
    <w:p w14:paraId="73AD4C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проявлять открытость;</w:t>
      </w:r>
    </w:p>
    <w:p w14:paraId="70C876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всё вокруг.</w:t>
      </w:r>
    </w:p>
    <w:p w14:paraId="3F672B39">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w:t>
      </w:r>
    </w:p>
    <w:p w14:paraId="7B3F03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DFD3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033CA8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результат совместной работы;</w:t>
      </w:r>
    </w:p>
    <w:p w14:paraId="26E037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обобщать мнения нескольких человек, проявлять готовность руководить, выполнять поручения, подчиняться;</w:t>
      </w:r>
    </w:p>
    <w:p w14:paraId="021D55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1FF5B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3F33E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3D707E3">
      <w:pPr>
        <w:pStyle w:val="51"/>
        <w:pageBreakBefore w:val="0"/>
        <w:shd w:val="clear" w:color="auto" w:fill="auto"/>
        <w:tabs>
          <w:tab w:val="left" w:pos="426"/>
          <w:tab w:val="left" w:pos="567"/>
          <w:tab w:val="left" w:pos="851"/>
          <w:tab w:val="left" w:pos="176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54CD1CC4">
      <w:pPr>
        <w:pStyle w:val="51"/>
        <w:pageBreakBefore w:val="0"/>
        <w:shd w:val="clear" w:color="auto" w:fill="auto"/>
        <w:tabs>
          <w:tab w:val="left" w:pos="426"/>
          <w:tab w:val="left" w:pos="567"/>
          <w:tab w:val="left" w:pos="851"/>
          <w:tab w:val="left" w:pos="20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языке.</w:t>
      </w:r>
    </w:p>
    <w:p w14:paraId="014CFD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богатство и выразительность русского языка, приводить примеры, свидетельствующие об этом.</w:t>
      </w:r>
    </w:p>
    <w:p w14:paraId="7618A7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основные разделы лингвистики, основные единицы языка и речи (звук, морфема, слово, словосочетание, предложение).</w:t>
      </w:r>
    </w:p>
    <w:p w14:paraId="25017EE6">
      <w:pPr>
        <w:pStyle w:val="51"/>
        <w:pageBreakBefore w:val="0"/>
        <w:shd w:val="clear" w:color="auto" w:fill="auto"/>
        <w:tabs>
          <w:tab w:val="left" w:pos="426"/>
          <w:tab w:val="left" w:pos="567"/>
          <w:tab w:val="left" w:pos="851"/>
          <w:tab w:val="left" w:pos="20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w:t>
      </w:r>
    </w:p>
    <w:p w14:paraId="0402BD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5ADEE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7C6E5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E87D4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A1A52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чтения: просмотровым, ознакомительным, изучающим, поисковым.</w:t>
      </w:r>
    </w:p>
    <w:p w14:paraId="62A2CD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Устно пересказывать прочитанный или прослушанный текст объёмом не менее 100 слов.</w:t>
      </w:r>
    </w:p>
    <w:p w14:paraId="5ACDE9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3C335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564D3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ED3F1B4">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w:t>
      </w:r>
    </w:p>
    <w:p w14:paraId="3F5F14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основные признаки текста, делить текст на композиционно</w:t>
      </w:r>
      <w:r>
        <w:rPr>
          <w:rFonts w:asciiTheme="majorBidi" w:hAnsiTheme="majorBidi" w:cstheme="majorBidi"/>
          <w:color w:val="auto"/>
          <w:sz w:val="24"/>
          <w:szCs w:val="24"/>
        </w:rPr>
        <w:softHyphen/>
      </w:r>
      <w:r>
        <w:rPr>
          <w:rFonts w:asciiTheme="majorBidi" w:hAnsiTheme="majorBidi" w:cstheme="majorBidi"/>
          <w:color w:val="auto"/>
          <w:sz w:val="24"/>
          <w:szCs w:val="24"/>
        </w:rPr>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78F0B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смысловой анализ текста, его композиционных особенностей, определять количество микротем и абзацев.</w:t>
      </w:r>
    </w:p>
    <w:p w14:paraId="49FCD26E">
      <w:pPr>
        <w:pStyle w:val="51"/>
        <w:pageBreakBefore w:val="0"/>
        <w:shd w:val="clear" w:color="auto" w:fill="auto"/>
        <w:tabs>
          <w:tab w:val="left" w:pos="391"/>
          <w:tab w:val="left" w:pos="426"/>
          <w:tab w:val="left" w:pos="567"/>
          <w:tab w:val="left" w:pos="851"/>
          <w:tab w:val="left" w:pos="2455"/>
          <w:tab w:val="left" w:pos="4798"/>
          <w:tab w:val="left" w:pos="5210"/>
          <w:tab w:val="left" w:pos="74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C9545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C3EDB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знание основных признаков текста (повествование) в практике его создания.</w:t>
      </w:r>
    </w:p>
    <w:p w14:paraId="6A26B7D4">
      <w:pPr>
        <w:pStyle w:val="51"/>
        <w:pageBreakBefore w:val="0"/>
        <w:shd w:val="clear" w:color="auto" w:fill="auto"/>
        <w:tabs>
          <w:tab w:val="left" w:pos="391"/>
          <w:tab w:val="left" w:pos="426"/>
          <w:tab w:val="left" w:pos="567"/>
          <w:tab w:val="left" w:pos="851"/>
          <w:tab w:val="left" w:pos="2455"/>
          <w:tab w:val="left" w:pos="4798"/>
          <w:tab w:val="left" w:pos="5210"/>
          <w:tab w:val="left" w:pos="74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22FC2F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Восстанавливать деформированный текст, осуществлять корректировку восстановленного текста с использованием образца.</w:t>
      </w:r>
    </w:p>
    <w:p w14:paraId="6D9EEE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5FA5A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E390DF2">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w:t>
      </w:r>
    </w:p>
    <w:p w14:paraId="062060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5446F17A">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языка.</w:t>
      </w:r>
    </w:p>
    <w:p w14:paraId="3EF85D64">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Фонетика. Графика. Орфоэпия.</w:t>
      </w:r>
    </w:p>
    <w:p w14:paraId="14C345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звуки; понимать различие между звуком и буквой, характеризовать систему звуков.</w:t>
      </w:r>
    </w:p>
    <w:p w14:paraId="625116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фонетический анализ слов.</w:t>
      </w:r>
    </w:p>
    <w:p w14:paraId="32F684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по фонетике, графике и орфоэпии в практике произношения и правописания слов.</w:t>
      </w:r>
    </w:p>
    <w:p w14:paraId="00EFDB25">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Орфография.</w:t>
      </w:r>
    </w:p>
    <w:p w14:paraId="523458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B2D07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изученные орфограммы.</w:t>
      </w:r>
    </w:p>
    <w:p w14:paraId="51D1C4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14:paraId="1916B168">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Лексикология.</w:t>
      </w:r>
    </w:p>
    <w:p w14:paraId="419513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1A5AC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однозначные и многозначные слова, различать прямое и переносное значения слова.</w:t>
      </w:r>
    </w:p>
    <w:p w14:paraId="3D1204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синонимы, антонимы, омонимы; различать многозначные слова и омонимы, правильно употреблять слова-паронимы.</w:t>
      </w:r>
    </w:p>
    <w:p w14:paraId="46663C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тематические группы слов, родовые и видовые понятия.</w:t>
      </w:r>
    </w:p>
    <w:p w14:paraId="70BD39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лексический анализ слов (в рамках изученного).</w:t>
      </w:r>
    </w:p>
    <w:p w14:paraId="47657A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лексическими словарями (толковым словарём, словарями синонимов, антонимов, омонимов, паронимов).</w:t>
      </w:r>
    </w:p>
    <w:p w14:paraId="3A4E3D1E">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Морфемика. Орфография.</w:t>
      </w:r>
    </w:p>
    <w:p w14:paraId="013C90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морфему как минимальную значимую единицу языка.</w:t>
      </w:r>
    </w:p>
    <w:p w14:paraId="44572B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морфемы в слове (корень, приставку, суффикс, окончание), выделять основу слова.</w:t>
      </w:r>
    </w:p>
    <w:p w14:paraId="2DC3C4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чередование звуков в морфемах (в том числе чередование гласных с нулём звука).</w:t>
      </w:r>
    </w:p>
    <w:p w14:paraId="7FD8FF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морфемный анализ слов.</w:t>
      </w:r>
    </w:p>
    <w:p w14:paraId="40C43A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E213C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орфографический анализ слов (в рамках изученного).</w:t>
      </w:r>
    </w:p>
    <w:p w14:paraId="384811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Уместно использовать слова с суффиксами оценки в собственной речи.</w:t>
      </w:r>
    </w:p>
    <w:p w14:paraId="75CD1576">
      <w:pPr>
        <w:pStyle w:val="51"/>
        <w:pageBreakBefore w:val="0"/>
        <w:shd w:val="clear" w:color="auto" w:fill="auto"/>
        <w:tabs>
          <w:tab w:val="left" w:pos="426"/>
          <w:tab w:val="left" w:pos="567"/>
          <w:tab w:val="left" w:pos="851"/>
          <w:tab w:val="left" w:pos="21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Морфология. Культура речи. Орфография.</w:t>
      </w:r>
    </w:p>
    <w:p w14:paraId="1AF8F3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41358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имена существительные, имена прилагательные, глаголы.</w:t>
      </w:r>
    </w:p>
    <w:p w14:paraId="3F854C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7A8B95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орфографический анализ имён существительных, имён прилагательных, глаголов (в рамках изученного).</w:t>
      </w:r>
    </w:p>
    <w:p w14:paraId="29B38D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по морфологии при выполнении языкового анализа различных видов и в речевой практике.</w:t>
      </w:r>
    </w:p>
    <w:p w14:paraId="28EEC76B">
      <w:pPr>
        <w:pStyle w:val="51"/>
        <w:pageBreakBefore w:val="0"/>
        <w:shd w:val="clear" w:color="auto" w:fill="auto"/>
        <w:tabs>
          <w:tab w:val="left" w:pos="426"/>
          <w:tab w:val="left" w:pos="567"/>
          <w:tab w:val="left" w:pos="851"/>
          <w:tab w:val="left" w:pos="21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Имя существительное.</w:t>
      </w:r>
    </w:p>
    <w:p w14:paraId="150B58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29121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лексико-грамматические разряды имён существительных.</w:t>
      </w:r>
    </w:p>
    <w:p w14:paraId="027D42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типы склонения имён существительных, выявлять разносклоняемые и несклоняемые имена существительные.</w:t>
      </w:r>
    </w:p>
    <w:p w14:paraId="4C64D1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имён существительных.</w:t>
      </w:r>
    </w:p>
    <w:p w14:paraId="1989B8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AB4BE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(о): -лаг- -лож-; -раст- -ращ- - рос-, -гар</w:t>
      </w:r>
      <w:r>
        <w:rPr>
          <w:rFonts w:asciiTheme="majorBidi" w:hAnsiTheme="majorBidi" w:cstheme="majorBidi"/>
          <w:color w:val="auto"/>
          <w:sz w:val="24"/>
          <w:szCs w:val="24"/>
        </w:rPr>
        <w:tab/>
      </w:r>
      <w:r>
        <w:rPr>
          <w:rFonts w:asciiTheme="majorBidi" w:hAnsiTheme="majorBidi" w:cstheme="majorBidi"/>
          <w:color w:val="auto"/>
          <w:sz w:val="24"/>
          <w:szCs w:val="24"/>
        </w:rPr>
        <w:t>гор-, -зар- -зор-, -клан- -клон-, -скак-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7F979273">
      <w:pPr>
        <w:pStyle w:val="51"/>
        <w:pageBreakBefore w:val="0"/>
        <w:shd w:val="clear" w:color="auto" w:fill="auto"/>
        <w:tabs>
          <w:tab w:val="left" w:pos="426"/>
          <w:tab w:val="left" w:pos="567"/>
          <w:tab w:val="left" w:pos="851"/>
          <w:tab w:val="left" w:pos="21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Имя прилагательное.</w:t>
      </w:r>
    </w:p>
    <w:p w14:paraId="45CFDC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237E4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частичный морфологический анализ имён прилагательных (в рамках изученного).</w:t>
      </w:r>
    </w:p>
    <w:p w14:paraId="60FC24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словоизменения, произношения имён прилагательных, постановки в них ударения (в рамках изученного).</w:t>
      </w:r>
    </w:p>
    <w:p w14:paraId="6BB1D1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4BA67AF4">
      <w:pPr>
        <w:pStyle w:val="51"/>
        <w:pageBreakBefore w:val="0"/>
        <w:shd w:val="clear" w:color="auto" w:fill="auto"/>
        <w:tabs>
          <w:tab w:val="left" w:pos="426"/>
          <w:tab w:val="left" w:pos="567"/>
          <w:tab w:val="left" w:pos="851"/>
          <w:tab w:val="left" w:pos="21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Глагол.</w:t>
      </w:r>
    </w:p>
    <w:p w14:paraId="78728A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66F75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глаголы совершенного и несовершенного вида, возвратные и невозвратные.</w:t>
      </w:r>
    </w:p>
    <w:p w14:paraId="1E7B76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4ADC2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спряжение глагола, спрягать глаголы.</w:t>
      </w:r>
    </w:p>
    <w:p w14:paraId="526022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частичный морфологический анализ глаголов (в рамках изученного).</w:t>
      </w:r>
    </w:p>
    <w:p w14:paraId="60F6B5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словоизменения глаголов, постановки ударения в глагольных формах (в рамках изученного).</w:t>
      </w:r>
    </w:p>
    <w:p w14:paraId="6C3E06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399504C3">
      <w:pPr>
        <w:pStyle w:val="51"/>
        <w:pageBreakBefore w:val="0"/>
        <w:shd w:val="clear" w:color="auto" w:fill="auto"/>
        <w:tabs>
          <w:tab w:val="left" w:pos="426"/>
          <w:tab w:val="left" w:pos="567"/>
          <w:tab w:val="left" w:pos="851"/>
          <w:tab w:val="left" w:leader="hyphen" w:pos="2462"/>
          <w:tab w:val="left" w:leader="hyphen" w:pos="42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суффиксов –ова- -ева-, -ыва- -ива-, </w:t>
      </w:r>
    </w:p>
    <w:p w14:paraId="19773C3F">
      <w:pPr>
        <w:pStyle w:val="51"/>
        <w:pageBreakBefore w:val="0"/>
        <w:shd w:val="clear" w:color="auto" w:fill="auto"/>
        <w:tabs>
          <w:tab w:val="left" w:pos="426"/>
          <w:tab w:val="left" w:pos="567"/>
          <w:tab w:val="left" w:pos="851"/>
          <w:tab w:val="left" w:leader="hyphen" w:pos="2462"/>
          <w:tab w:val="left" w:leader="hyphen" w:pos="42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личных окончаний глагола, гласной перед суффиксом -л- в формах прошедшего времени глагола, слитного и раздельного написания не с глаголами.</w:t>
      </w:r>
    </w:p>
    <w:p w14:paraId="3471B0B7">
      <w:pPr>
        <w:pStyle w:val="51"/>
        <w:pageBreakBefore w:val="0"/>
        <w:shd w:val="clear" w:color="auto" w:fill="auto"/>
        <w:tabs>
          <w:tab w:val="left" w:pos="426"/>
          <w:tab w:val="left" w:pos="567"/>
          <w:tab w:val="left" w:pos="851"/>
          <w:tab w:val="left" w:pos="211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Синтаксис. Культура речи. Пунктуация.</w:t>
      </w:r>
    </w:p>
    <w:p w14:paraId="49BB0D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1463243">
      <w:pPr>
        <w:pStyle w:val="51"/>
        <w:pageBreakBefore w:val="0"/>
        <w:shd w:val="clear" w:color="auto" w:fill="auto"/>
        <w:tabs>
          <w:tab w:val="left" w:pos="426"/>
          <w:tab w:val="left" w:pos="567"/>
          <w:tab w:val="left" w:pos="851"/>
          <w:tab w:val="left" w:pos="1742"/>
          <w:tab w:val="left" w:pos="4949"/>
          <w:tab w:val="left" w:pos="82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7E813B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2E31A8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пунктуационный анализ предложения (в рамках изученного).</w:t>
      </w:r>
    </w:p>
    <w:p w14:paraId="1D3F0046">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05ACC6CB">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языке.</w:t>
      </w:r>
    </w:p>
    <w:p w14:paraId="74B29B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857D5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русском литературном языке.</w:t>
      </w:r>
    </w:p>
    <w:p w14:paraId="554992FF">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w:t>
      </w:r>
    </w:p>
    <w:p w14:paraId="18EB24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7F020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диалоге (побуждение к действию, обмен мнениями) объёмом не менее 4 реплик.</w:t>
      </w:r>
    </w:p>
    <w:p w14:paraId="544890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Pr>
          <w:rFonts w:asciiTheme="majorBidi" w:hAnsiTheme="majorBidi" w:cstheme="majorBidi"/>
          <w:color w:val="auto"/>
          <w:sz w:val="24"/>
          <w:szCs w:val="24"/>
        </w:rPr>
        <w:softHyphen/>
      </w:r>
      <w:r>
        <w:rPr>
          <w:rFonts w:asciiTheme="majorBidi" w:hAnsiTheme="majorBidi" w:cstheme="majorBidi"/>
          <w:color w:val="auto"/>
          <w:sz w:val="24"/>
          <w:szCs w:val="24"/>
        </w:rPr>
        <w:t>смысловых типов речи.</w:t>
      </w:r>
    </w:p>
    <w:p w14:paraId="1B1AD8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чтения: просмотровым, ознакомительным, изучающим, поисковым.</w:t>
      </w:r>
    </w:p>
    <w:p w14:paraId="3F0709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Устно пересказывать прочитанный или прослушанный текст объёмом не менее 110 слов.</w:t>
      </w:r>
    </w:p>
    <w:p w14:paraId="39F8F2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3F050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2CA8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8D96281">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w:t>
      </w:r>
    </w:p>
    <w:p w14:paraId="660FDA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3232F8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тексты различных функционально-смысловых типов речи;</w:t>
      </w:r>
    </w:p>
    <w:p w14:paraId="7D10BD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описания как типа речи (описание внешности человека, помещения, природы, местности, действий).</w:t>
      </w:r>
    </w:p>
    <w:p w14:paraId="7596A6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8F8F8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98F3A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смысловой анализ текста, его композиционных особенностей, определять количество микротем и абзацев.</w:t>
      </w:r>
    </w:p>
    <w:p w14:paraId="5DC88D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784B57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D99A1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4BA6D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Редактировать собственные тексты с использованием знаний норм современного русского литературного языка.</w:t>
      </w:r>
    </w:p>
    <w:p w14:paraId="0689EEF4">
      <w:pPr>
        <w:pStyle w:val="51"/>
        <w:pageBreakBefore w:val="0"/>
        <w:shd w:val="clear" w:color="auto" w:fill="auto"/>
        <w:tabs>
          <w:tab w:val="left" w:pos="426"/>
          <w:tab w:val="left" w:pos="567"/>
          <w:tab w:val="left" w:pos="851"/>
          <w:tab w:val="left" w:pos="19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w:t>
      </w:r>
    </w:p>
    <w:p w14:paraId="300BBF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1FB04F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жанров (рассказ; заявление, расписка; словарная статья, научное сообщение).</w:t>
      </w:r>
    </w:p>
    <w:p w14:paraId="6AC60D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0B9893F8">
      <w:pPr>
        <w:pStyle w:val="51"/>
        <w:pageBreakBefore w:val="0"/>
        <w:shd w:val="clear" w:color="auto" w:fill="auto"/>
        <w:tabs>
          <w:tab w:val="left" w:pos="426"/>
          <w:tab w:val="left" w:pos="567"/>
          <w:tab w:val="left" w:pos="851"/>
          <w:tab w:val="left" w:pos="20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языка.</w:t>
      </w:r>
    </w:p>
    <w:p w14:paraId="73773B97">
      <w:pPr>
        <w:pStyle w:val="51"/>
        <w:pageBreakBefore w:val="0"/>
        <w:shd w:val="clear" w:color="auto" w:fill="auto"/>
        <w:tabs>
          <w:tab w:val="left" w:pos="426"/>
          <w:tab w:val="left" w:pos="567"/>
          <w:tab w:val="left" w:pos="851"/>
          <w:tab w:val="left" w:pos="20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Лексикология. Культура речи.</w:t>
      </w:r>
    </w:p>
    <w:p w14:paraId="11A1C39B">
      <w:pPr>
        <w:pStyle w:val="51"/>
        <w:pageBreakBefore w:val="0"/>
        <w:shd w:val="clear" w:color="auto" w:fill="auto"/>
        <w:tabs>
          <w:tab w:val="left" w:pos="426"/>
          <w:tab w:val="left" w:pos="567"/>
          <w:tab w:val="left" w:pos="851"/>
          <w:tab w:val="left" w:pos="65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A8DD4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AAF8EC1">
      <w:pPr>
        <w:pStyle w:val="51"/>
        <w:pageBreakBefore w:val="0"/>
        <w:shd w:val="clear" w:color="auto" w:fill="auto"/>
        <w:tabs>
          <w:tab w:val="left" w:pos="426"/>
          <w:tab w:val="left" w:pos="567"/>
          <w:tab w:val="left" w:pos="851"/>
          <w:tab w:val="left" w:pos="65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тексте фразеологизмы, определять их значения; характеризовать ситуацию употребления фразеологизма.</w:t>
      </w:r>
    </w:p>
    <w:p w14:paraId="5DA748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95D134E">
      <w:pPr>
        <w:pStyle w:val="51"/>
        <w:pageBreakBefore w:val="0"/>
        <w:shd w:val="clear" w:color="auto" w:fill="auto"/>
        <w:tabs>
          <w:tab w:val="left" w:pos="426"/>
          <w:tab w:val="left" w:pos="567"/>
          <w:tab w:val="left" w:pos="851"/>
          <w:tab w:val="left" w:pos="20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Словообразование. Культура речи. Орфография.</w:t>
      </w:r>
    </w:p>
    <w:p w14:paraId="3F12E5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формообразующие и словообразующие морфемы в слове; выделять производящую основу.</w:t>
      </w:r>
    </w:p>
    <w:p w14:paraId="4FB8E1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F733B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46491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7A0C32A3">
      <w:pPr>
        <w:pStyle w:val="51"/>
        <w:pageBreakBefore w:val="0"/>
        <w:shd w:val="clear" w:color="auto" w:fill="auto"/>
        <w:tabs>
          <w:tab w:val="left" w:pos="426"/>
          <w:tab w:val="left" w:pos="567"/>
          <w:tab w:val="left" w:pos="851"/>
          <w:tab w:val="left" w:pos="19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Морфология. Культура речи. Орфография.</w:t>
      </w:r>
    </w:p>
    <w:p w14:paraId="160C30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словообразования имён существительных.</w:t>
      </w:r>
    </w:p>
    <w:p w14:paraId="2AFE23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слитного и дефисного написания пол- и полу- со словами.</w:t>
      </w:r>
    </w:p>
    <w:p w14:paraId="1A093A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произношения, постановки ударения (в рамках изученного), словоизменения имён существительных.</w:t>
      </w:r>
    </w:p>
    <w:p w14:paraId="6AF663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E5FA7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D58CB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FED98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08F1F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38EE6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2B3147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7DED98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90F9E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правописания ь в формах глагола повелительного наклонения.</w:t>
      </w:r>
    </w:p>
    <w:p w14:paraId="56DD3484">
      <w:pPr>
        <w:pStyle w:val="51"/>
        <w:pageBreakBefore w:val="0"/>
        <w:shd w:val="clear" w:color="auto" w:fill="auto"/>
        <w:tabs>
          <w:tab w:val="left" w:pos="426"/>
          <w:tab w:val="left" w:pos="567"/>
          <w:tab w:val="left" w:pos="851"/>
          <w:tab w:val="left" w:pos="23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имён прилагательных, имён</w:t>
      </w:r>
    </w:p>
    <w:p w14:paraId="0077B9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2AE625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7FB50A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0905CA6">
      <w:pPr>
        <w:pStyle w:val="51"/>
        <w:pageBreakBefore w:val="0"/>
        <w:shd w:val="clear" w:color="auto" w:fill="auto"/>
        <w:tabs>
          <w:tab w:val="left" w:pos="426"/>
          <w:tab w:val="left" w:pos="567"/>
          <w:tab w:val="left" w:pos="851"/>
          <w:tab w:val="left" w:pos="23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D8B4AC4">
      <w:pPr>
        <w:pStyle w:val="51"/>
        <w:pageBreakBefore w:val="0"/>
        <w:shd w:val="clear" w:color="auto" w:fill="auto"/>
        <w:tabs>
          <w:tab w:val="left" w:pos="426"/>
          <w:tab w:val="left" w:pos="567"/>
          <w:tab w:val="left" w:pos="851"/>
          <w:tab w:val="left" w:pos="177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49F8F025">
      <w:pPr>
        <w:pStyle w:val="51"/>
        <w:pageBreakBefore w:val="0"/>
        <w:shd w:val="clear" w:color="auto" w:fill="auto"/>
        <w:tabs>
          <w:tab w:val="left" w:pos="426"/>
          <w:tab w:val="left" w:pos="567"/>
          <w:tab w:val="left" w:pos="851"/>
          <w:tab w:val="left" w:pos="200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языке.</w:t>
      </w:r>
    </w:p>
    <w:p w14:paraId="05F43D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10ED618F">
      <w:pPr>
        <w:pStyle w:val="51"/>
        <w:pageBreakBefore w:val="0"/>
        <w:shd w:val="clear" w:color="auto" w:fill="auto"/>
        <w:tabs>
          <w:tab w:val="left" w:pos="426"/>
          <w:tab w:val="left" w:pos="567"/>
          <w:tab w:val="left" w:pos="851"/>
          <w:tab w:val="left" w:pos="2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w:t>
      </w:r>
    </w:p>
    <w:p w14:paraId="59C144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Pr>
          <w:rFonts w:asciiTheme="majorBidi" w:hAnsiTheme="majorBidi" w:cstheme="majorBidi"/>
          <w:color w:val="auto"/>
          <w:sz w:val="24"/>
          <w:szCs w:val="24"/>
        </w:rPr>
        <w:softHyphen/>
      </w:r>
      <w:r>
        <w:rPr>
          <w:rFonts w:asciiTheme="majorBidi" w:hAnsiTheme="majorBidi" w:cstheme="majorBidi"/>
          <w:color w:val="auto"/>
          <w:sz w:val="24"/>
          <w:szCs w:val="24"/>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6AF4D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3AC35A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диалога: диалог - запрос информации, диалог - сообщение информации.</w:t>
      </w:r>
    </w:p>
    <w:p w14:paraId="735E54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63690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чтения: просмотровым, ознакомительным, изучающим, поисковым.</w:t>
      </w:r>
    </w:p>
    <w:p w14:paraId="48CBD8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Устно пересказывать прослушанный или прочитанный текст объёмом не менее 120 слов.</w:t>
      </w:r>
    </w:p>
    <w:p w14:paraId="426EAB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6545CB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48556E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71C8A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w:t>
      </w:r>
    </w:p>
    <w:p w14:paraId="42D1FF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14:paraId="13207E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смысловой анализ текста, его композиционных особенностей, определять количество микротем и абзацев.</w:t>
      </w:r>
    </w:p>
    <w:p w14:paraId="27C270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лексические и грамматические средства связи предложений и частей текста.</w:t>
      </w:r>
    </w:p>
    <w:p w14:paraId="1F791F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B5676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85BE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сообщение на заданную тему в виде презентации.</w:t>
      </w:r>
    </w:p>
    <w:p w14:paraId="5D8C05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4F5243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02626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w:t>
      </w:r>
    </w:p>
    <w:p w14:paraId="60926E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36AA8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5DA3E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E9054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нормами построения текстов публицистического стиля.</w:t>
      </w:r>
    </w:p>
    <w:p w14:paraId="20B399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2BF4E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1807E504">
      <w:pPr>
        <w:pStyle w:val="51"/>
        <w:pageBreakBefore w:val="0"/>
        <w:shd w:val="clear" w:color="auto" w:fill="auto"/>
        <w:tabs>
          <w:tab w:val="left" w:pos="426"/>
          <w:tab w:val="left" w:pos="567"/>
          <w:tab w:val="left" w:pos="851"/>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языка.</w:t>
      </w:r>
    </w:p>
    <w:p w14:paraId="693B42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4772C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128E9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CD3B6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51D75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790DB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9116D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грамматические словари и справочники в речевой практике.</w:t>
      </w:r>
    </w:p>
    <w:p w14:paraId="29559F73">
      <w:pPr>
        <w:pStyle w:val="51"/>
        <w:pageBreakBefore w:val="0"/>
        <w:shd w:val="clear" w:color="auto" w:fill="auto"/>
        <w:tabs>
          <w:tab w:val="left" w:pos="426"/>
          <w:tab w:val="left" w:pos="567"/>
          <w:tab w:val="left" w:pos="851"/>
          <w:tab w:val="left" w:pos="1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Морфология. Культура речи. Орфография.</w:t>
      </w:r>
    </w:p>
    <w:p w14:paraId="4F6D8E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9847E28">
      <w:pPr>
        <w:pStyle w:val="51"/>
        <w:pageBreakBefore w:val="0"/>
        <w:shd w:val="clear" w:color="auto" w:fill="auto"/>
        <w:tabs>
          <w:tab w:val="left" w:pos="426"/>
          <w:tab w:val="left" w:pos="567"/>
          <w:tab w:val="left" w:pos="851"/>
          <w:tab w:val="left" w:pos="1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Причастие.</w:t>
      </w:r>
    </w:p>
    <w:p w14:paraId="794793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02B837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51D15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орфографический анализ причастий, применять это умение в речевой практике.</w:t>
      </w:r>
    </w:p>
    <w:p w14:paraId="514778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словосочетания с причастием в роли зависимого слова, конструировать причастные обороты.</w:t>
      </w:r>
    </w:p>
    <w:p w14:paraId="01D74E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6C6DF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расставлять знаки препинания в предложениях с причастным оборотом.</w:t>
      </w:r>
    </w:p>
    <w:p w14:paraId="131314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и пунктуационный анализ предложений с причастным оборотом (в рамках изученного).</w:t>
      </w:r>
    </w:p>
    <w:p w14:paraId="1B69584F">
      <w:pPr>
        <w:pStyle w:val="51"/>
        <w:pageBreakBefore w:val="0"/>
        <w:shd w:val="clear" w:color="auto" w:fill="auto"/>
        <w:tabs>
          <w:tab w:val="left" w:pos="426"/>
          <w:tab w:val="left" w:pos="567"/>
          <w:tab w:val="left" w:pos="851"/>
          <w:tab w:val="left" w:pos="1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Деепричастие.</w:t>
      </w:r>
    </w:p>
    <w:p w14:paraId="07B1DC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деепричастие как особую форму глагола.</w:t>
      </w:r>
    </w:p>
    <w:p w14:paraId="62FB52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признаки глагола и наречия в деепричастии, синтаксическую функцию деепричастия.</w:t>
      </w:r>
    </w:p>
    <w:p w14:paraId="30D2D9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деепричастия совершенного и несовершенного вида.</w:t>
      </w:r>
    </w:p>
    <w:p w14:paraId="3ED4F8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орфографический анализ деепричастий, применять это умение в речевой практике.</w:t>
      </w:r>
    </w:p>
    <w:p w14:paraId="24A077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Конструировать деепричастный оборот, определять роль деепричастия в предложении.</w:t>
      </w:r>
    </w:p>
    <w:p w14:paraId="570A21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Уместно использовать деепричастия в речи.</w:t>
      </w:r>
    </w:p>
    <w:p w14:paraId="281A82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ставить ударение в деепричастиях.</w:t>
      </w:r>
    </w:p>
    <w:p w14:paraId="0C9713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1C8B73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строить предложения с одиночными деепричастиями и деепричастными оборотами.</w:t>
      </w:r>
    </w:p>
    <w:p w14:paraId="30B968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расставлять знаки препинания в предложениях с одиночным деепричастием и деепричастным оборотом.</w:t>
      </w:r>
    </w:p>
    <w:p w14:paraId="051DF2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B7B630B">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Наречие.</w:t>
      </w:r>
    </w:p>
    <w:p w14:paraId="55547E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1B530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14:paraId="5DAFD4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образования степеней сравнения наречий, произношения наречий, постановки в них ударения.</w:t>
      </w:r>
    </w:p>
    <w:p w14:paraId="305542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1C3FDD2">
      <w:pPr>
        <w:pStyle w:val="51"/>
        <w:pageBreakBefore w:val="0"/>
        <w:shd w:val="clear" w:color="auto" w:fill="auto"/>
        <w:tabs>
          <w:tab w:val="left" w:pos="426"/>
          <w:tab w:val="left" w:pos="567"/>
          <w:tab w:val="left" w:pos="851"/>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 категории состояния.</w:t>
      </w:r>
    </w:p>
    <w:p w14:paraId="5F8BAA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181701E">
      <w:pPr>
        <w:pStyle w:val="51"/>
        <w:pageBreakBefore w:val="0"/>
        <w:shd w:val="clear" w:color="auto" w:fill="auto"/>
        <w:tabs>
          <w:tab w:val="left" w:pos="426"/>
          <w:tab w:val="left" w:pos="567"/>
          <w:tab w:val="left" w:pos="851"/>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Служебные части речи.</w:t>
      </w:r>
    </w:p>
    <w:p w14:paraId="61AB83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общую характеристику служебных частей речи, объяснять их отличия от самостоятельных частей речи.</w:t>
      </w:r>
    </w:p>
    <w:p w14:paraId="1013609F">
      <w:pPr>
        <w:pStyle w:val="51"/>
        <w:pageBreakBefore w:val="0"/>
        <w:shd w:val="clear" w:color="auto" w:fill="auto"/>
        <w:tabs>
          <w:tab w:val="left" w:pos="426"/>
          <w:tab w:val="left" w:pos="567"/>
          <w:tab w:val="left" w:pos="851"/>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Предлог.</w:t>
      </w:r>
    </w:p>
    <w:p w14:paraId="2107AF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35D3ED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151422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6B3509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55209327">
      <w:pPr>
        <w:pStyle w:val="51"/>
        <w:pageBreakBefore w:val="0"/>
        <w:shd w:val="clear" w:color="auto" w:fill="auto"/>
        <w:tabs>
          <w:tab w:val="left" w:pos="426"/>
          <w:tab w:val="left" w:pos="567"/>
          <w:tab w:val="left" w:pos="851"/>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Союз.</w:t>
      </w:r>
    </w:p>
    <w:p w14:paraId="150361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637523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506C6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союзов, применять это умение в речевой практике.</w:t>
      </w:r>
    </w:p>
    <w:p w14:paraId="4A64C721">
      <w:pPr>
        <w:pStyle w:val="51"/>
        <w:pageBreakBefore w:val="0"/>
        <w:shd w:val="clear" w:color="auto" w:fill="auto"/>
        <w:tabs>
          <w:tab w:val="left" w:pos="426"/>
          <w:tab w:val="left" w:pos="567"/>
          <w:tab w:val="left" w:pos="851"/>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Частица.</w:t>
      </w:r>
    </w:p>
    <w:p w14:paraId="00B436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DF0CE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частицы в речи в соответствии с их значением и стилистической окраской; соблюдать правила правописания частиц.</w:t>
      </w:r>
    </w:p>
    <w:p w14:paraId="79BD16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частиц, применять это умение в речевой практике.</w:t>
      </w:r>
    </w:p>
    <w:p w14:paraId="64ACD597">
      <w:pPr>
        <w:pStyle w:val="51"/>
        <w:pageBreakBefore w:val="0"/>
        <w:shd w:val="clear" w:color="auto" w:fill="auto"/>
        <w:tabs>
          <w:tab w:val="left" w:pos="426"/>
          <w:tab w:val="left" w:pos="567"/>
          <w:tab w:val="left" w:pos="851"/>
          <w:tab w:val="left" w:pos="21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Междометия и звукоподражательные слова.</w:t>
      </w:r>
    </w:p>
    <w:p w14:paraId="643640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81C20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морфологический анализ междометий, применять это умение в речевой практике.</w:t>
      </w:r>
    </w:p>
    <w:p w14:paraId="6B709F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пунктуационные правила оформления предложений с междометиями.</w:t>
      </w:r>
    </w:p>
    <w:p w14:paraId="56656B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грамматические омонимы.</w:t>
      </w:r>
    </w:p>
    <w:p w14:paraId="49F833AF">
      <w:pPr>
        <w:pStyle w:val="51"/>
        <w:pageBreakBefore w:val="0"/>
        <w:shd w:val="clear" w:color="auto" w:fill="auto"/>
        <w:tabs>
          <w:tab w:val="left" w:pos="426"/>
          <w:tab w:val="left" w:pos="567"/>
          <w:tab w:val="left" w:pos="851"/>
          <w:tab w:val="left" w:pos="17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230B5F33">
      <w:pPr>
        <w:pStyle w:val="51"/>
        <w:pageBreakBefore w:val="0"/>
        <w:shd w:val="clear" w:color="auto" w:fill="auto"/>
        <w:tabs>
          <w:tab w:val="left" w:pos="426"/>
          <w:tab w:val="left" w:pos="567"/>
          <w:tab w:val="left" w:pos="851"/>
          <w:tab w:val="left" w:pos="20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языке.</w:t>
      </w:r>
    </w:p>
    <w:p w14:paraId="085584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русском языке как одном из славянских языков.</w:t>
      </w:r>
    </w:p>
    <w:p w14:paraId="314EBA38">
      <w:pPr>
        <w:pStyle w:val="51"/>
        <w:pageBreakBefore w:val="0"/>
        <w:shd w:val="clear" w:color="auto" w:fill="auto"/>
        <w:tabs>
          <w:tab w:val="left" w:pos="426"/>
          <w:tab w:val="left" w:pos="567"/>
          <w:tab w:val="left" w:pos="851"/>
          <w:tab w:val="left" w:pos="20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w:t>
      </w:r>
    </w:p>
    <w:p w14:paraId="228A56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B0A81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57A980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9403D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чтения: просмотровым, ознакомительным, изучающим, поисковым.</w:t>
      </w:r>
    </w:p>
    <w:p w14:paraId="4EA569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Устно пересказывать прочитанный или прослушанный текст объёмом не менее 140 слов.</w:t>
      </w:r>
    </w:p>
    <w:p w14:paraId="5A6FAA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Pr>
          <w:rFonts w:asciiTheme="majorBidi" w:hAnsiTheme="majorBidi" w:cstheme="majorBidi"/>
          <w:color w:val="auto"/>
          <w:sz w:val="24"/>
          <w:szCs w:val="24"/>
        </w:rPr>
        <w:softHyphen/>
      </w:r>
      <w:r>
        <w:rPr>
          <w:rFonts w:asciiTheme="majorBidi" w:hAnsiTheme="majorBidi" w:cstheme="majorBidi"/>
          <w:color w:val="auto"/>
          <w:sz w:val="24"/>
          <w:szCs w:val="24"/>
        </w:rPr>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79B97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60C60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1C2C5322">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w:t>
      </w:r>
    </w:p>
    <w:p w14:paraId="1EE65B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Pr>
          <w:rFonts w:asciiTheme="majorBidi" w:hAnsiTheme="majorBidi" w:cstheme="majorBidi"/>
          <w:color w:val="auto"/>
          <w:sz w:val="24"/>
          <w:szCs w:val="24"/>
        </w:rPr>
        <w:softHyphen/>
      </w:r>
      <w:r>
        <w:rPr>
          <w:rFonts w:asciiTheme="majorBidi" w:hAnsiTheme="majorBidi" w:cstheme="majorBidi"/>
          <w:color w:val="auto"/>
          <w:sz w:val="24"/>
          <w:szCs w:val="24"/>
        </w:rPr>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70AB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8C487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07BDD4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198C7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сообщение на заданную тему в виде презентации.</w:t>
      </w:r>
    </w:p>
    <w:p w14:paraId="3F31A1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079E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3E9F575">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w:t>
      </w:r>
    </w:p>
    <w:p w14:paraId="7C851A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D4F45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61035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436338CE">
      <w:pPr>
        <w:pStyle w:val="51"/>
        <w:pageBreakBefore w:val="0"/>
        <w:shd w:val="clear" w:color="auto" w:fill="auto"/>
        <w:tabs>
          <w:tab w:val="left" w:pos="426"/>
          <w:tab w:val="left" w:pos="567"/>
          <w:tab w:val="left" w:pos="851"/>
          <w:tab w:val="left" w:pos="20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языка.</w:t>
      </w:r>
    </w:p>
    <w:p w14:paraId="12DA5279">
      <w:pPr>
        <w:pStyle w:val="51"/>
        <w:pageBreakBefore w:val="0"/>
        <w:shd w:val="clear" w:color="auto" w:fill="auto"/>
        <w:tabs>
          <w:tab w:val="left" w:pos="426"/>
          <w:tab w:val="left" w:pos="567"/>
          <w:tab w:val="left" w:pos="851"/>
          <w:tab w:val="left" w:pos="20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Синтаксис. Культура речи. Пунктуация.</w:t>
      </w:r>
    </w:p>
    <w:p w14:paraId="70A107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54844B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функции знаков препинания.</w:t>
      </w:r>
    </w:p>
    <w:p w14:paraId="5B319A86">
      <w:pPr>
        <w:pStyle w:val="51"/>
        <w:pageBreakBefore w:val="0"/>
        <w:shd w:val="clear" w:color="auto" w:fill="auto"/>
        <w:tabs>
          <w:tab w:val="left" w:pos="426"/>
          <w:tab w:val="left" w:pos="567"/>
          <w:tab w:val="left" w:pos="851"/>
          <w:tab w:val="left" w:pos="20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Словосочетание.</w:t>
      </w:r>
    </w:p>
    <w:p w14:paraId="49357AEE">
      <w:pPr>
        <w:pStyle w:val="51"/>
        <w:pageBreakBefore w:val="0"/>
        <w:shd w:val="clear" w:color="auto" w:fill="auto"/>
        <w:tabs>
          <w:tab w:val="left" w:pos="426"/>
          <w:tab w:val="left" w:pos="567"/>
          <w:tab w:val="left" w:pos="851"/>
          <w:tab w:val="left" w:pos="30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w:t>
      </w:r>
    </w:p>
    <w:p w14:paraId="7B3FBC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грамматическую синонимию словосочетаний.</w:t>
      </w:r>
    </w:p>
    <w:p w14:paraId="206055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нормы построения словосочетаний.</w:t>
      </w:r>
    </w:p>
    <w:p w14:paraId="48524E1D">
      <w:pPr>
        <w:pStyle w:val="51"/>
        <w:pageBreakBefore w:val="0"/>
        <w:shd w:val="clear" w:color="auto" w:fill="auto"/>
        <w:tabs>
          <w:tab w:val="left" w:pos="426"/>
          <w:tab w:val="left" w:pos="567"/>
          <w:tab w:val="left" w:pos="851"/>
          <w:tab w:val="left" w:pos="20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Предложение.</w:t>
      </w:r>
    </w:p>
    <w:p w14:paraId="1D3BAA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BDA4E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241F5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B8F46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E4A6B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7674F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6F41D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7854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нормы построения предложений с однородными членами, связанными двойными союзами не только... но и, как... так и.</w:t>
      </w:r>
    </w:p>
    <w:p w14:paraId="1EFDEE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758A0A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8BDB8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1264DF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6AECA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96902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сложные предложения, конструкции с чужой речью (в рамках изученного).</w:t>
      </w:r>
    </w:p>
    <w:p w14:paraId="55B111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BC950B7">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70B0A771">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языке.</w:t>
      </w:r>
    </w:p>
    <w:p w14:paraId="1E343F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5E46C491">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w:t>
      </w:r>
    </w:p>
    <w:p w14:paraId="7F5FF333">
      <w:pPr>
        <w:pStyle w:val="51"/>
        <w:pageBreakBefore w:val="0"/>
        <w:shd w:val="clear" w:color="auto" w:fill="auto"/>
        <w:tabs>
          <w:tab w:val="left" w:pos="426"/>
          <w:tab w:val="left" w:pos="567"/>
          <w:tab w:val="left" w:pos="851"/>
          <w:tab w:val="left" w:pos="81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73C283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243FA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76052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чтения: просмотровым, ознакомительным, изучающим, поисковым.</w:t>
      </w:r>
    </w:p>
    <w:p w14:paraId="7A0FB3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Устно пересказывать прочитанный или прослушанный текст объёмом не менее 150 слов.</w:t>
      </w:r>
    </w:p>
    <w:p w14:paraId="4A7A3A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078070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C8B53DF">
      <w:pPr>
        <w:pStyle w:val="51"/>
        <w:pageBreakBefore w:val="0"/>
        <w:shd w:val="clear" w:color="auto" w:fill="auto"/>
        <w:tabs>
          <w:tab w:val="left" w:pos="426"/>
          <w:tab w:val="left" w:pos="567"/>
          <w:tab w:val="left" w:pos="851"/>
          <w:tab w:val="left" w:pos="19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w:t>
      </w:r>
    </w:p>
    <w:p w14:paraId="499736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текст: определять тему и главную мысль текста, подбирать заголовок, отражающий тему или главную мысль текста.</w:t>
      </w:r>
    </w:p>
    <w:p w14:paraId="122FF9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принадлежность текста к функционально-смысловому типу речи.</w:t>
      </w:r>
    </w:p>
    <w:p w14:paraId="4BEB11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 тексте типовые фрагменты - описание, повествование,</w:t>
      </w:r>
    </w:p>
    <w:p w14:paraId="1E23DA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рассуждение-доказательство, оценочные высказывания.</w:t>
      </w:r>
    </w:p>
    <w:p w14:paraId="14EEDF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содержание текста по заголовку, ключевым словам, зачину или концовке.</w:t>
      </w:r>
    </w:p>
    <w:p w14:paraId="327EDB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отличительные признаки текстов разных жанров.</w:t>
      </w:r>
    </w:p>
    <w:p w14:paraId="44B4B5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3C8E61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704BBA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71B56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FB4E3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184F9E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AE838A0">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w:t>
      </w:r>
    </w:p>
    <w:p w14:paraId="547C17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06713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09AEB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3AAB5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9D943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24E866C">
      <w:pPr>
        <w:pStyle w:val="51"/>
        <w:pageBreakBefore w:val="0"/>
        <w:shd w:val="clear" w:color="auto" w:fill="auto"/>
        <w:tabs>
          <w:tab w:val="left" w:pos="426"/>
          <w:tab w:val="left" w:pos="567"/>
          <w:tab w:val="left" w:pos="851"/>
          <w:tab w:val="left" w:pos="19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языка. Синтаксис. Культура речи. Пунктуация.</w:t>
      </w:r>
    </w:p>
    <w:p w14:paraId="1EE41C3E">
      <w:pPr>
        <w:pStyle w:val="51"/>
        <w:pageBreakBefore w:val="0"/>
        <w:shd w:val="clear" w:color="auto" w:fill="auto"/>
        <w:tabs>
          <w:tab w:val="left" w:pos="426"/>
          <w:tab w:val="left" w:pos="567"/>
          <w:tab w:val="left" w:pos="851"/>
          <w:tab w:val="left" w:pos="19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Сложносочинённое предложение.</w:t>
      </w:r>
    </w:p>
    <w:p w14:paraId="3F9160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основные средства синтаксической связи между частями сложного предложения.</w:t>
      </w:r>
    </w:p>
    <w:p w14:paraId="2C67B2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603979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7CC05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D2A01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употребления сложносочинённых предложений в речи.</w:t>
      </w:r>
    </w:p>
    <w:p w14:paraId="6F01CB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основные нормы построения сложносочинённого предложения.</w:t>
      </w:r>
    </w:p>
    <w:p w14:paraId="088F99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A1293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и пунктуационный анализ сложносочинённых предложений.</w:t>
      </w:r>
    </w:p>
    <w:p w14:paraId="66E478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правила постановки знаков препинания в сложносочинённых предложениях.</w:t>
      </w:r>
    </w:p>
    <w:p w14:paraId="2525E4B6">
      <w:pPr>
        <w:pStyle w:val="51"/>
        <w:pageBreakBefore w:val="0"/>
        <w:shd w:val="clear" w:color="auto" w:fill="auto"/>
        <w:tabs>
          <w:tab w:val="left" w:pos="426"/>
          <w:tab w:val="left" w:pos="567"/>
          <w:tab w:val="left" w:pos="851"/>
          <w:tab w:val="left" w:pos="19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Сложноподчинённое предложение.</w:t>
      </w:r>
    </w:p>
    <w:p w14:paraId="60A6F7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D8FA5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подчинительные союзы и союзные слова.</w:t>
      </w:r>
    </w:p>
    <w:p w14:paraId="5CD7C5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88CDC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3C29F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однородное, неоднородное и последовательное подчинение придаточных частей.</w:t>
      </w:r>
    </w:p>
    <w:p w14:paraId="3A932A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44B87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основные нормы построения сложноподчинённого предложения.</w:t>
      </w:r>
    </w:p>
    <w:p w14:paraId="35628B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употребления сложноподчинённых предложений в речи.</w:t>
      </w:r>
    </w:p>
    <w:p w14:paraId="7DAAA7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и пунктуационный анализ сложноподчинённых предложений.</w:t>
      </w:r>
    </w:p>
    <w:p w14:paraId="51C12E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нормы построения сложноподчинённых предложений и правила постановки знаков препинания в них.</w:t>
      </w:r>
    </w:p>
    <w:p w14:paraId="056D0550">
      <w:pPr>
        <w:pStyle w:val="51"/>
        <w:pageBreakBefore w:val="0"/>
        <w:shd w:val="clear" w:color="auto" w:fill="auto"/>
        <w:tabs>
          <w:tab w:val="left" w:pos="426"/>
          <w:tab w:val="left" w:pos="567"/>
          <w:tab w:val="left" w:pos="851"/>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Бессоюзное сложное предложение.</w:t>
      </w:r>
    </w:p>
    <w:p w14:paraId="0768BF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479CB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основные грамматические нормы построения бессоюзного сложного предложения.</w:t>
      </w:r>
    </w:p>
    <w:p w14:paraId="74EFA1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употребления бессоюзных сложных предложений в речи.</w:t>
      </w:r>
    </w:p>
    <w:p w14:paraId="6FADE8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и пунктуационный анализ бессоюзных сложных предложений.</w:t>
      </w:r>
    </w:p>
    <w:p w14:paraId="5D9A36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62FA3D72">
      <w:pPr>
        <w:pStyle w:val="51"/>
        <w:pageBreakBefore w:val="0"/>
        <w:shd w:val="clear" w:color="auto" w:fill="auto"/>
        <w:tabs>
          <w:tab w:val="left" w:pos="426"/>
          <w:tab w:val="left" w:pos="567"/>
          <w:tab w:val="left" w:pos="851"/>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Сложные предложения с разными видами союзной и бессоюзной связи.</w:t>
      </w:r>
    </w:p>
    <w:p w14:paraId="39E629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типы сложных предложений с разными видами связи.</w:t>
      </w:r>
    </w:p>
    <w:p w14:paraId="3B4B47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основные нормы построения сложных предложений с разными видами связи.</w:t>
      </w:r>
    </w:p>
    <w:p w14:paraId="7451AD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сложные предложения с разными видами связи в речи.</w:t>
      </w:r>
    </w:p>
    <w:p w14:paraId="2EA66B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синтаксический и пунктуационный анализ сложных предложений с разными видами связи.</w:t>
      </w:r>
    </w:p>
    <w:p w14:paraId="554588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правила постановки знаков препинания в сложных предложениях с разными видами связи.</w:t>
      </w:r>
    </w:p>
    <w:p w14:paraId="14D3B27B">
      <w:pPr>
        <w:pStyle w:val="51"/>
        <w:pageBreakBefore w:val="0"/>
        <w:shd w:val="clear" w:color="auto" w:fill="auto"/>
        <w:tabs>
          <w:tab w:val="left" w:pos="426"/>
          <w:tab w:val="left" w:pos="567"/>
          <w:tab w:val="left" w:pos="851"/>
          <w:tab w:val="left" w:pos="21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Прямая и косвенная речь.</w:t>
      </w:r>
    </w:p>
    <w:p w14:paraId="6C11A7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прямую и косвенную речь; выявлять синонимию предложений с прямой и косвенной речью.</w:t>
      </w:r>
    </w:p>
    <w:p w14:paraId="2F8C9E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Цитировать и применять разные способы включения цитат в высказывание.</w:t>
      </w:r>
    </w:p>
    <w:p w14:paraId="77053D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основные нормы построения предложений с прямой и косвенной речью, при цитировании.</w:t>
      </w:r>
    </w:p>
    <w:p w14:paraId="43C2A5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правила постановки знаков препинания в предложениях с прямой и косвенной речью, при цитировании.</w:t>
      </w:r>
    </w:p>
    <w:p w14:paraId="0B5DADBB">
      <w:pPr>
        <w:pStyle w:val="51"/>
        <w:pageBreakBefore w:val="0"/>
        <w:shd w:val="clear" w:color="auto" w:fill="auto"/>
        <w:tabs>
          <w:tab w:val="left" w:pos="426"/>
          <w:tab w:val="left" w:pos="567"/>
          <w:tab w:val="left" w:pos="851"/>
          <w:tab w:val="left" w:pos="175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3FC525B0">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3.1.2. Федеральная рабочая программа по учебному предмету "Литература".</w:t>
      </w:r>
    </w:p>
    <w:p w14:paraId="63555A0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3D61BF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60628060">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0EEA617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6471B33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Программа по литературе позволит учителю:</w:t>
      </w:r>
    </w:p>
    <w:p w14:paraId="1CA88DC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127B187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1838FDC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3A8F3D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1526D0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274754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701340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8EECBB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7C65DA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6BB4C06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Достижение целей изучения литературы возможно при решении учебных задач, которые постепенно усложняются от 5 к 9 классу.</w:t>
      </w:r>
    </w:p>
    <w:p w14:paraId="3357983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AC90C6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0A465B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D1FB95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93A450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2068401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2CF39A02">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Содержание обучения в 5 классе.</w:t>
      </w:r>
    </w:p>
    <w:p w14:paraId="7FE6999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Мифология.</w:t>
      </w:r>
    </w:p>
    <w:p w14:paraId="13FC397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Мифы народов России и мира.</w:t>
      </w:r>
    </w:p>
    <w:p w14:paraId="4DCDA7A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Фольклор.</w:t>
      </w:r>
    </w:p>
    <w:p w14:paraId="2D0D7D7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Малые жанры: пословицы, поговорки, загадки. Сказки народов России и народов мира (не менее трех).</w:t>
      </w:r>
    </w:p>
    <w:p w14:paraId="3DFB886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первой половины XIX в.</w:t>
      </w:r>
    </w:p>
    <w:p w14:paraId="08BB8D3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И.А. Крылов. Басни (три по выбору). Например, "Волк на псарне", "Листы и Корни", "Свинья под Дубом", "Квартет", "Осел и Соловей", "Ворона и Лисица" и другие.</w:t>
      </w:r>
    </w:p>
    <w:p w14:paraId="622C91C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Пушкин. Стихотворения "Зимнее утро", "Зимний вечер", "Няне" и другие по выбору. "Сказка о мертвой царевне и о семи богатырях".</w:t>
      </w:r>
    </w:p>
    <w:p w14:paraId="69B1132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М.Ю. Лермонтов. Стихотворение "Бородино".</w:t>
      </w:r>
    </w:p>
    <w:p w14:paraId="1CB7126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Н.В. Гоголь. Повесть "Ночь перед Рождеством" из сборника "Вечера на хуторе близ Диканьки".</w:t>
      </w:r>
    </w:p>
    <w:p w14:paraId="5804715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второй половины XIX в.</w:t>
      </w:r>
    </w:p>
    <w:p w14:paraId="0694A54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И.С. Тургенев. Рассказ "Муму".</w:t>
      </w:r>
    </w:p>
    <w:p w14:paraId="072B816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Н.А. Некрасов. Стихотворения "Крестьянские дети", "Школьник". Поэма "Мороз, Красный нос" (фрагмент).</w:t>
      </w:r>
    </w:p>
    <w:p w14:paraId="7EE66D5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Л.Н. Толстой. Рассказ "Кавказский пленник".</w:t>
      </w:r>
    </w:p>
    <w:p w14:paraId="06C488C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XIX - XX вв.</w:t>
      </w:r>
    </w:p>
    <w:p w14:paraId="4C6B18F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14:paraId="4DEBE5E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Юмористические рассказы отечественных писателей XIX - XX вв.</w:t>
      </w:r>
    </w:p>
    <w:p w14:paraId="3362455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А.П. Чехов (два рассказа по выбору). Например, "Лошадиная фамилия", "Мальчики", "Хирургия" и другие.</w:t>
      </w:r>
    </w:p>
    <w:p w14:paraId="30DB799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М.М. Зощенко (два рассказа по выбору). Например, "Галоша", "Леля и Минька", "Елка", "Золотые слова", "Встреча" и другие.</w:t>
      </w:r>
    </w:p>
    <w:p w14:paraId="48434A6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отечественной литературы о природе и животных (не менее двух). А.И. Куприн, М.М. Пришвин, К.Г. Паустовский и другие.</w:t>
      </w:r>
    </w:p>
    <w:p w14:paraId="2AEB3EC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А.П. Платонов. Рассказы (один по выбору). Например, "Корова", "Никита" и другие.</w:t>
      </w:r>
    </w:p>
    <w:p w14:paraId="3AD50C0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В.П. Астафьев. Рассказ "Васюткино озеро".</w:t>
      </w:r>
    </w:p>
    <w:p w14:paraId="471681C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XX - начала XXI вв.</w:t>
      </w:r>
    </w:p>
    <w:p w14:paraId="7D4F26E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2CAC80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5469BE4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323AC6B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народов Российской Федерации.</w:t>
      </w:r>
    </w:p>
    <w:p w14:paraId="0DCFD68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Стихотворения (одно по выбору). Р.Г. Гамзатов "Песня соловья"; М. Карим "Эту песню мать мне пела".</w:t>
      </w:r>
    </w:p>
    <w:p w14:paraId="3BB526B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литература.</w:t>
      </w:r>
    </w:p>
    <w:p w14:paraId="1142944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Г.Х. Андерсен. Сказки (одна по выбору). Например, "Снежная королева", "Соловей" и другие.</w:t>
      </w:r>
    </w:p>
    <w:p w14:paraId="4C7054F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14:paraId="4922C42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7F26E81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приключенческая проза (два произведения по выбору). Например, Р. Стивенсон "Остров сокровищ", "Черная стрела" и другие.</w:t>
      </w:r>
    </w:p>
    <w:p w14:paraId="06B5B5C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14:paraId="13908C1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6F61BA92">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Содержание обучения в 6 классе.</w:t>
      </w:r>
    </w:p>
    <w:p w14:paraId="00351DB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Античная литература.</w:t>
      </w:r>
    </w:p>
    <w:p w14:paraId="207C9D2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Гомер. Поэмы. "Илиада", "Одиссея" (фрагменты).</w:t>
      </w:r>
    </w:p>
    <w:p w14:paraId="7B4C479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Фольклор.</w:t>
      </w:r>
    </w:p>
    <w:p w14:paraId="1D24A70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Русские былины (не менее двух). Например, "Илья Муромец и Соловей-разбойник", "Садко" и другие.</w:t>
      </w:r>
    </w:p>
    <w:p w14:paraId="169BCE8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14:paraId="1034535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Древнерусская литература.</w:t>
      </w:r>
    </w:p>
    <w:p w14:paraId="6D479E9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52FB120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первой половины XIX в.</w:t>
      </w:r>
    </w:p>
    <w:p w14:paraId="3527D3D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Пушкин. Стихотворения (не менее трех). Например, "Песнь о вещем Олеге", "Зимняя дорога", "Узник", "Туча" и другие. Роман "Дубровский".</w:t>
      </w:r>
    </w:p>
    <w:p w14:paraId="09555D8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М.Ю. Лермонтов. Стихотворения (не менее трех). Например, "Три пальмы", "Листок", "Утес" и другие.</w:t>
      </w:r>
    </w:p>
    <w:p w14:paraId="0BD54B2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А.В. Кольцов. Стихотворения (не менее двух). Например, "Косарь", "Соловей" и другие.</w:t>
      </w:r>
    </w:p>
    <w:p w14:paraId="17CD458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второй половины XIX в.</w:t>
      </w:r>
    </w:p>
    <w:p w14:paraId="091EA41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Ф.И. Тютчев. Стихотворения (не менее двух). Например, "Есть в осени первоначальной...", "С поляны коршун поднялся..." и другие.</w:t>
      </w:r>
    </w:p>
    <w:p w14:paraId="53B6C14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А.А. Фет. Стихотворения (не менее двух). Например, "Учись у них - у дуба, у березы...", "Я пришел к тебе с приветом..." и другие.</w:t>
      </w:r>
    </w:p>
    <w:p w14:paraId="5135FD9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И.С. Тургенев. Рассказ "Бежин луг".</w:t>
      </w:r>
    </w:p>
    <w:p w14:paraId="33C6D21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Н.С. Лесков. Сказ "Левша".</w:t>
      </w:r>
    </w:p>
    <w:p w14:paraId="13B1391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Л.Н. Толстой. Повесть "Детство" (главы).</w:t>
      </w:r>
    </w:p>
    <w:p w14:paraId="5739AD4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А.П. Чехов. Рассказы (три по выбору). Например, "Толстый и тонкий", "Хамелеон", "Смерть чиновника" и другие.</w:t>
      </w:r>
    </w:p>
    <w:p w14:paraId="0CD7C48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А.И. Куприн. Рассказ "Чудесный доктор".</w:t>
      </w:r>
    </w:p>
    <w:p w14:paraId="2C5F6AA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XX - начала XXI вв.</w:t>
      </w:r>
    </w:p>
    <w:p w14:paraId="01DFEC5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Стихотворения отечественных поэтов начала XX века (не менее двух). Например, стихотворения С.А. Есенина, В.В. Маяковского, А.А. Блока и других.</w:t>
      </w:r>
    </w:p>
    <w:p w14:paraId="3D79CDB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125CDAD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5034E09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В.Г. Распутин. Рассказ "Уроки французского".</w:t>
      </w:r>
    </w:p>
    <w:p w14:paraId="0EB41D2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22839C5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современных отечественных писателей-фантастов. Например, К. Булычев "Сто лет тому вперед" и другие.</w:t>
      </w:r>
    </w:p>
    <w:p w14:paraId="706BDE0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народов Российской Федерации.</w:t>
      </w:r>
    </w:p>
    <w:p w14:paraId="222AE16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4871B50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литература.</w:t>
      </w:r>
    </w:p>
    <w:p w14:paraId="6DE28DE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 Дефо "Робинзон Крузо" (главы по выбору).</w:t>
      </w:r>
    </w:p>
    <w:p w14:paraId="3D9ABC8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 Свифт "Путешествия Гулливера" (главы по выбору).</w:t>
      </w:r>
    </w:p>
    <w:p w14:paraId="45FBCEA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24774DE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63994C24">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Содержание обучения в 7 классе.</w:t>
      </w:r>
    </w:p>
    <w:p w14:paraId="0FBCD28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Древнерусская литература.</w:t>
      </w:r>
    </w:p>
    <w:p w14:paraId="4F8BF7E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Древнерусские повести (одна повесть по выбору). Например, "Поучение" Владимира Мономаха (в сокращении) и другие.</w:t>
      </w:r>
    </w:p>
    <w:p w14:paraId="3157941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первой половины XIX века.</w:t>
      </w:r>
    </w:p>
    <w:p w14:paraId="3C4C372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9DA433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62E728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Н.В. Гоголь. Повесть "Тарас Бульба".</w:t>
      </w:r>
    </w:p>
    <w:p w14:paraId="459B1DD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второй половины XIX века.</w:t>
      </w:r>
    </w:p>
    <w:p w14:paraId="60179CB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0E20DB7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Л.Н. Толстой. Рассказ "После бала".</w:t>
      </w:r>
    </w:p>
    <w:p w14:paraId="4C124AB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Н.А. Некрасов. Стихотворения (не менее двух). Например, "Размышления у парадного подъезда", "Железная дорога" и другие.</w:t>
      </w:r>
    </w:p>
    <w:p w14:paraId="29E9186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Поэзия второй половины XIX века. Ф.И. Тютчев, А.А. Фет, А.К. Толстой и другие (не менее двух стихотворений по выбору).</w:t>
      </w:r>
    </w:p>
    <w:p w14:paraId="74B7260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53F306C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05E8EEB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конца XIX - начала XX вв.</w:t>
      </w:r>
    </w:p>
    <w:p w14:paraId="0B37A72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А.П. Чехов. Рассказы (один по выбору). Например, "Тоска", "Злоумышленник" и другие.</w:t>
      </w:r>
    </w:p>
    <w:p w14:paraId="64CED2D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 Горький. Ранние рассказы (одно произведение по выбору). Например, "Старуха Изергиль" (легенда о Данко), "Челкаш" и другие.</w:t>
      </w:r>
    </w:p>
    <w:p w14:paraId="20821A5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03EE2B7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первой половины XX века.</w:t>
      </w:r>
    </w:p>
    <w:p w14:paraId="26EAEF7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Грин. Повести и рассказы (одно произведение по выбору). Например, "Алые паруса", "Зеленая лампа" и другие.</w:t>
      </w:r>
    </w:p>
    <w:p w14:paraId="68EB4DA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57F2F91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527F785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М.А. Шолохов "Донские рассказы" (один по выбору). Например, "Родинка", "Чужая кровь" и другие.</w:t>
      </w:r>
    </w:p>
    <w:p w14:paraId="4B7437A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А.П. Платонов. Рассказы (один по выбору). Например, "Юшка", "Неизвестный цветок" и другие.</w:t>
      </w:r>
    </w:p>
    <w:p w14:paraId="5600C84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второй половины XX - начала XXI вв.</w:t>
      </w:r>
    </w:p>
    <w:p w14:paraId="42EBCAB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В.М. Шукшин. Рассказы (один по выбору). Например, "Чудик", "Стенька Разин", "Критики" и другие.</w:t>
      </w:r>
    </w:p>
    <w:p w14:paraId="67023E6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50D87AD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14:paraId="5A4E6E1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литература.</w:t>
      </w:r>
    </w:p>
    <w:p w14:paraId="0B8E7F8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 Сервантес. Роман "Хитроумный идальго Дон Кихот Ламанчский" (главы).</w:t>
      </w:r>
    </w:p>
    <w:p w14:paraId="1C8545B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5A1A35A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 Экзюпери. Повесть-сказка "Маленький принц".</w:t>
      </w:r>
    </w:p>
    <w:p w14:paraId="302FBCC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5C70A7F6">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Содержание обучения в 8 классе.</w:t>
      </w:r>
    </w:p>
    <w:p w14:paraId="3A220B7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Древнерусская литература.</w:t>
      </w:r>
    </w:p>
    <w:p w14:paraId="7F796BD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Житийная литература (одно произведение по выбору). "Житие Сергия Радонежского", "Житие протопопа Аввакума, им самим написанное".</w:t>
      </w:r>
    </w:p>
    <w:p w14:paraId="5D69722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XVIII века.</w:t>
      </w:r>
    </w:p>
    <w:p w14:paraId="0ACAD55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Д.И. Фонвизин. Комедия "Недоросль".</w:t>
      </w:r>
    </w:p>
    <w:p w14:paraId="588D0CC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первой половины XIX века.</w:t>
      </w:r>
    </w:p>
    <w:p w14:paraId="66008D7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387FF8B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7DB7436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Н.В. Гоголь. Повесть "Шинель". Комедия "Ревизор".</w:t>
      </w:r>
    </w:p>
    <w:p w14:paraId="08A6230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второй половины XIX века.</w:t>
      </w:r>
    </w:p>
    <w:p w14:paraId="7E08F0A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И.С. Тургенев. Повести (одна по выбору). Например, "Ася", "Первая любовь" и другие.</w:t>
      </w:r>
    </w:p>
    <w:p w14:paraId="79793DD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Ф.М. Достоевский "Бедные люди", "Белые ночи" (одно произведение по выбору).</w:t>
      </w:r>
    </w:p>
    <w:p w14:paraId="0472BDD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Л.Н. Толстой. Повести и рассказы (одно произведение по выбору). Например, "Отрочество" (главы) и другие.</w:t>
      </w:r>
    </w:p>
    <w:p w14:paraId="0AF65BF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 Литература первой половины XX века.</w:t>
      </w:r>
    </w:p>
    <w:p w14:paraId="6F70639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14:paraId="3D9012C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14:paraId="0367A55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М.А. Булгаков (одна повесть по выбору). Например, "Собачье сердце" и другие.</w:t>
      </w:r>
    </w:p>
    <w:p w14:paraId="7F5B828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второй половины XX - начала XXI вв.</w:t>
      </w:r>
    </w:p>
    <w:p w14:paraId="0095634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А.Т. Твардовский. Поэма "Василий Теркин" (главы "Переправа", "Гармонь", "Два солдата", "Поединок" и другие).</w:t>
      </w:r>
    </w:p>
    <w:p w14:paraId="0336C94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А.Н. Толстой. Рассказ "Русский характер".</w:t>
      </w:r>
    </w:p>
    <w:p w14:paraId="79E19A5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М.А. Шолохов. Рассказ "Судьба человека".</w:t>
      </w:r>
    </w:p>
    <w:p w14:paraId="4F58403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А.И. Солженицын. Рассказ "Матренин двор".</w:t>
      </w:r>
    </w:p>
    <w:p w14:paraId="5793845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14:paraId="06F39E8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5F576C7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литература.</w:t>
      </w:r>
    </w:p>
    <w:p w14:paraId="653C03A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6187613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Ж.-Б. Мольер. Комедия "Мещанин во дворянстве" (фрагменты по выбору).</w:t>
      </w:r>
    </w:p>
    <w:p w14:paraId="136C507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b w:val="0"/>
          <w:bCs w:val="0"/>
          <w:color w:val="auto"/>
          <w:sz w:val="24"/>
          <w:szCs w:val="24"/>
        </w:rPr>
      </w:pPr>
    </w:p>
    <w:p w14:paraId="37BD6FE9">
      <w:pPr>
        <w:pStyle w:val="427"/>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sz w:val="24"/>
          <w:szCs w:val="24"/>
        </w:rPr>
      </w:pPr>
      <w:r>
        <w:rPr>
          <w:rFonts w:asciiTheme="majorBidi" w:hAnsiTheme="majorBidi" w:cstheme="majorBidi"/>
          <w:b/>
          <w:bCs/>
          <w:color w:val="auto"/>
          <w:sz w:val="24"/>
          <w:szCs w:val="24"/>
        </w:rPr>
        <w:t>Содержание обучения в 9 классе.</w:t>
      </w:r>
    </w:p>
    <w:p w14:paraId="395CC2B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 Древнерусская литература.</w:t>
      </w:r>
    </w:p>
    <w:p w14:paraId="7761D70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"Слово о полку Игореве".</w:t>
      </w:r>
    </w:p>
    <w:p w14:paraId="1074763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XVIII века.</w:t>
      </w:r>
    </w:p>
    <w:p w14:paraId="20BED3E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718F6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Г.Р. Державин. Стихотворения (два по выбору). Например, "Властителям и судиям", "Памятник" и другие.</w:t>
      </w:r>
    </w:p>
    <w:p w14:paraId="0BF2F4D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Н.М. Карамзин. Повесть "Бедная Лиза".</w:t>
      </w:r>
    </w:p>
    <w:p w14:paraId="79F0EDA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Литература первой половины XIX века.</w:t>
      </w:r>
    </w:p>
    <w:p w14:paraId="0CF56BC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В.А. Жуковский. Баллады, элегии (две по выбору). Например, "Светлана", "Невыразимое", "Море" и другие.</w:t>
      </w:r>
    </w:p>
    <w:p w14:paraId="2E1CFBF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Грибоедов. Комедия "Горе от ума".</w:t>
      </w:r>
    </w:p>
    <w:p w14:paraId="797FEBA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Поэзия пушкинской эпохи (не менее трех стихотворений по выбору). Например, К.Н. Батюшков, А.А. Дельвиг, Н.М. Языков, Е.А. Баратынский и другие.</w:t>
      </w:r>
    </w:p>
    <w:p w14:paraId="2BB7628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3D1D9B0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391B57B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Н.В. Гоголь. Поэма "Мертвые души".</w:t>
      </w:r>
    </w:p>
    <w:p w14:paraId="114CFDD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литература.</w:t>
      </w:r>
    </w:p>
    <w:p w14:paraId="1BF5BF5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Данте. "Божественная комедия" (не менее двух фрагментов по выбору).</w:t>
      </w:r>
    </w:p>
    <w:p w14:paraId="376784D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Шекспир. Трагедия "Гамлет" (не менее двух фрагментов по выбору).</w:t>
      </w:r>
    </w:p>
    <w:p w14:paraId="54BDC5C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 Гете. Трагедия "Фауст" (не менее двух фрагментов по выбору).</w:t>
      </w:r>
    </w:p>
    <w:p w14:paraId="7D393A8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53CEC13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Зарубежная проза первой половины XIX в. (одно произведение по выбору). Например, произведения Э. Гофмана, В. Гюго, В. Скотта и других.</w:t>
      </w:r>
    </w:p>
    <w:p w14:paraId="559FE06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579D975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 Планируемые результаты освоения программы по литературе на уровне основного общего образования.</w:t>
      </w:r>
    </w:p>
    <w:p w14:paraId="0E147EB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B11CD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77336FE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гражданского воспитания:</w:t>
      </w:r>
    </w:p>
    <w:p w14:paraId="0855D01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44FD80A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4B817A5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2814BCD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патриотического воспитания:</w:t>
      </w:r>
    </w:p>
    <w:p w14:paraId="15DECD8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4890AD1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F74D5D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духовно-нравственного воспитания:</w:t>
      </w:r>
    </w:p>
    <w:p w14:paraId="2F7CC31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B7A026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BE6B53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эстетического воспитания:</w:t>
      </w:r>
    </w:p>
    <w:p w14:paraId="0E2E7AC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45B549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художественной литературы и культуры как средства коммуникации и самовыражения;</w:t>
      </w:r>
    </w:p>
    <w:p w14:paraId="685D2F5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1FD5D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физического воспитания, формирования культуры здоровья и эмоционального благополучия:</w:t>
      </w:r>
    </w:p>
    <w:p w14:paraId="3249F71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52771C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4BD8A93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641B58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трудового воспитания:</w:t>
      </w:r>
    </w:p>
    <w:p w14:paraId="3B4C60C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484FE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0436AB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82A53D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экологического воспитания:</w:t>
      </w:r>
    </w:p>
    <w:p w14:paraId="33F1756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A43734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872AD9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ценности научного познания:</w:t>
      </w:r>
    </w:p>
    <w:p w14:paraId="3D87CB4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5557029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8B080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обеспечение адаптации обучающегося к изменяющимся условиям социальной и природной среды:</w:t>
      </w:r>
    </w:p>
    <w:p w14:paraId="65C6F23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39952E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17BD1D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7432C7A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77954EB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EB529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D71625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623C7ED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EE98C1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B853BA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выявлять дефицит информации, данных, необходимых для решения поставленной учебной задачи;</w:t>
      </w:r>
    </w:p>
    <w:p w14:paraId="4226CA6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5B85DFA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4E06815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068C3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в литературном образовании;</w:t>
      </w:r>
    </w:p>
    <w:p w14:paraId="01C65C6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EE0C90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и суждений других людей, аргументировать свою позицию, мнение;</w:t>
      </w:r>
    </w:p>
    <w:p w14:paraId="0AB209D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8AE98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исследования (эксперимента);</w:t>
      </w:r>
    </w:p>
    <w:p w14:paraId="1B65822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91FAAD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BB5937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06CFEE5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70FDB49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02833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136B2C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177AA5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14:paraId="090A6B9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эту информацию.</w:t>
      </w:r>
    </w:p>
    <w:p w14:paraId="22259F9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04FFCB9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F01AF1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C151FB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0F360D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опыта (литературоведческого эксперимента, исследования, проекта);</w:t>
      </w:r>
    </w:p>
    <w:p w14:paraId="3CC3CCE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DF32C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части регулятивных универсальных учебных действий:</w:t>
      </w:r>
    </w:p>
    <w:p w14:paraId="08B28AC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626FDCA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8FF03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4BDFF0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6F2349B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B5D632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 в литературном образовании;</w:t>
      </w:r>
    </w:p>
    <w:p w14:paraId="0F0AC7B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3C40E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624FEC0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развивать способность различать и называть собственные эмоции, управлять ими и эмоциями других;</w:t>
      </w:r>
    </w:p>
    <w:p w14:paraId="117225C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24CBA71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7179A67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14:paraId="5E408D1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w:t>
      </w:r>
    </w:p>
    <w:p w14:paraId="7DF1A9B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D8D016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E0FA97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28EC9C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9CBAE6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литературе на уровне основного общего образования должны обеспечивать:</w:t>
      </w:r>
    </w:p>
    <w:p w14:paraId="3F459C1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7D0A79E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06B7E1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B1DDC3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E4EAA9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3BFA72E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DACEB8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9C7DD4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6297A28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1D1B53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0639A28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6F27FD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283C7C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75D8514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6EC1622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79082F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4DEE5B2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E72E47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73D9945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литературы. К концу обучения в 5 классе обучающийся научится:</w:t>
      </w:r>
    </w:p>
    <w:p w14:paraId="216A502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01F3EED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1C0FC1F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владеть элементарными умениями воспринимать, анализировать, интерпретировать и оценивать прочитанные произведения:</w:t>
      </w:r>
    </w:p>
    <w:p w14:paraId="38588EE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C90801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E535C4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сопоставлять темы и сюжеты произведений, образы персонажей;</w:t>
      </w:r>
    </w:p>
    <w:p w14:paraId="600A52C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7FC00EE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4E3D2A0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09174B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5D463DB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создавать устные и письменные высказывания разных жанров объемом не менее 70 слов (с учетом литературного развития обучающихся);</w:t>
      </w:r>
    </w:p>
    <w:p w14:paraId="0A93DC8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владеть начальными умениями интерпретации и оценки текстуально изученных произведений фольклора и литературы;</w:t>
      </w:r>
    </w:p>
    <w:p w14:paraId="5974257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7FD6F6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49A1D53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258C961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r>
        <w:rPr>
          <w:color w:val="auto"/>
        </w:rPr>
        <w:fldChar w:fldCharType="begin"/>
      </w:r>
      <w:r>
        <w:rPr>
          <w:color w:val="auto"/>
        </w:rPr>
        <w:instrText xml:space="preserve"> HYPERLINK "https://login.consultant.ru/link/?req=doc&amp;base=RZB&amp;n=461363&amp;dst=680" \o "Федеральный закон от 29.12.2012 N 273-ФЗ (ред. от 25.12.2023) "Об образовании в Российской Федерации" (с изм. и доп., вступ. в силу с 01.05.2024) {КонсультантПлюс}" \h </w:instrText>
      </w:r>
      <w:r>
        <w:rPr>
          <w:color w:val="auto"/>
        </w:rPr>
        <w:fldChar w:fldCharType="separate"/>
      </w:r>
      <w:r>
        <w:rPr>
          <w:rFonts w:asciiTheme="majorBidi" w:hAnsiTheme="majorBidi" w:cstheme="majorBidi"/>
          <w:color w:val="auto"/>
          <w:sz w:val="24"/>
          <w:szCs w:val="24"/>
        </w:rPr>
        <w:t>частью 8.1 статьи 18</w:t>
      </w:r>
      <w:r>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Федерального закона от 29 декабря 2012 г. N 273-ФЗ "Об образовании в Российской Федерации" (далее - федеральный перечень).</w:t>
      </w:r>
    </w:p>
    <w:p w14:paraId="2E1ED86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литературы. К концу обучения в 6 классе обучающийся научится:</w:t>
      </w:r>
    </w:p>
    <w:p w14:paraId="5F5EF3E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4471C9B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3EC570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A64B57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99633F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выделять в произведениях элементы художественной формы и обнаруживать связи между ними;</w:t>
      </w:r>
    </w:p>
    <w:p w14:paraId="6A90A69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0D55925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85DA4B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265AF3B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733D70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10) участвовать в беседе и диалоге о прочитанном произведении, давать аргументированную оценку прочитанному;</w:t>
      </w:r>
    </w:p>
    <w:p w14:paraId="58453DA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3CCDF08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DB565A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0EA1E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7C839A9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3A5CAD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04F9D5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литературы. К концу обучения в 7 классе обучающийся научится:</w:t>
      </w:r>
    </w:p>
    <w:p w14:paraId="634A4B6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4B527EDF">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029ED6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767CE8F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81E283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9879BE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выделять в произведениях элементы художественной формы и обнаруживать связи между ними;</w:t>
      </w:r>
    </w:p>
    <w:p w14:paraId="34670C6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6D4CB09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4CF008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FAF8E1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247F78E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CE1498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A1E4AA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3E322C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D9F84F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14:paraId="64414C2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4311E2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F455F0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литературы. К концу обучения в 8 классе обучающийся научится:</w:t>
      </w:r>
    </w:p>
    <w:p w14:paraId="2BAA1B9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6259AA8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A060B7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2B93D10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D7B330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D495F1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5835F88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328BF47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431C13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624EBED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4DBB2C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4B7D22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158C47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7528C5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D03D27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7B01D6E">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229508B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882B853">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04B358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литературы. К концу обучения в 9 классе обучающийся научится:</w:t>
      </w:r>
    </w:p>
    <w:p w14:paraId="1D9B12A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7ECFBD8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9345C4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7CBAF3F1">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AD4240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F7B7BE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93A3B6A">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5E720DB">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A760C65">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3F33154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47F3896">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2FA8E34">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3EB227C0">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B1ECA92">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4F7238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7A52287">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7F79558">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7328D5ED">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6A4F2B4C">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BD8FB09">
      <w:pPr>
        <w:pStyle w:val="427"/>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p>
    <w:p w14:paraId="225A1C7A">
      <w:pPr>
        <w:pStyle w:val="51"/>
        <w:pageBreakBefore w:val="0"/>
        <w:shd w:val="clear" w:color="auto" w:fill="auto"/>
        <w:tabs>
          <w:tab w:val="left" w:pos="426"/>
          <w:tab w:val="left" w:pos="567"/>
          <w:tab w:val="left" w:pos="851"/>
          <w:tab w:val="left" w:pos="11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b/>
          <w:bCs/>
          <w:color w:val="auto"/>
          <w:sz w:val="24"/>
          <w:szCs w:val="24"/>
        </w:rPr>
      </w:pPr>
      <w:r>
        <w:rPr>
          <w:rFonts w:asciiTheme="majorBidi" w:hAnsiTheme="majorBidi" w:cstheme="majorBidi"/>
          <w:color w:val="auto"/>
          <w:sz w:val="24"/>
          <w:szCs w:val="24"/>
        </w:rPr>
        <w:tab/>
      </w:r>
      <w:r>
        <w:rPr>
          <w:rFonts w:asciiTheme="majorBidi" w:hAnsiTheme="majorBidi" w:cstheme="majorBidi"/>
          <w:b/>
          <w:bCs/>
          <w:color w:val="auto"/>
          <w:sz w:val="24"/>
          <w:szCs w:val="24"/>
        </w:rPr>
        <w:t>Федеральная рабочая программа по учебному предмету «Родной (русский) язык».</w:t>
      </w:r>
    </w:p>
    <w:p w14:paraId="2E3214E7">
      <w:pPr>
        <w:pStyle w:val="51"/>
        <w:pageBreakBefore w:val="0"/>
        <w:shd w:val="clear" w:color="auto" w:fill="auto"/>
        <w:tabs>
          <w:tab w:val="left" w:pos="426"/>
          <w:tab w:val="left" w:pos="567"/>
          <w:tab w:val="left" w:pos="851"/>
          <w:tab w:val="left" w:pos="117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2DE9C52A">
      <w:pPr>
        <w:pStyle w:val="51"/>
        <w:pageBreakBefore w:val="0"/>
        <w:shd w:val="clear" w:color="auto" w:fill="auto"/>
        <w:tabs>
          <w:tab w:val="left" w:pos="426"/>
          <w:tab w:val="left" w:pos="567"/>
          <w:tab w:val="left" w:pos="851"/>
          <w:tab w:val="left" w:pos="13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016679B9">
      <w:pPr>
        <w:pStyle w:val="51"/>
        <w:pageBreakBefore w:val="0"/>
        <w:shd w:val="clear" w:color="auto" w:fill="auto"/>
        <w:tabs>
          <w:tab w:val="left" w:pos="426"/>
          <w:tab w:val="left" w:pos="567"/>
          <w:tab w:val="left" w:pos="851"/>
          <w:tab w:val="left" w:pos="143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Пояснительная записка.</w:t>
      </w:r>
      <w:r>
        <w:rPr>
          <w:rFonts w:asciiTheme="majorBidi" w:hAnsiTheme="majorBidi" w:cstheme="majorBidi"/>
          <w:color w:val="auto"/>
          <w:sz w:val="24"/>
          <w:szCs w:val="24"/>
        </w:rPr>
        <w:tab/>
      </w:r>
    </w:p>
    <w:p w14:paraId="75EC9741">
      <w:pPr>
        <w:pStyle w:val="51"/>
        <w:pageBreakBefore w:val="0"/>
        <w:shd w:val="clear" w:color="auto" w:fill="auto"/>
        <w:tabs>
          <w:tab w:val="left" w:pos="426"/>
          <w:tab w:val="left" w:pos="567"/>
          <w:tab w:val="left" w:pos="851"/>
          <w:tab w:val="left" w:pos="143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7A5A84B5">
      <w:pPr>
        <w:pStyle w:val="51"/>
        <w:pageBreakBefore w:val="0"/>
        <w:shd w:val="clear" w:color="auto" w:fill="auto"/>
        <w:tabs>
          <w:tab w:val="left" w:pos="426"/>
          <w:tab w:val="left" w:pos="567"/>
          <w:tab w:val="left" w:pos="851"/>
          <w:tab w:val="left" w:pos="15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452B195A">
      <w:pPr>
        <w:pStyle w:val="51"/>
        <w:pageBreakBefore w:val="0"/>
        <w:shd w:val="clear" w:color="auto" w:fill="auto"/>
        <w:tabs>
          <w:tab w:val="left" w:pos="426"/>
          <w:tab w:val="left" w:pos="567"/>
          <w:tab w:val="left" w:pos="851"/>
          <w:tab w:val="left" w:pos="16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родному (русскому) языку позволит учителю:</w:t>
      </w:r>
    </w:p>
    <w:p w14:paraId="4EA4C1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реализовать в процессе преподавания родного (русского) языка современные</w:t>
      </w:r>
    </w:p>
    <w:p w14:paraId="54D695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подходы к достижению личностных, метапредметных и предметных результатов обучения, сформулированных в ФГОС ООО;</w:t>
      </w:r>
    </w:p>
    <w:p w14:paraId="0E2D38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0FDCED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разработать календарно-тематическое планирование с учётом особенностей конкретного класса.</w:t>
      </w:r>
    </w:p>
    <w:p w14:paraId="0268C5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52BA4B26">
      <w:pPr>
        <w:pStyle w:val="51"/>
        <w:pageBreakBefore w:val="0"/>
        <w:shd w:val="clear" w:color="auto" w:fill="auto"/>
        <w:tabs>
          <w:tab w:val="left" w:pos="426"/>
          <w:tab w:val="left" w:pos="567"/>
          <w:tab w:val="left" w:pos="851"/>
          <w:tab w:val="left" w:pos="16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27EC5504">
      <w:pPr>
        <w:pStyle w:val="51"/>
        <w:pageBreakBefore w:val="0"/>
        <w:shd w:val="clear" w:color="auto" w:fill="auto"/>
        <w:tabs>
          <w:tab w:val="left" w:pos="426"/>
          <w:tab w:val="left" w:pos="567"/>
          <w:tab w:val="left" w:pos="851"/>
          <w:tab w:val="left" w:pos="15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14:paraId="04CE93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2BBFCC51">
      <w:pPr>
        <w:pStyle w:val="51"/>
        <w:pageBreakBefore w:val="0"/>
        <w:shd w:val="clear" w:color="auto" w:fill="auto"/>
        <w:tabs>
          <w:tab w:val="left" w:pos="426"/>
          <w:tab w:val="left" w:pos="567"/>
          <w:tab w:val="left" w:pos="851"/>
          <w:tab w:val="left" w:pos="15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Целями изучения родного (русского) языка на уровне основного общего образования являются:</w:t>
      </w:r>
    </w:p>
    <w:p w14:paraId="1FE216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7BAFF4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511239BA">
      <w:pPr>
        <w:pStyle w:val="51"/>
        <w:pageBreakBefore w:val="0"/>
        <w:shd w:val="clear" w:color="auto" w:fill="auto"/>
        <w:tabs>
          <w:tab w:val="left" w:pos="426"/>
          <w:tab w:val="left" w:pos="567"/>
          <w:tab w:val="left" w:pos="851"/>
          <w:tab w:val="left" w:pos="34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w:t>
      </w:r>
      <w:r>
        <w:rPr>
          <w:rFonts w:asciiTheme="majorBidi" w:hAnsiTheme="majorBidi" w:cstheme="majorBidi"/>
          <w:color w:val="auto"/>
          <w:sz w:val="24"/>
          <w:szCs w:val="24"/>
        </w:rPr>
        <w:tab/>
      </w:r>
      <w:r>
        <w:rPr>
          <w:rFonts w:asciiTheme="majorBidi" w:hAnsiTheme="majorBidi" w:cstheme="majorBidi"/>
          <w:color w:val="auto"/>
          <w:sz w:val="24"/>
          <w:szCs w:val="24"/>
        </w:rPr>
        <w:t>коммуникативных умений и культуры речи,</w:t>
      </w:r>
    </w:p>
    <w:p w14:paraId="3859D4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0A1317E4">
      <w:pPr>
        <w:pStyle w:val="51"/>
        <w:pageBreakBefore w:val="0"/>
        <w:shd w:val="clear" w:color="auto" w:fill="auto"/>
        <w:tabs>
          <w:tab w:val="left" w:pos="426"/>
          <w:tab w:val="left" w:pos="567"/>
          <w:tab w:val="left" w:pos="851"/>
          <w:tab w:val="left" w:pos="3435"/>
          <w:tab w:val="left" w:pos="5871"/>
          <w:tab w:val="left" w:pos="92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познавательных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интеллектуальных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умений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2F7CA1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6EFB6E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24501ECE">
      <w:pPr>
        <w:pStyle w:val="51"/>
        <w:pageBreakBefore w:val="0"/>
        <w:shd w:val="clear" w:color="auto" w:fill="auto"/>
        <w:tabs>
          <w:tab w:val="left" w:pos="426"/>
          <w:tab w:val="left" w:pos="567"/>
          <w:tab w:val="left" w:pos="851"/>
          <w:tab w:val="left" w:pos="13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471DC4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3A0FF5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6060DA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программе по родному (русскому) языку выделяются следующие блоки:</w:t>
      </w:r>
    </w:p>
    <w:p w14:paraId="72DC94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14:paraId="7FA966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0FA7AC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3F454C96">
      <w:pPr>
        <w:pStyle w:val="51"/>
        <w:pageBreakBefore w:val="0"/>
        <w:shd w:val="clear" w:color="auto" w:fill="auto"/>
        <w:tabs>
          <w:tab w:val="left" w:pos="426"/>
          <w:tab w:val="left" w:pos="567"/>
          <w:tab w:val="left" w:pos="851"/>
          <w:tab w:val="left" w:pos="141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56436F23">
      <w:pPr>
        <w:pStyle w:val="51"/>
        <w:pageBreakBefore w:val="0"/>
        <w:shd w:val="clear" w:color="auto" w:fill="auto"/>
        <w:tabs>
          <w:tab w:val="left" w:pos="426"/>
          <w:tab w:val="left" w:pos="567"/>
          <w:tab w:val="left" w:pos="851"/>
          <w:tab w:val="left" w:pos="141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0E8AAA33">
      <w:pPr>
        <w:pStyle w:val="51"/>
        <w:pageBreakBefore w:val="0"/>
        <w:shd w:val="clear" w:color="auto" w:fill="auto"/>
        <w:tabs>
          <w:tab w:val="left" w:pos="426"/>
          <w:tab w:val="left" w:pos="567"/>
          <w:tab w:val="left" w:pos="851"/>
          <w:tab w:val="left" w:pos="16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24B942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1E1EE1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Краткая история русской письменности. Создание славянского алфавита.</w:t>
      </w:r>
    </w:p>
    <w:p w14:paraId="796FB5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33195B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102B5C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13F9C9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682190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3A9601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Общеизвестные старинные русские города. Происхождение их названий.</w:t>
      </w:r>
    </w:p>
    <w:p w14:paraId="291F58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историей и этимологией некоторых слов.</w:t>
      </w:r>
    </w:p>
    <w:p w14:paraId="3A4420DE">
      <w:pPr>
        <w:pStyle w:val="51"/>
        <w:pageBreakBefore w:val="0"/>
        <w:shd w:val="clear" w:color="auto" w:fill="auto"/>
        <w:tabs>
          <w:tab w:val="left" w:pos="426"/>
          <w:tab w:val="left" w:pos="567"/>
          <w:tab w:val="left" w:pos="851"/>
          <w:tab w:val="left" w:pos="16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62F627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BEF9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66867E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4E215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52"/>
          <w:rFonts w:asciiTheme="majorBidi" w:hAnsiTheme="majorBidi" w:cstheme="majorBidi"/>
          <w:color w:val="auto"/>
          <w:sz w:val="24"/>
          <w:szCs w:val="24"/>
        </w:rPr>
        <w:t>-а(-я), -ы(-и),</w:t>
      </w:r>
      <w:r>
        <w:rPr>
          <w:rFonts w:asciiTheme="majorBidi" w:hAnsiTheme="majorBidi" w:cstheme="majorBidi"/>
          <w:color w:val="auto"/>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095DB8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3FD6708F">
      <w:pPr>
        <w:pStyle w:val="51"/>
        <w:pageBreakBefore w:val="0"/>
        <w:shd w:val="clear" w:color="auto" w:fill="auto"/>
        <w:tabs>
          <w:tab w:val="left" w:pos="426"/>
          <w:tab w:val="left" w:pos="567"/>
          <w:tab w:val="left" w:pos="851"/>
          <w:tab w:val="left" w:pos="16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4BFCFD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речь. Средства выразительной устной речи (тон, тембр, темп), способы тренировки (скороговорки). Интонация и жесты.</w:t>
      </w:r>
    </w:p>
    <w:p w14:paraId="7B5787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 Композиционные формы описания, повествования, рассуждения.</w:t>
      </w:r>
    </w:p>
    <w:p w14:paraId="31F2DB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Функциональные разновидности языка. Разговорная речь.</w:t>
      </w:r>
    </w:p>
    <w:p w14:paraId="141692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Просьба, извинение как жанры разговорной речи.</w:t>
      </w:r>
    </w:p>
    <w:p w14:paraId="03F441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Официально-деловой стиль. Объявление (устное и письменное).</w:t>
      </w:r>
    </w:p>
    <w:p w14:paraId="52B34D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Учебно-научный стиль. План ответа на уроке, план текста. Публицистический стиль. Устное выступление. Девиз, слоган.</w:t>
      </w:r>
    </w:p>
    <w:p w14:paraId="1B164F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художественной литературы. Литературная сказка.</w:t>
      </w:r>
    </w:p>
    <w:p w14:paraId="59FEA6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w:t>
      </w:r>
    </w:p>
    <w:p w14:paraId="04DE9A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0E71CA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B9547AB">
      <w:pPr>
        <w:pStyle w:val="51"/>
        <w:pageBreakBefore w:val="0"/>
        <w:shd w:val="clear" w:color="auto" w:fill="auto"/>
        <w:tabs>
          <w:tab w:val="left" w:pos="426"/>
          <w:tab w:val="left" w:pos="567"/>
          <w:tab w:val="left" w:pos="851"/>
          <w:tab w:val="left" w:pos="145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0BE35A64">
      <w:pPr>
        <w:pStyle w:val="51"/>
        <w:pageBreakBefore w:val="0"/>
        <w:shd w:val="clear" w:color="auto" w:fill="auto"/>
        <w:tabs>
          <w:tab w:val="left" w:pos="426"/>
          <w:tab w:val="left" w:pos="567"/>
          <w:tab w:val="left" w:pos="851"/>
          <w:tab w:val="left" w:pos="16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3A38C8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499E16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524FA7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72BB8D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2C48DBB5">
      <w:pPr>
        <w:pStyle w:val="51"/>
        <w:pageBreakBefore w:val="0"/>
        <w:shd w:val="clear" w:color="auto" w:fill="auto"/>
        <w:tabs>
          <w:tab w:val="left" w:pos="426"/>
          <w:tab w:val="left" w:pos="567"/>
          <w:tab w:val="left" w:pos="851"/>
          <w:tab w:val="left" w:pos="16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022C20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4815E4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52"/>
          <w:rFonts w:asciiTheme="majorBidi" w:hAnsiTheme="majorBidi" w:cstheme="majorBidi"/>
          <w:color w:val="auto"/>
          <w:sz w:val="24"/>
          <w:szCs w:val="24"/>
        </w:rPr>
        <w:t>-ить.</w:t>
      </w:r>
    </w:p>
    <w:p w14:paraId="334EAA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79FBE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Типичные речевые ошибки, связанные с употреблением синонимов, антонимов и лексических омонимов в речи.</w:t>
      </w:r>
    </w:p>
    <w:p w14:paraId="1DFD90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52"/>
          <w:rFonts w:asciiTheme="majorBidi" w:hAnsiTheme="majorBidi" w:cstheme="majorBidi"/>
          <w:color w:val="auto"/>
          <w:sz w:val="24"/>
          <w:szCs w:val="24"/>
        </w:rPr>
        <w:t>-а/-я</w:t>
      </w:r>
      <w:r>
        <w:rPr>
          <w:rFonts w:asciiTheme="majorBidi" w:hAnsiTheme="majorBidi" w:cstheme="majorBidi"/>
          <w:color w:val="auto"/>
          <w:sz w:val="24"/>
          <w:szCs w:val="24"/>
        </w:rPr>
        <w:t xml:space="preserve"> и </w:t>
      </w:r>
      <w:r>
        <w:rPr>
          <w:rStyle w:val="52"/>
          <w:rFonts w:asciiTheme="majorBidi" w:hAnsiTheme="majorBidi" w:cstheme="majorBidi"/>
          <w:color w:val="auto"/>
          <w:sz w:val="24"/>
          <w:szCs w:val="24"/>
        </w:rPr>
        <w:t>-ы/-и,</w:t>
      </w:r>
      <w:r>
        <w:rPr>
          <w:rFonts w:asciiTheme="majorBidi" w:hAnsiTheme="majorBidi" w:cstheme="majorBidi"/>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Pr>
          <w:rStyle w:val="52"/>
          <w:rFonts w:asciiTheme="majorBidi" w:hAnsiTheme="majorBidi" w:cstheme="majorBidi"/>
          <w:color w:val="auto"/>
          <w:sz w:val="24"/>
          <w:szCs w:val="24"/>
        </w:rPr>
        <w:t>-ов,</w:t>
      </w:r>
      <w:r>
        <w:rPr>
          <w:rFonts w:asciiTheme="majorBidi" w:hAnsiTheme="majorBidi" w:cstheme="majorBidi"/>
          <w:color w:val="auto"/>
          <w:sz w:val="24"/>
          <w:szCs w:val="24"/>
        </w:rPr>
        <w:t xml:space="preserve"> родительный падеж множественного числа существительных женского рода на </w:t>
      </w:r>
      <w:r>
        <w:rPr>
          <w:rStyle w:val="52"/>
          <w:rFonts w:asciiTheme="majorBidi" w:hAnsiTheme="majorBidi" w:cstheme="majorBidi"/>
          <w:color w:val="auto"/>
          <w:sz w:val="24"/>
          <w:szCs w:val="24"/>
        </w:rPr>
        <w:t>-ня,</w:t>
      </w:r>
      <w:r>
        <w:rPr>
          <w:rFonts w:asciiTheme="majorBidi" w:hAnsiTheme="majorBidi" w:cstheme="majorBidi"/>
          <w:color w:val="auto"/>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65E657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BFB4C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5BF0FE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5C7981D4">
      <w:pPr>
        <w:pStyle w:val="51"/>
        <w:pageBreakBefore w:val="0"/>
        <w:shd w:val="clear" w:color="auto" w:fill="auto"/>
        <w:tabs>
          <w:tab w:val="left" w:pos="426"/>
          <w:tab w:val="left" w:pos="567"/>
          <w:tab w:val="left" w:pos="851"/>
          <w:tab w:val="left" w:pos="16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139FE3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Эффективные приёмы чтения. Предтекстовый, текстовый и послетекстовый этапы работы.</w:t>
      </w:r>
    </w:p>
    <w:p w14:paraId="0E1EE1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 Тексты описательного типа: определение, собственно описание, пояснение.</w:t>
      </w:r>
    </w:p>
    <w:p w14:paraId="1F8777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FFB54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Публицистический стиль. Устное выступление.</w:t>
      </w:r>
    </w:p>
    <w:p w14:paraId="499CF5E8">
      <w:pPr>
        <w:pStyle w:val="51"/>
        <w:pageBreakBefore w:val="0"/>
        <w:shd w:val="clear" w:color="auto" w:fill="auto"/>
        <w:tabs>
          <w:tab w:val="left" w:pos="426"/>
          <w:tab w:val="left" w:pos="567"/>
          <w:tab w:val="left" w:pos="851"/>
          <w:tab w:val="left" w:pos="141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66CF9E6">
      <w:pPr>
        <w:pStyle w:val="51"/>
        <w:pageBreakBefore w:val="0"/>
        <w:shd w:val="clear" w:color="auto" w:fill="auto"/>
        <w:tabs>
          <w:tab w:val="left" w:pos="426"/>
          <w:tab w:val="left" w:pos="567"/>
          <w:tab w:val="left" w:pos="851"/>
          <w:tab w:val="left" w:pos="141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563F37D4">
      <w:pPr>
        <w:pStyle w:val="51"/>
        <w:pageBreakBefore w:val="0"/>
        <w:shd w:val="clear" w:color="auto" w:fill="auto"/>
        <w:tabs>
          <w:tab w:val="left" w:pos="426"/>
          <w:tab w:val="left" w:pos="567"/>
          <w:tab w:val="left" w:pos="851"/>
          <w:tab w:val="left" w:pos="16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5DE2DE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7AF929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Лексические заимствования последних десятилетий. Употребление иноязычных слов как проблема культуры речи.</w:t>
      </w:r>
    </w:p>
    <w:p w14:paraId="2041FD69">
      <w:pPr>
        <w:pStyle w:val="51"/>
        <w:pageBreakBefore w:val="0"/>
        <w:shd w:val="clear" w:color="auto" w:fill="auto"/>
        <w:tabs>
          <w:tab w:val="left" w:pos="426"/>
          <w:tab w:val="left" w:pos="567"/>
          <w:tab w:val="left" w:pos="851"/>
          <w:tab w:val="left" w:pos="16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10DDAD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541DB1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450B78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2D85EB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2D8E79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0187E2F2">
      <w:pPr>
        <w:pStyle w:val="51"/>
        <w:pageBreakBefore w:val="0"/>
        <w:shd w:val="clear" w:color="auto" w:fill="auto"/>
        <w:tabs>
          <w:tab w:val="left" w:pos="426"/>
          <w:tab w:val="left" w:pos="567"/>
          <w:tab w:val="left" w:pos="851"/>
          <w:tab w:val="left" w:pos="16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247CCF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24052D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0AFE78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Разговорная речь. Спор, виды спора. Корректные приёмы ведения спора. Дискуссия.</w:t>
      </w:r>
    </w:p>
    <w:p w14:paraId="72BA47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Публицистический стиль. Путевые записки. Текст рекламного объявления, его языковые и структурные особенности.</w:t>
      </w:r>
    </w:p>
    <w:p w14:paraId="516D61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514DFC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5057ACB">
      <w:pPr>
        <w:pStyle w:val="51"/>
        <w:pageBreakBefore w:val="0"/>
        <w:shd w:val="clear" w:color="auto" w:fill="auto"/>
        <w:tabs>
          <w:tab w:val="left" w:pos="426"/>
          <w:tab w:val="left" w:pos="567"/>
          <w:tab w:val="left" w:pos="851"/>
          <w:tab w:val="left" w:pos="142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41AE94D3">
      <w:pPr>
        <w:pStyle w:val="51"/>
        <w:pageBreakBefore w:val="0"/>
        <w:shd w:val="clear" w:color="auto" w:fill="auto"/>
        <w:tabs>
          <w:tab w:val="left" w:pos="426"/>
          <w:tab w:val="left" w:pos="567"/>
          <w:tab w:val="left" w:pos="851"/>
          <w:tab w:val="left" w:pos="163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Язык и культура. </w:t>
      </w:r>
    </w:p>
    <w:p w14:paraId="7D0052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44ED1A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522950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Иноязычная лексика в разговорной речи, современной публицистике, в том числе в дисплейных текстах.</w:t>
      </w:r>
    </w:p>
    <w:p w14:paraId="6BB18F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Речевой этикет. Благопожелание как ключевая идея речевого этикета. Речевой этикет и вежливость. «Ты» и </w:t>
      </w:r>
      <w:r>
        <w:rPr>
          <w:rStyle w:val="52"/>
          <w:rFonts w:asciiTheme="majorBidi" w:hAnsiTheme="majorBidi" w:cstheme="majorBidi"/>
          <w:color w:val="auto"/>
          <w:sz w:val="24"/>
          <w:szCs w:val="24"/>
        </w:rPr>
        <w:t>«вы» в</w:t>
      </w:r>
      <w:r>
        <w:rPr>
          <w:rFonts w:asciiTheme="majorBidi" w:hAnsiTheme="majorBidi" w:cstheme="majorBidi"/>
          <w:color w:val="auto"/>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14:paraId="4CE27052">
      <w:pPr>
        <w:pStyle w:val="51"/>
        <w:pageBreakBefore w:val="0"/>
        <w:shd w:val="clear" w:color="auto" w:fill="auto"/>
        <w:tabs>
          <w:tab w:val="left" w:pos="426"/>
          <w:tab w:val="left" w:pos="567"/>
          <w:tab w:val="left" w:pos="851"/>
          <w:tab w:val="left" w:pos="16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1CD7BB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52"/>
          <w:rFonts w:asciiTheme="majorBidi" w:hAnsiTheme="majorBidi" w:cstheme="majorBidi"/>
          <w:color w:val="auto"/>
          <w:sz w:val="24"/>
          <w:szCs w:val="24"/>
        </w:rPr>
        <w:t>е</w:t>
      </w:r>
      <w:r>
        <w:rPr>
          <w:rFonts w:asciiTheme="majorBidi" w:hAnsiTheme="majorBidi" w:cstheme="majorBidi"/>
          <w:color w:val="auto"/>
          <w:sz w:val="24"/>
          <w:szCs w:val="24"/>
        </w:rPr>
        <w:t xml:space="preserve"> в словах иноязычного происхождения, произношение безударного [а] после </w:t>
      </w:r>
      <w:r>
        <w:rPr>
          <w:rStyle w:val="52"/>
          <w:rFonts w:asciiTheme="majorBidi" w:hAnsiTheme="majorBidi" w:cstheme="majorBidi"/>
          <w:color w:val="auto"/>
          <w:sz w:val="24"/>
          <w:szCs w:val="24"/>
        </w:rPr>
        <w:t>ж</w:t>
      </w:r>
      <w:r>
        <w:rPr>
          <w:rFonts w:asciiTheme="majorBidi" w:hAnsiTheme="majorBidi" w:cstheme="majorBidi"/>
          <w:color w:val="auto"/>
          <w:sz w:val="24"/>
          <w:szCs w:val="24"/>
        </w:rPr>
        <w:t xml:space="preserve"> и ш, произношение сочетания </w:t>
      </w:r>
      <w:r>
        <w:rPr>
          <w:rStyle w:val="52"/>
          <w:rFonts w:asciiTheme="majorBidi" w:hAnsiTheme="majorBidi" w:cstheme="majorBidi"/>
          <w:color w:val="auto"/>
          <w:sz w:val="24"/>
          <w:szCs w:val="24"/>
        </w:rPr>
        <w:t>чн</w:t>
      </w:r>
      <w:r>
        <w:rPr>
          <w:rFonts w:asciiTheme="majorBidi" w:hAnsiTheme="majorBidi" w:cstheme="majorBidi"/>
          <w:color w:val="auto"/>
          <w:sz w:val="24"/>
          <w:szCs w:val="24"/>
        </w:rPr>
        <w:t xml:space="preserve"> и </w:t>
      </w:r>
      <w:r>
        <w:rPr>
          <w:rStyle w:val="52"/>
          <w:rFonts w:asciiTheme="majorBidi" w:hAnsiTheme="majorBidi" w:cstheme="majorBidi"/>
          <w:color w:val="auto"/>
          <w:sz w:val="24"/>
          <w:szCs w:val="24"/>
        </w:rPr>
        <w:t>чт,</w:t>
      </w:r>
      <w:r>
        <w:rPr>
          <w:rFonts w:asciiTheme="majorBidi" w:hAnsiTheme="majorBidi" w:cstheme="majorBidi"/>
          <w:color w:val="auto"/>
          <w:sz w:val="24"/>
          <w:szCs w:val="24"/>
        </w:rPr>
        <w:t xml:space="preserve"> произношение женских отчеств на </w:t>
      </w:r>
      <w:r>
        <w:rPr>
          <w:rStyle w:val="52"/>
          <w:rFonts w:asciiTheme="majorBidi" w:hAnsiTheme="majorBidi" w:cstheme="majorBidi"/>
          <w:color w:val="auto"/>
          <w:sz w:val="24"/>
          <w:szCs w:val="24"/>
        </w:rPr>
        <w:t>-ична, -инична,</w:t>
      </w:r>
      <w:r>
        <w:rPr>
          <w:rFonts w:asciiTheme="majorBidi" w:hAnsiTheme="majorBidi" w:cstheme="majorBidi"/>
          <w:color w:val="auto"/>
          <w:sz w:val="24"/>
          <w:szCs w:val="24"/>
        </w:rPr>
        <w:t xml:space="preserve"> произношение твёрдого [н] перед мягкими [ф’] и [в</w:t>
      </w:r>
      <w:r>
        <w:rPr>
          <w:rFonts w:asciiTheme="majorBidi" w:hAnsiTheme="majorBidi" w:cstheme="majorBidi"/>
          <w:color w:val="auto"/>
          <w:sz w:val="24"/>
          <w:szCs w:val="24"/>
          <w:vertAlign w:val="superscript"/>
        </w:rPr>
        <w:t>5</w:t>
      </w:r>
      <w:r>
        <w:rPr>
          <w:rFonts w:asciiTheme="majorBidi" w:hAnsiTheme="majorBidi" w:cstheme="majorBidi"/>
          <w:color w:val="auto"/>
          <w:sz w:val="24"/>
          <w:szCs w:val="24"/>
        </w:rPr>
        <w:t xml:space="preserve">], произношение мягкого [н] перед </w:t>
      </w:r>
      <w:r>
        <w:rPr>
          <w:rStyle w:val="66"/>
          <w:rFonts w:asciiTheme="majorBidi" w:hAnsiTheme="majorBidi" w:cstheme="majorBidi"/>
          <w:color w:val="auto"/>
          <w:sz w:val="24"/>
          <w:szCs w:val="24"/>
        </w:rPr>
        <w:t>чпщ.</w:t>
      </w:r>
    </w:p>
    <w:p w14:paraId="303029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1E2964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3BC310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14:paraId="0B5381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приёмы в коммуникации, помогающие противостоять речевой агрессии. Синонимия речевых формул.</w:t>
      </w:r>
    </w:p>
    <w:p w14:paraId="110F43D8">
      <w:pPr>
        <w:pStyle w:val="51"/>
        <w:pageBreakBefore w:val="0"/>
        <w:shd w:val="clear" w:color="auto" w:fill="auto"/>
        <w:tabs>
          <w:tab w:val="left" w:pos="426"/>
          <w:tab w:val="left" w:pos="567"/>
          <w:tab w:val="left" w:pos="851"/>
          <w:tab w:val="left" w:pos="16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20195B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Эффективные приёмы слушания. Предтекстовый, текстовый и послетекстовый этапы работы.</w:t>
      </w:r>
    </w:p>
    <w:p w14:paraId="7D8FF6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и средства получения и переработки информации.</w:t>
      </w:r>
    </w:p>
    <w:p w14:paraId="28F8EE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аргументации: тезис, аргумент. Способы аргументации. Правила эффективной аргументации.</w:t>
      </w:r>
    </w:p>
    <w:p w14:paraId="77DB0E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78ABA8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Разговорная речь. Самохарактеристика, самопрезентация, поздравление.</w:t>
      </w:r>
    </w:p>
    <w:p w14:paraId="6F4BF5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14:paraId="4F044491">
      <w:pPr>
        <w:pStyle w:val="51"/>
        <w:pageBreakBefore w:val="0"/>
        <w:shd w:val="clear" w:color="auto" w:fill="auto"/>
        <w:tabs>
          <w:tab w:val="left" w:pos="426"/>
          <w:tab w:val="left" w:pos="567"/>
          <w:tab w:val="left" w:pos="851"/>
          <w:tab w:val="left" w:pos="4152"/>
          <w:tab w:val="left" w:pos="5827"/>
          <w:tab w:val="left" w:pos="7358"/>
          <w:tab w:val="left" w:pos="82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Учебно-научная дискуссия. Стандартные</w:t>
      </w:r>
      <w:r>
        <w:rPr>
          <w:rFonts w:asciiTheme="majorBidi" w:hAnsiTheme="majorBidi" w:cstheme="majorBidi"/>
          <w:color w:val="auto"/>
          <w:sz w:val="24"/>
          <w:szCs w:val="24"/>
        </w:rPr>
        <w:tab/>
      </w:r>
      <w:r>
        <w:rPr>
          <w:rFonts w:asciiTheme="majorBidi" w:hAnsiTheme="majorBidi" w:cstheme="majorBidi"/>
          <w:color w:val="auto"/>
          <w:sz w:val="24"/>
          <w:szCs w:val="24"/>
        </w:rPr>
        <w:t>обороты речи для участия в учебно-научной дискуссии.</w:t>
      </w:r>
    </w:p>
    <w:p w14:paraId="76DBE6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художественной литературы. Сочинение в жанре письма другу (в том числе электронного), страницы дневника.</w:t>
      </w:r>
    </w:p>
    <w:p w14:paraId="2ECEB6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108FA50E">
      <w:pPr>
        <w:pStyle w:val="51"/>
        <w:pageBreakBefore w:val="0"/>
        <w:shd w:val="clear" w:color="auto" w:fill="auto"/>
        <w:tabs>
          <w:tab w:val="left" w:pos="426"/>
          <w:tab w:val="left" w:pos="567"/>
          <w:tab w:val="left" w:pos="851"/>
          <w:tab w:val="left" w:pos="144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2EADBBFD">
      <w:pPr>
        <w:pStyle w:val="51"/>
        <w:pageBreakBefore w:val="0"/>
        <w:shd w:val="clear" w:color="auto" w:fill="auto"/>
        <w:tabs>
          <w:tab w:val="left" w:pos="426"/>
          <w:tab w:val="left" w:pos="567"/>
          <w:tab w:val="left" w:pos="851"/>
          <w:tab w:val="left" w:pos="16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246E0A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47C822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5A85AF60">
      <w:pPr>
        <w:pStyle w:val="51"/>
        <w:pageBreakBefore w:val="0"/>
        <w:shd w:val="clear" w:color="auto" w:fill="auto"/>
        <w:tabs>
          <w:tab w:val="left" w:pos="426"/>
          <w:tab w:val="left" w:pos="567"/>
          <w:tab w:val="left" w:pos="851"/>
          <w:tab w:val="left" w:pos="16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122649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7612E7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7DDF13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Речевая избыточность и точность. Тавтология. Плеоназм. Типичные ошибки, связанные с речевой избыточностью.</w:t>
      </w:r>
    </w:p>
    <w:p w14:paraId="680494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25A536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688B45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CB38218">
      <w:pPr>
        <w:pStyle w:val="51"/>
        <w:pageBreakBefore w:val="0"/>
        <w:shd w:val="clear" w:color="auto" w:fill="auto"/>
        <w:tabs>
          <w:tab w:val="left" w:pos="426"/>
          <w:tab w:val="left" w:pos="567"/>
          <w:tab w:val="left" w:pos="851"/>
          <w:tab w:val="left" w:pos="16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6A46BA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789CC4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преобразования текстов: аннотация, конспект. Использование графиков, диаграмм, схем для представления информации.</w:t>
      </w:r>
    </w:p>
    <w:p w14:paraId="641FA6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Разговорная речь. Анекдот, шутка.</w:t>
      </w:r>
    </w:p>
    <w:p w14:paraId="00FBFD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Официально-деловой стиль. Деловое письмо, его структурные элементы и языковые особенности.</w:t>
      </w:r>
    </w:p>
    <w:p w14:paraId="2397EA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Учебно-научный стиль. Доклад, сообщение. Речь оппонента на защите проекта.</w:t>
      </w:r>
    </w:p>
    <w:p w14:paraId="7E930D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Публицистический стиль. Проблемный очерк.</w:t>
      </w:r>
    </w:p>
    <w:p w14:paraId="3A3B57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603F220A">
      <w:pPr>
        <w:pStyle w:val="51"/>
        <w:pageBreakBefore w:val="0"/>
        <w:shd w:val="clear" w:color="auto" w:fill="auto"/>
        <w:tabs>
          <w:tab w:val="left" w:pos="426"/>
          <w:tab w:val="left" w:pos="567"/>
          <w:tab w:val="left" w:pos="851"/>
          <w:tab w:val="left" w:pos="14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Примерные темы проектных и исследовательских работ.</w:t>
      </w:r>
    </w:p>
    <w:p w14:paraId="0A3F68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Простор как одна из главных ценностей в русской языковой картине мира.</w:t>
      </w:r>
    </w:p>
    <w:p w14:paraId="545D91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 человека в языке: слова-концепты «дух» и «душа».</w:t>
      </w:r>
    </w:p>
    <w:p w14:paraId="7A5522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 этимологии фразеологизмов.</w:t>
      </w:r>
    </w:p>
    <w:p w14:paraId="76E7A6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 истории русских имён.</w:t>
      </w:r>
    </w:p>
    <w:p w14:paraId="38A244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пословицы и поговорки о гостеприимстве и хлебосольстве.</w:t>
      </w:r>
    </w:p>
    <w:p w14:paraId="04C47062">
      <w:pPr>
        <w:pStyle w:val="51"/>
        <w:pageBreakBefore w:val="0"/>
        <w:shd w:val="clear" w:color="auto" w:fill="auto"/>
        <w:tabs>
          <w:tab w:val="left" w:pos="426"/>
          <w:tab w:val="left" w:pos="567"/>
          <w:tab w:val="left" w:pos="851"/>
          <w:tab w:val="left" w:pos="11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w:t>
      </w:r>
      <w:r>
        <w:rPr>
          <w:rFonts w:asciiTheme="majorBidi" w:hAnsiTheme="majorBidi" w:cstheme="majorBidi"/>
          <w:color w:val="auto"/>
          <w:sz w:val="24"/>
          <w:szCs w:val="24"/>
        </w:rPr>
        <w:tab/>
      </w:r>
      <w:r>
        <w:rPr>
          <w:rFonts w:asciiTheme="majorBidi" w:hAnsiTheme="majorBidi" w:cstheme="majorBidi"/>
          <w:color w:val="auto"/>
          <w:sz w:val="24"/>
          <w:szCs w:val="24"/>
        </w:rPr>
        <w:t>происхождении фразеологизмов. Источники фразеологизмов.</w:t>
      </w:r>
    </w:p>
    <w:p w14:paraId="5BAAC0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Словарик пословиц о характере человека, его качествах. Словарь одного</w:t>
      </w:r>
    </w:p>
    <w:p w14:paraId="620817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 Словарь юного болельщика, дизайнера, музыканта.</w:t>
      </w:r>
    </w:p>
    <w:p w14:paraId="2B023D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Календарь пословиц о временах года; карта «Интересные названия городов моего края (России)».</w:t>
      </w:r>
    </w:p>
    <w:p w14:paraId="1D7B12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Лексическая группа существительных, обозначающих понятие «время» в русском языке.</w:t>
      </w:r>
    </w:p>
    <w:p w14:paraId="006811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Мы живём в мире знаков.</w:t>
      </w:r>
    </w:p>
    <w:p w14:paraId="0A9696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 уместность заимствований в современном русском языке.</w:t>
      </w:r>
    </w:p>
    <w:p w14:paraId="7F36C8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Понимаем ли мы язык Пушкина?</w:t>
      </w:r>
    </w:p>
    <w:p w14:paraId="3DC9A4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Этимология обозначений имён числительных в русском языке.</w:t>
      </w:r>
    </w:p>
    <w:p w14:paraId="183FA0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Футбольный сленг в русском языке. Компьютерный сленг в русском языке. Названия денежных единиц в русском языке. Интернет-сленг.</w:t>
      </w:r>
    </w:p>
    <w:p w14:paraId="03FB49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Этикетные формы обращения. Как быть вежливым?</w:t>
      </w:r>
    </w:p>
    <w:p w14:paraId="287592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Являются ли жесты универсальным языком человечества? Как назвать новорождённого?</w:t>
      </w:r>
    </w:p>
    <w:p w14:paraId="15D90C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Межнациональные различия невербального общения. Искусство комплимента в русском и иностранных языках.</w:t>
      </w:r>
    </w:p>
    <w:p w14:paraId="5B86C9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Формы выражения вежливости (на примере иностранного и русского языков).</w:t>
      </w:r>
    </w:p>
    <w:p w14:paraId="21D59E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37AC0B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Сетевой знак @ в разных языках. Слоганы в языке современной рекламы.</w:t>
      </w:r>
    </w:p>
    <w:p w14:paraId="4D3130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183A4B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юмор.</w:t>
      </w:r>
    </w:p>
    <w:p w14:paraId="2487CB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14:paraId="401EC9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2736AC1B">
      <w:pPr>
        <w:pStyle w:val="51"/>
        <w:pageBreakBefore w:val="0"/>
        <w:shd w:val="clear" w:color="auto" w:fill="auto"/>
        <w:tabs>
          <w:tab w:val="left" w:pos="426"/>
          <w:tab w:val="left" w:pos="567"/>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родному (русскому) языку на уровне основного общего образования.</w:t>
      </w:r>
    </w:p>
    <w:p w14:paraId="3E619F2F">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A39788D">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9F6A9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EA3E782">
      <w:pPr>
        <w:pStyle w:val="51"/>
        <w:pageBreakBefore w:val="0"/>
        <w:numPr>
          <w:ilvl w:val="0"/>
          <w:numId w:val="3"/>
        </w:numPr>
        <w:shd w:val="clear" w:color="auto" w:fill="auto"/>
        <w:tabs>
          <w:tab w:val="left" w:pos="426"/>
          <w:tab w:val="left" w:pos="567"/>
          <w:tab w:val="left" w:pos="851"/>
          <w:tab w:val="left" w:pos="10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2B63D8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1FD119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066115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разнообразной совместной деятельности, стремление к взаимопониманию и взаимопомощи;</w:t>
      </w:r>
    </w:p>
    <w:p w14:paraId="0EA3FE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самоуправлении в образовательной организации;</w:t>
      </w:r>
    </w:p>
    <w:p w14:paraId="0CB3A1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гуманитарной деятельности (помощь людям, нуждающимся в ней; волонтёрство);</w:t>
      </w:r>
    </w:p>
    <w:p w14:paraId="718D1107">
      <w:pPr>
        <w:pStyle w:val="51"/>
        <w:pageBreakBefore w:val="0"/>
        <w:numPr>
          <w:ilvl w:val="0"/>
          <w:numId w:val="3"/>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483BCC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49E9EC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0A0250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5E0895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BC7AD6">
      <w:pPr>
        <w:pStyle w:val="51"/>
        <w:pageBreakBefore w:val="0"/>
        <w:numPr>
          <w:ilvl w:val="0"/>
          <w:numId w:val="3"/>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7D6F90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w:t>
      </w:r>
    </w:p>
    <w:p w14:paraId="7E8593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646C50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асоциальных поступков;</w:t>
      </w:r>
    </w:p>
    <w:p w14:paraId="730888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свобода и ответственность личности в условиях индивидуального и общественного пространства;</w:t>
      </w:r>
    </w:p>
    <w:p w14:paraId="58007FA0">
      <w:pPr>
        <w:pStyle w:val="51"/>
        <w:pageBreakBefore w:val="0"/>
        <w:numPr>
          <w:ilvl w:val="0"/>
          <w:numId w:val="3"/>
        </w:numPr>
        <w:shd w:val="clear" w:color="auto" w:fill="auto"/>
        <w:tabs>
          <w:tab w:val="left" w:pos="426"/>
          <w:tab w:val="left" w:pos="567"/>
          <w:tab w:val="left" w:pos="851"/>
          <w:tab w:val="left" w:pos="11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w:t>
      </w:r>
    </w:p>
    <w:p w14:paraId="7990C6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восприимчивость к разным видам искусства, традициям и творчеству своего и других народов;</w:t>
      </w:r>
    </w:p>
    <w:p w14:paraId="1FA4A8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эмоционального воздействия искусства;</w:t>
      </w:r>
    </w:p>
    <w:p w14:paraId="30460D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художественной культуры как средства коммуникации и самовыражения;</w:t>
      </w:r>
    </w:p>
    <w:p w14:paraId="77C103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русского языка как средства коммуникации и самовыражения;</w:t>
      </w:r>
    </w:p>
    <w:p w14:paraId="5B8C93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7CF5DC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к самовыражению в разных видах искусства;</w:t>
      </w:r>
    </w:p>
    <w:p w14:paraId="0FE6DC5C">
      <w:pPr>
        <w:pStyle w:val="51"/>
        <w:pageBreakBefore w:val="0"/>
        <w:numPr>
          <w:ilvl w:val="0"/>
          <w:numId w:val="3"/>
        </w:numPr>
        <w:shd w:val="clear" w:color="auto" w:fill="auto"/>
        <w:tabs>
          <w:tab w:val="left" w:pos="426"/>
          <w:tab w:val="left" w:pos="567"/>
          <w:tab w:val="left" w:pos="851"/>
          <w:tab w:val="left" w:pos="11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w:t>
      </w:r>
    </w:p>
    <w:p w14:paraId="6E0C25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 с использованием собственного жизненного и читательского опыта;</w:t>
      </w:r>
    </w:p>
    <w:p w14:paraId="5E20C5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321D6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84B98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правил безопасности, в том числе навыки безопасного поведения в Интернет-среде в процессе языкового образования;</w:t>
      </w:r>
    </w:p>
    <w:p w14:paraId="517FD0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AF17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принимать себя и других, не осуждая;</w:t>
      </w:r>
    </w:p>
    <w:p w14:paraId="001550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10ECF5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навыков рефлексии, признание своего права на ошибку и такого же права другого человека;</w:t>
      </w:r>
    </w:p>
    <w:p w14:paraId="2260CEBE">
      <w:pPr>
        <w:pStyle w:val="51"/>
        <w:pageBreakBefore w:val="0"/>
        <w:numPr>
          <w:ilvl w:val="0"/>
          <w:numId w:val="3"/>
        </w:numPr>
        <w:shd w:val="clear" w:color="auto" w:fill="auto"/>
        <w:tabs>
          <w:tab w:val="left" w:pos="426"/>
          <w:tab w:val="left" w:pos="567"/>
          <w:tab w:val="left" w:pos="851"/>
          <w:tab w:val="left" w:pos="11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0037AA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58130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0A4803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C3EDB5A">
      <w:pPr>
        <w:pStyle w:val="51"/>
        <w:pageBreakBefore w:val="0"/>
        <w:numPr>
          <w:ilvl w:val="0"/>
          <w:numId w:val="3"/>
        </w:numPr>
        <w:shd w:val="clear" w:color="auto" w:fill="auto"/>
        <w:tabs>
          <w:tab w:val="left" w:pos="426"/>
          <w:tab w:val="left" w:pos="567"/>
          <w:tab w:val="left" w:pos="851"/>
          <w:tab w:val="left" w:pos="11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4B330F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A592E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точно, логично выражать свою точку зрения на экологические проблемы;</w:t>
      </w:r>
    </w:p>
    <w:p w14:paraId="13059A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11CC54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4DD58A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2D1895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практической деятельности экологической направленности;</w:t>
      </w:r>
    </w:p>
    <w:p w14:paraId="1F30B8AB">
      <w:pPr>
        <w:pStyle w:val="51"/>
        <w:pageBreakBefore w:val="0"/>
        <w:numPr>
          <w:ilvl w:val="0"/>
          <w:numId w:val="3"/>
        </w:numPr>
        <w:shd w:val="clear" w:color="auto" w:fill="auto"/>
        <w:tabs>
          <w:tab w:val="left" w:pos="426"/>
          <w:tab w:val="left" w:pos="567"/>
          <w:tab w:val="left" w:pos="851"/>
          <w:tab w:val="left" w:pos="11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7B8CDD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A36A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закономерностях развития языка;</w:t>
      </w:r>
    </w:p>
    <w:p w14:paraId="397EA4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языковой и читательской культурой, навыками чтения как средства познания мира;</w:t>
      </w:r>
    </w:p>
    <w:p w14:paraId="52722F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основными навыками исследовательской деятельности с учётом специфики языкового образования;</w:t>
      </w:r>
    </w:p>
    <w:p w14:paraId="11E417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E5AF76">
      <w:pPr>
        <w:pStyle w:val="51"/>
        <w:pageBreakBefore w:val="0"/>
        <w:numPr>
          <w:ilvl w:val="0"/>
          <w:numId w:val="3"/>
        </w:numP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к изменяющимся условиям социальной и природной среды:</w:t>
      </w:r>
    </w:p>
    <w:p w14:paraId="4BD704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107A6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к взаимодействию в условиях неопределенности, открытость опыту и знаниям других;</w:t>
      </w:r>
    </w:p>
    <w:p w14:paraId="4D21F4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F6B4C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5624C4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4AE13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14:paraId="6DFF6C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и оценивать риски и последствия, формировать опыт, находить позитивное в сложившейся ситуации;</w:t>
      </w:r>
    </w:p>
    <w:p w14:paraId="286F1F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быть готовым действовать в отсутствие гарантий успеха.</w:t>
      </w:r>
    </w:p>
    <w:p w14:paraId="7410CA10">
      <w:pPr>
        <w:pStyle w:val="51"/>
        <w:pageBreakBefore w:val="0"/>
        <w:shd w:val="clear" w:color="auto" w:fill="auto"/>
        <w:tabs>
          <w:tab w:val="left" w:pos="426"/>
          <w:tab w:val="left" w:pos="567"/>
          <w:tab w:val="left" w:pos="851"/>
          <w:tab w:val="left" w:pos="17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3F8A2BD">
      <w:pPr>
        <w:pStyle w:val="51"/>
        <w:pageBreakBefore w:val="0"/>
        <w:shd w:val="clear" w:color="auto" w:fill="auto"/>
        <w:tabs>
          <w:tab w:val="left" w:pos="426"/>
          <w:tab w:val="left" w:pos="567"/>
          <w:tab w:val="left" w:pos="851"/>
          <w:tab w:val="left" w:pos="19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14:paraId="1CD19C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EF29F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285D2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 информации, необходимой для решения поставленной учебной задачи;</w:t>
      </w:r>
    </w:p>
    <w:p w14:paraId="651697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34D48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при работе</w:t>
      </w:r>
    </w:p>
    <w:p w14:paraId="004D02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A045A32">
      <w:pPr>
        <w:pStyle w:val="51"/>
        <w:pageBreakBefore w:val="0"/>
        <w:shd w:val="clear" w:color="auto" w:fill="auto"/>
        <w:tabs>
          <w:tab w:val="left" w:pos="426"/>
          <w:tab w:val="left" w:pos="567"/>
          <w:tab w:val="left" w:pos="851"/>
          <w:tab w:val="left" w:pos="19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DEF0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в языковом образовании;</w:t>
      </w:r>
    </w:p>
    <w:p w14:paraId="7C5AE3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13ADA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и суждений других, аргументировать свою позицию, мнение;</w:t>
      </w:r>
    </w:p>
    <w:p w14:paraId="19C360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B365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326578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35499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F899911">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172ABB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81655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70C333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73310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D572B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C4EAF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EE63A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учителем или сформулированным самостоятельно;</w:t>
      </w:r>
    </w:p>
    <w:p w14:paraId="22871B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информацию.</w:t>
      </w:r>
    </w:p>
    <w:p w14:paraId="1976E791">
      <w:pPr>
        <w:pStyle w:val="51"/>
        <w:pageBreakBefore w:val="0"/>
        <w:shd w:val="clear" w:color="auto" w:fill="auto"/>
        <w:tabs>
          <w:tab w:val="left" w:pos="426"/>
          <w:tab w:val="left" w:pos="567"/>
          <w:tab w:val="left" w:pos="851"/>
          <w:tab w:val="left" w:pos="19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399AF8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40167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понимать значение социальных знаков;</w:t>
      </w:r>
    </w:p>
    <w:p w14:paraId="7D256B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распознавать предпосылки конфликтных ситуаций и смягчать конфликты, вести переговоры;</w:t>
      </w:r>
    </w:p>
    <w:p w14:paraId="46A020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476CA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745F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4A9121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2D31F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495EC88">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26D4B0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A6073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19433E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8B64A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910E1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5CB87CE">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часть регулятивных универсальных учебных действий:</w:t>
      </w:r>
    </w:p>
    <w:p w14:paraId="4EC31D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выявлять проблемы для решения в учебных и жизненных ситуациях; </w:t>
      </w:r>
    </w:p>
    <w:p w14:paraId="36D8C7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36D2ED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F4D9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план действий, вносить необходимые коррективы в ходе его реализации;</w:t>
      </w:r>
    </w:p>
    <w:p w14:paraId="150C34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28905983">
      <w:pPr>
        <w:pStyle w:val="51"/>
        <w:pageBreakBefore w:val="0"/>
        <w:shd w:val="clear" w:color="auto" w:fill="auto"/>
        <w:tabs>
          <w:tab w:val="left" w:pos="426"/>
          <w:tab w:val="left" w:pos="567"/>
          <w:tab w:val="left" w:pos="851"/>
          <w:tab w:val="left" w:pos="19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как часть регулятивных универсальных учебных действий:</w:t>
      </w:r>
    </w:p>
    <w:p w14:paraId="2558F5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разными способами самоконтроля (в том числе речевого), самомотивации и рефлексии;</w:t>
      </w:r>
    </w:p>
    <w:p w14:paraId="68D68A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оценку учебной ситуации и предлагать план её изменения;</w:t>
      </w:r>
    </w:p>
    <w:p w14:paraId="67E6C2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4117A8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5C78B18">
      <w:pPr>
        <w:pStyle w:val="51"/>
        <w:pageBreakBefore w:val="0"/>
        <w:shd w:val="clear" w:color="auto" w:fill="auto"/>
        <w:tabs>
          <w:tab w:val="left" w:pos="426"/>
          <w:tab w:val="left" w:pos="567"/>
          <w:tab w:val="left" w:pos="851"/>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206ACE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способность управлять собственными эмоциями и эмоциями других;</w:t>
      </w:r>
    </w:p>
    <w:p w14:paraId="6690D6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25985CF">
      <w:pPr>
        <w:pStyle w:val="51"/>
        <w:pageBreakBefore w:val="0"/>
        <w:shd w:val="clear" w:color="auto" w:fill="auto"/>
        <w:tabs>
          <w:tab w:val="left" w:pos="426"/>
          <w:tab w:val="left" w:pos="567"/>
          <w:tab w:val="left" w:pos="851"/>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14:paraId="2FC4CD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и его мнению, признавать своё и чужое право на ошибку;</w:t>
      </w:r>
    </w:p>
    <w:p w14:paraId="76A274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себя и других, не осуждая, проявлять открытость; осознавать невозможность контролировать всё вокруг.</w:t>
      </w:r>
    </w:p>
    <w:p w14:paraId="4A982CC3">
      <w:pPr>
        <w:pStyle w:val="51"/>
        <w:pageBreakBefore w:val="0"/>
        <w:shd w:val="clear" w:color="auto" w:fill="auto"/>
        <w:tabs>
          <w:tab w:val="left" w:pos="426"/>
          <w:tab w:val="left" w:pos="567"/>
          <w:tab w:val="left" w:pos="851"/>
          <w:tab w:val="left" w:pos="174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родному (русскому) языку.</w:t>
      </w:r>
    </w:p>
    <w:p w14:paraId="16A8D7B0">
      <w:pPr>
        <w:pStyle w:val="51"/>
        <w:pageBreakBefore w:val="0"/>
        <w:shd w:val="clear" w:color="auto" w:fill="auto"/>
        <w:tabs>
          <w:tab w:val="left" w:pos="426"/>
          <w:tab w:val="left" w:pos="567"/>
          <w:tab w:val="left" w:pos="851"/>
          <w:tab w:val="left" w:pos="19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родному (русскому) языку к концу обучения в 5 классе.</w:t>
      </w:r>
    </w:p>
    <w:p w14:paraId="39CD89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4BC324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667739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780E0F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306B7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2086B4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595959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780487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1BE282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словари, словари пословиц и поговорок;</w:t>
      </w:r>
    </w:p>
    <w:p w14:paraId="6E1EDC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9BC25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6D34F6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общее представление о современном русском литературном языке;</w:t>
      </w:r>
    </w:p>
    <w:p w14:paraId="65EAEB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общее представление о показателях хорошей и правильной речи;</w:t>
      </w:r>
    </w:p>
    <w:p w14:paraId="2B4CE6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общее представление о роли А.С. Пушкина в развитии современного русского литературного языка (в рамках изученного);</w:t>
      </w:r>
    </w:p>
    <w:p w14:paraId="332B6A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5AD06A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2D4BBB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643E0E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2C7D1C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7453B7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B5C92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6E2441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650FE9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7F88B9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объявления (в устной и письменной форме) с учётом речевой ситуации;</w:t>
      </w:r>
    </w:p>
    <w:p w14:paraId="1FB2F3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создавать тексты публицистических жанров (девиз, слоган);</w:t>
      </w:r>
    </w:p>
    <w:p w14:paraId="0107A2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703F54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18289A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4CFB3F72">
      <w:pPr>
        <w:pStyle w:val="51"/>
        <w:pageBreakBefore w:val="0"/>
        <w:shd w:val="clear" w:color="auto" w:fill="auto"/>
        <w:tabs>
          <w:tab w:val="left" w:pos="426"/>
          <w:tab w:val="left" w:pos="567"/>
          <w:tab w:val="left" w:pos="851"/>
          <w:tab w:val="left" w:pos="196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родному (русскому) языку к концу обучения в 6 классе.</w:t>
      </w:r>
    </w:p>
    <w:p w14:paraId="06967D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623658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20E96436">
      <w:pPr>
        <w:pStyle w:val="51"/>
        <w:pageBreakBefore w:val="0"/>
        <w:shd w:val="clear" w:color="auto" w:fill="auto"/>
        <w:tabs>
          <w:tab w:val="left" w:pos="426"/>
          <w:tab w:val="left" w:pos="567"/>
          <w:tab w:val="left" w:pos="851"/>
          <w:tab w:val="left" w:pos="93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B0C16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46E7F2C0">
      <w:pPr>
        <w:pStyle w:val="51"/>
        <w:pageBreakBefore w:val="0"/>
        <w:shd w:val="clear" w:color="auto" w:fill="auto"/>
        <w:tabs>
          <w:tab w:val="left" w:pos="426"/>
          <w:tab w:val="left" w:pos="567"/>
          <w:tab w:val="left" w:pos="851"/>
          <w:tab w:val="left" w:pos="5554"/>
          <w:tab w:val="left" w:pos="93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61389A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02F76B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60E740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B550A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3199F8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0CB133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0406A8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189C73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анализировать и исправлять типичные речевые ошибки в устной и письменной речи;</w:t>
      </w:r>
    </w:p>
    <w:p w14:paraId="296ACB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58B19F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119270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1C6F5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34851F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917EF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создавать тексты описательного типа (определение понятия, пояснение, собственно описание);</w:t>
      </w:r>
    </w:p>
    <w:p w14:paraId="32A919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уместно использовать жанры разговорной речи (рассказ о событии, «бывальщины» и другое) в ситуациях неформального общения;</w:t>
      </w:r>
    </w:p>
    <w:p w14:paraId="45F79B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создавать учебно-научные тексты (различные виды ответов на уроке) в письменной и устной форме;</w:t>
      </w:r>
    </w:p>
    <w:p w14:paraId="5F2554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14:paraId="7BE058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AB08C7A">
      <w:pPr>
        <w:pStyle w:val="51"/>
        <w:pageBreakBefore w:val="0"/>
        <w:shd w:val="clear" w:color="auto" w:fill="auto"/>
        <w:tabs>
          <w:tab w:val="left" w:pos="426"/>
          <w:tab w:val="left" w:pos="567"/>
          <w:tab w:val="left" w:pos="851"/>
          <w:tab w:val="left" w:pos="195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родному (русскому) языку к концу обучения в 7 классе.</w:t>
      </w:r>
    </w:p>
    <w:p w14:paraId="3F6D06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5CAE99A3">
      <w:pPr>
        <w:pStyle w:val="51"/>
        <w:pageBreakBefore w:val="0"/>
        <w:shd w:val="clear" w:color="auto" w:fill="auto"/>
        <w:tabs>
          <w:tab w:val="left" w:pos="426"/>
          <w:tab w:val="left" w:pos="567"/>
          <w:tab w:val="left" w:pos="851"/>
          <w:tab w:val="left" w:pos="18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устаревшуюлексику с национально-культурным компонентом значения (историзмы, архаизмы), понимать особенности её употребления в текстах;</w:t>
      </w:r>
    </w:p>
    <w:p w14:paraId="00C6DA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4F7734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19233D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0F5AC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4E9ED0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738C4C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41481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017A6E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слова с учётом вариантов современных орфоэпических, грамматических и стилистических норм;</w:t>
      </w:r>
    </w:p>
    <w:p w14:paraId="28F08C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оценивать с точки зрения норм современного русского литературного языка чужую и собственную речь;</w:t>
      </w:r>
    </w:p>
    <w:p w14:paraId="45672A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38166B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9784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7A69C1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8127E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5B9BAC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258BF5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4394B5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6E940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правилами информационной безопасности при общении в социальных сетях.</w:t>
      </w:r>
    </w:p>
    <w:p w14:paraId="2BB0A503">
      <w:pPr>
        <w:pStyle w:val="51"/>
        <w:pageBreakBefore w:val="0"/>
        <w:shd w:val="clear" w:color="auto" w:fill="auto"/>
        <w:tabs>
          <w:tab w:val="left" w:pos="426"/>
          <w:tab w:val="left" w:pos="567"/>
          <w:tab w:val="left" w:pos="851"/>
          <w:tab w:val="left" w:pos="19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родному (русскому) языку к концу обучения в 8 классе.</w:t>
      </w:r>
    </w:p>
    <w:p w14:paraId="017CAF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388EED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700CBC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1E21EA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104F41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6D647B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696536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0B4A0B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283E8E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FBFEC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260A73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9E2F3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0BFFE0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B8437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2B92E3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6DACEB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D05FA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3D3811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63B885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32A961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68D5B8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7431F4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5205A0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правилами информационной безопасности при общении в социальных сетях.</w:t>
      </w:r>
    </w:p>
    <w:p w14:paraId="545AFE01">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родному (русскому) языку к концу обучения в 9 классе.</w:t>
      </w:r>
    </w:p>
    <w:p w14:paraId="05BCA1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 культура:</w:t>
      </w:r>
    </w:p>
    <w:p w14:paraId="4D634D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52E08DC9">
      <w:pPr>
        <w:pStyle w:val="51"/>
        <w:pageBreakBefore w:val="0"/>
        <w:shd w:val="clear" w:color="auto" w:fill="auto"/>
        <w:tabs>
          <w:tab w:val="left" w:pos="426"/>
          <w:tab w:val="left" w:pos="567"/>
          <w:tab w:val="left" w:pos="851"/>
          <w:tab w:val="left" w:pos="3854"/>
          <w:tab w:val="left" w:pos="6413"/>
          <w:tab w:val="left" w:pos="7440"/>
          <w:tab w:val="left" w:pos="88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14:paraId="3FD6AA35">
      <w:pPr>
        <w:pStyle w:val="51"/>
        <w:pageBreakBefore w:val="0"/>
        <w:shd w:val="clear" w:color="auto" w:fill="auto"/>
        <w:tabs>
          <w:tab w:val="left" w:pos="426"/>
          <w:tab w:val="left" w:pos="567"/>
          <w:tab w:val="left" w:pos="851"/>
          <w:tab w:val="left" w:pos="2213"/>
          <w:tab w:val="left" w:pos="4354"/>
          <w:tab w:val="left" w:pos="6413"/>
          <w:tab w:val="left" w:pos="7834"/>
          <w:tab w:val="left" w:pos="88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084794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013A5C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28FB7C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16AC57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79AED7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3B100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речи:</w:t>
      </w:r>
    </w:p>
    <w:p w14:paraId="047847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7160DC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0A157D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4BC149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592CE1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1B914F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2C95C0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144369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C5E67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Речь. Речевая деятельность. Текст:</w:t>
      </w:r>
    </w:p>
    <w:p w14:paraId="04ABFC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1DAF3F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38122E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052B6B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структурные элементы и языковые особенности делового письма;</w:t>
      </w:r>
    </w:p>
    <w:p w14:paraId="69B5ED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57F2DA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в собственной речевой практике прецедентные тексты;</w:t>
      </w:r>
    </w:p>
    <w:p w14:paraId="553F9F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создавать тексты публицистических жанров (проблемный очерк);</w:t>
      </w:r>
    </w:p>
    <w:p w14:paraId="0723D5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7CB436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правилами информационной безопасности при общении в социальных сетях.</w:t>
      </w:r>
    </w:p>
    <w:p w14:paraId="4F2C806A">
      <w:pPr>
        <w:pStyle w:val="51"/>
        <w:pageBreakBefore w:val="0"/>
        <w:shd w:val="clear" w:color="auto" w:fill="auto"/>
        <w:tabs>
          <w:tab w:val="left" w:pos="426"/>
          <w:tab w:val="left" w:pos="567"/>
          <w:tab w:val="left" w:pos="851"/>
          <w:tab w:val="left" w:pos="118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5CB0154B">
      <w:pPr>
        <w:pStyle w:val="51"/>
        <w:pageBreakBefore w:val="0"/>
        <w:shd w:val="clear" w:color="auto" w:fill="auto"/>
        <w:tabs>
          <w:tab w:val="left" w:pos="426"/>
          <w:tab w:val="left" w:pos="567"/>
          <w:tab w:val="left" w:pos="851"/>
          <w:tab w:val="left" w:pos="118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«Родная (русская) литература».</w:t>
      </w:r>
    </w:p>
    <w:p w14:paraId="62190909">
      <w:pPr>
        <w:pStyle w:val="51"/>
        <w:pageBreakBefore w:val="0"/>
        <w:shd w:val="clear" w:color="auto" w:fill="auto"/>
        <w:tabs>
          <w:tab w:val="left" w:pos="426"/>
          <w:tab w:val="left" w:pos="567"/>
          <w:tab w:val="left" w:pos="851"/>
          <w:tab w:val="left" w:pos="13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0E806C51">
      <w:pPr>
        <w:pStyle w:val="51"/>
        <w:pageBreakBefore w:val="0"/>
        <w:shd w:val="clear" w:color="auto" w:fill="auto"/>
        <w:tabs>
          <w:tab w:val="left" w:pos="426"/>
          <w:tab w:val="left" w:pos="567"/>
          <w:tab w:val="left" w:pos="851"/>
          <w:tab w:val="left" w:pos="14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b/>
          <w:bCs/>
          <w:color w:val="auto"/>
          <w:sz w:val="24"/>
          <w:szCs w:val="24"/>
        </w:rPr>
      </w:pPr>
      <w:r>
        <w:rPr>
          <w:rFonts w:asciiTheme="majorBidi" w:hAnsiTheme="majorBidi" w:cstheme="majorBidi"/>
          <w:color w:val="auto"/>
          <w:sz w:val="24"/>
          <w:szCs w:val="24"/>
        </w:rPr>
        <w:tab/>
      </w:r>
      <w:r>
        <w:rPr>
          <w:rFonts w:asciiTheme="majorBidi" w:hAnsiTheme="majorBidi" w:cstheme="majorBidi"/>
          <w:b/>
          <w:bCs/>
          <w:color w:val="auto"/>
          <w:sz w:val="24"/>
          <w:szCs w:val="24"/>
        </w:rPr>
        <w:t>Пояснительная записка.</w:t>
      </w:r>
    </w:p>
    <w:p w14:paraId="4D463B26">
      <w:pPr>
        <w:pStyle w:val="51"/>
        <w:pageBreakBefore w:val="0"/>
        <w:shd w:val="clear" w:color="auto" w:fill="auto"/>
        <w:tabs>
          <w:tab w:val="left" w:pos="426"/>
          <w:tab w:val="left" w:pos="567"/>
          <w:tab w:val="left" w:pos="851"/>
          <w:tab w:val="left" w:pos="16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14:paraId="063AE8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русского языка и литературы в Российской Федерации.</w:t>
      </w:r>
    </w:p>
    <w:p w14:paraId="41DE6863">
      <w:pPr>
        <w:pStyle w:val="51"/>
        <w:pageBreakBefore w:val="0"/>
        <w:shd w:val="clear" w:color="auto" w:fill="auto"/>
        <w:tabs>
          <w:tab w:val="left" w:pos="426"/>
          <w:tab w:val="left" w:pos="567"/>
          <w:tab w:val="left" w:pos="851"/>
          <w:tab w:val="left" w:pos="1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Pr>
          <w:rFonts w:asciiTheme="majorBidi" w:hAnsiTheme="majorBidi" w:cstheme="majorBidi"/>
          <w:color w:val="auto"/>
          <w:sz w:val="24"/>
          <w:szCs w:val="24"/>
        </w:rPr>
        <w:softHyphen/>
      </w:r>
      <w:r>
        <w:rPr>
          <w:rFonts w:asciiTheme="majorBidi" w:hAnsiTheme="majorBidi" w:cstheme="majorBidi"/>
          <w:color w:val="auto"/>
          <w:sz w:val="24"/>
          <w:szCs w:val="24"/>
        </w:rPr>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459AE3AB">
      <w:pPr>
        <w:pStyle w:val="51"/>
        <w:pageBreakBefore w:val="0"/>
        <w:shd w:val="clear" w:color="auto" w:fill="auto"/>
        <w:tabs>
          <w:tab w:val="left" w:pos="426"/>
          <w:tab w:val="left" w:pos="567"/>
          <w:tab w:val="left" w:pos="851"/>
          <w:tab w:val="left" w:pos="1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14:paraId="1F06794D">
      <w:pPr>
        <w:pStyle w:val="51"/>
        <w:pageBreakBefore w:val="0"/>
        <w:shd w:val="clear" w:color="auto" w:fill="auto"/>
        <w:tabs>
          <w:tab w:val="left" w:pos="426"/>
          <w:tab w:val="left" w:pos="567"/>
          <w:tab w:val="left" w:pos="851"/>
          <w:tab w:val="left" w:pos="16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Специфика курса родной (русской) литературы обусловлена:</w:t>
      </w:r>
    </w:p>
    <w:p w14:paraId="5983BF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отбором произведений русской литературы, в которых наиболее ярко</w:t>
      </w:r>
    </w:p>
    <w:p w14:paraId="1CF24D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выражено их национально-культурное своеобразие;</w:t>
      </w:r>
    </w:p>
    <w:p w14:paraId="2C3024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более подробным освещением историко-культурного фона эпохи создания изучаемых литературных произведений.</w:t>
      </w:r>
    </w:p>
    <w:p w14:paraId="5F157476">
      <w:pPr>
        <w:pStyle w:val="51"/>
        <w:pageBreakBefore w:val="0"/>
        <w:shd w:val="clear" w:color="auto" w:fill="auto"/>
        <w:tabs>
          <w:tab w:val="left" w:pos="426"/>
          <w:tab w:val="left" w:pos="567"/>
          <w:tab w:val="left" w:pos="851"/>
          <w:tab w:val="left" w:pos="15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14:paraId="7BA9D701">
      <w:pPr>
        <w:pStyle w:val="51"/>
        <w:pageBreakBefore w:val="0"/>
        <w:shd w:val="clear" w:color="auto" w:fill="auto"/>
        <w:tabs>
          <w:tab w:val="left" w:pos="426"/>
          <w:tab w:val="left" w:pos="567"/>
          <w:tab w:val="left" w:pos="851"/>
          <w:tab w:val="left" w:pos="1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7FEBCD7F">
      <w:pPr>
        <w:pStyle w:val="51"/>
        <w:pageBreakBefore w:val="0"/>
        <w:shd w:val="clear" w:color="auto" w:fill="auto"/>
        <w:tabs>
          <w:tab w:val="left" w:pos="426"/>
          <w:tab w:val="left" w:pos="567"/>
          <w:tab w:val="left" w:pos="851"/>
          <w:tab w:val="left" w:pos="15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В содержании курса родной (русской) литературы в программе выделяются три содержательные линии (проблемно-тематических блока):</w:t>
      </w:r>
    </w:p>
    <w:p w14:paraId="008A23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Родина моя»;</w:t>
      </w:r>
    </w:p>
    <w:p w14:paraId="6A872E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традиции»;</w:t>
      </w:r>
    </w:p>
    <w:p w14:paraId="3E6A7E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характер - русская душа».</w:t>
      </w:r>
    </w:p>
    <w:p w14:paraId="2B2A1D44">
      <w:pPr>
        <w:pStyle w:val="51"/>
        <w:pageBreakBefore w:val="0"/>
        <w:shd w:val="clear" w:color="auto" w:fill="auto"/>
        <w:tabs>
          <w:tab w:val="left" w:pos="426"/>
          <w:tab w:val="left" w:pos="567"/>
          <w:tab w:val="left" w:pos="851"/>
          <w:tab w:val="left" w:pos="15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608692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Pr>
          <w:rFonts w:asciiTheme="majorBidi" w:hAnsiTheme="majorBidi" w:cstheme="majorBidi"/>
          <w:color w:val="auto"/>
          <w:sz w:val="24"/>
          <w:szCs w:val="24"/>
        </w:rPr>
        <w:softHyphen/>
      </w:r>
      <w:r>
        <w:rPr>
          <w:rFonts w:asciiTheme="majorBidi" w:hAnsiTheme="majorBidi" w:cstheme="majorBidi"/>
          <w:color w:val="auto"/>
          <w:sz w:val="24"/>
          <w:szCs w:val="24"/>
        </w:rPr>
        <w:t>культурной спецификой русских традиций, быта и нравов.</w:t>
      </w:r>
    </w:p>
    <w:p w14:paraId="3B5ABB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14:paraId="485F1D9D">
      <w:pPr>
        <w:pStyle w:val="51"/>
        <w:pageBreakBefore w:val="0"/>
        <w:shd w:val="clear" w:color="auto" w:fill="auto"/>
        <w:tabs>
          <w:tab w:val="left" w:pos="426"/>
          <w:tab w:val="left" w:pos="567"/>
          <w:tab w:val="left" w:pos="851"/>
          <w:tab w:val="left" w:pos="15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14:paraId="62F675F5">
      <w:pPr>
        <w:pStyle w:val="51"/>
        <w:pageBreakBefore w:val="0"/>
        <w:shd w:val="clear" w:color="auto" w:fill="auto"/>
        <w:tabs>
          <w:tab w:val="left" w:pos="426"/>
          <w:tab w:val="left" w:pos="567"/>
          <w:tab w:val="left" w:pos="851"/>
          <w:tab w:val="left" w:pos="17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Изучение родной (русской) литературы обеспечивает достижение следующих целей:</w:t>
      </w:r>
    </w:p>
    <w:p w14:paraId="0D6510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7F38B3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6C6AAE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причастности к свершениям и традициям народа и ответственности за сохранение русской культуры;</w:t>
      </w:r>
    </w:p>
    <w:p w14:paraId="362427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14:paraId="3EF46E08">
      <w:pPr>
        <w:pStyle w:val="51"/>
        <w:pageBreakBefore w:val="0"/>
        <w:shd w:val="clear" w:color="auto" w:fill="auto"/>
        <w:tabs>
          <w:tab w:val="left" w:pos="426"/>
          <w:tab w:val="left" w:pos="567"/>
          <w:tab w:val="left" w:pos="851"/>
          <w:tab w:val="left" w:pos="17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родной (русской) литературе направлена на решение следующих задач:</w:t>
      </w:r>
    </w:p>
    <w:p w14:paraId="6B2B87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роли родной (русской) литературы;</w:t>
      </w:r>
    </w:p>
    <w:p w14:paraId="33CD3F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62032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47F7A0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FA664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опыта общения с произведениями родной (русской) литературы в повседневной жизни и учебной деятельности;</w:t>
      </w:r>
    </w:p>
    <w:p w14:paraId="40629D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44FFCB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потребности в систематическом чтении произведений родной (русской) литературы;</w:t>
      </w:r>
    </w:p>
    <w:p w14:paraId="442E24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4383B745">
      <w:pPr>
        <w:pStyle w:val="51"/>
        <w:pageBreakBefore w:val="0"/>
        <w:shd w:val="clear" w:color="auto" w:fill="auto"/>
        <w:tabs>
          <w:tab w:val="left" w:pos="426"/>
          <w:tab w:val="left" w:pos="567"/>
          <w:tab w:val="left" w:pos="851"/>
          <w:tab w:val="left" w:pos="17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03AA4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4A4060BB">
      <w:pPr>
        <w:pStyle w:val="51"/>
        <w:pageBreakBefore w:val="0"/>
        <w:shd w:val="clear" w:color="auto" w:fill="auto"/>
        <w:tabs>
          <w:tab w:val="left" w:pos="426"/>
          <w:tab w:val="left" w:pos="567"/>
          <w:tab w:val="left" w:pos="851"/>
          <w:tab w:val="left" w:pos="1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DF13C95">
      <w:pPr>
        <w:pStyle w:val="51"/>
        <w:pageBreakBefore w:val="0"/>
        <w:shd w:val="clear" w:color="auto" w:fill="auto"/>
        <w:tabs>
          <w:tab w:val="left" w:pos="426"/>
          <w:tab w:val="left" w:pos="567"/>
          <w:tab w:val="left" w:pos="851"/>
          <w:tab w:val="left" w:pos="146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2EFF4AA8">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Родина моя.</w:t>
      </w:r>
    </w:p>
    <w:p w14:paraId="560D86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Преданья старины глубокой.</w:t>
      </w:r>
    </w:p>
    <w:p w14:paraId="2B8D99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Малые жанры фольклора: пословицы и поговорки о Родине, России, русском народе (не менее пяти произведений).</w:t>
      </w:r>
    </w:p>
    <w:p w14:paraId="72861E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46799D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 земли русской.</w:t>
      </w:r>
    </w:p>
    <w:p w14:paraId="7E846B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Москва в произведениях русских писателей.</w:t>
      </w:r>
    </w:p>
    <w:p w14:paraId="2B5007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0954F079">
      <w:pPr>
        <w:pStyle w:val="51"/>
        <w:pageBreakBefore w:val="0"/>
        <w:shd w:val="clear" w:color="auto" w:fill="auto"/>
        <w:tabs>
          <w:tab w:val="left" w:pos="426"/>
          <w:tab w:val="left" w:pos="567"/>
          <w:tab w:val="left" w:pos="851"/>
          <w:tab w:val="left" w:pos="11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А.П. Чехов «В Москве на Трубной площади».</w:t>
      </w:r>
    </w:p>
    <w:p w14:paraId="37003F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Родные просторы.</w:t>
      </w:r>
    </w:p>
    <w:p w14:paraId="12BE0A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лес.</w:t>
      </w:r>
    </w:p>
    <w:p w14:paraId="26DEA7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А.В. Кольцов «Лес»,</w:t>
      </w:r>
    </w:p>
    <w:p w14:paraId="6731AE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 Рождественский «Берёза», В.А. Солоухин «Седьмую ночь без перерыва...» и другие.</w:t>
      </w:r>
    </w:p>
    <w:p w14:paraId="3D9E14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 Соколов-Микитов «Русский лес».</w:t>
      </w:r>
    </w:p>
    <w:p w14:paraId="1BD12953">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традиции.</w:t>
      </w:r>
    </w:p>
    <w:p w14:paraId="28C447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Праздники русского мира.</w:t>
      </w:r>
    </w:p>
    <w:p w14:paraId="3B2278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Рождество.</w:t>
      </w:r>
    </w:p>
    <w:p w14:paraId="4BC512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Б.Л. Пастернак «Рождественская звезда» (фрагмент), В.Д. Берестов «Перед Рождеством» и другие.</w:t>
      </w:r>
    </w:p>
    <w:p w14:paraId="42174EE6">
      <w:pPr>
        <w:pStyle w:val="51"/>
        <w:pageBreakBefore w:val="0"/>
        <w:shd w:val="clear" w:color="auto" w:fill="auto"/>
        <w:tabs>
          <w:tab w:val="left" w:pos="426"/>
          <w:tab w:val="left" w:pos="567"/>
          <w:tab w:val="left" w:pos="851"/>
          <w:tab w:val="left" w:pos="11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А.И. Куприн «Бедный принц».</w:t>
      </w:r>
    </w:p>
    <w:p w14:paraId="46F245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Н.Д. Телешов «Ёлка Митрича».</w:t>
      </w:r>
    </w:p>
    <w:p w14:paraId="686FEA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 родного дома.</w:t>
      </w:r>
    </w:p>
    <w:p w14:paraId="17B1FE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Семейные ценности.</w:t>
      </w:r>
    </w:p>
    <w:p w14:paraId="0D54AF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И.А. Крылов. Басни (одно произведение по выбору). Например: «Дерево» и другие.</w:t>
      </w:r>
    </w:p>
    <w:p w14:paraId="18366A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И.А. Бунин «Снежный бык».</w:t>
      </w:r>
    </w:p>
    <w:p w14:paraId="079FE184">
      <w:pPr>
        <w:pStyle w:val="51"/>
        <w:pageBreakBefore w:val="0"/>
        <w:shd w:val="clear" w:color="auto" w:fill="auto"/>
        <w:tabs>
          <w:tab w:val="left" w:pos="426"/>
          <w:tab w:val="left" w:pos="567"/>
          <w:tab w:val="left" w:pos="851"/>
          <w:tab w:val="left" w:pos="11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А.И. Белов «Скворцы».</w:t>
      </w:r>
    </w:p>
    <w:p w14:paraId="40EE9985">
      <w:pPr>
        <w:pStyle w:val="51"/>
        <w:pageBreakBefore w:val="0"/>
        <w:shd w:val="clear" w:color="auto" w:fill="auto"/>
        <w:tabs>
          <w:tab w:val="left" w:pos="426"/>
          <w:tab w:val="left" w:pos="567"/>
          <w:tab w:val="left" w:pos="851"/>
          <w:tab w:val="left" w:pos="16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характер - русская душа.</w:t>
      </w:r>
    </w:p>
    <w:p w14:paraId="037406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 до ордена - была бы Родина.</w:t>
      </w:r>
    </w:p>
    <w:p w14:paraId="3E5272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Отечественная война 1812 года.</w:t>
      </w:r>
    </w:p>
    <w:p w14:paraId="302696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Ф.Н. Глинка «Авангардная песнь», Д.В. Давыдов «Партизан» (отрывок) и другие.</w:t>
      </w:r>
    </w:p>
    <w:p w14:paraId="7FE900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Загадки русской души.</w:t>
      </w:r>
    </w:p>
    <w:p w14:paraId="2BE5CA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Парадоксы русского характера.</w:t>
      </w:r>
    </w:p>
    <w:p w14:paraId="2713EB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К.Г. Паустовский «Похождения жука-носорога» (солдатская сказка).</w:t>
      </w:r>
    </w:p>
    <w:p w14:paraId="03D3EA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Ю.Я. Яковлев «Сыновья Пешеходова».</w:t>
      </w:r>
    </w:p>
    <w:p w14:paraId="42C43B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 ваших ровесниках.</w:t>
      </w:r>
    </w:p>
    <w:p w14:paraId="244633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Школьные контрольные.</w:t>
      </w:r>
    </w:p>
    <w:p w14:paraId="6EAEA0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К.И. Чуковский «Серебряный герб» (фрагмент).</w:t>
      </w:r>
    </w:p>
    <w:p w14:paraId="52E768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А.А. Гиваргизов «Контрольный диктант».</w:t>
      </w:r>
    </w:p>
    <w:p w14:paraId="372E9F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Лишь слову жизнь дана.</w:t>
      </w:r>
    </w:p>
    <w:p w14:paraId="084916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Родной язык, родная речь.</w:t>
      </w:r>
    </w:p>
    <w:p w14:paraId="5CC83F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И.А. Бунин «Слово»,</w:t>
      </w:r>
    </w:p>
    <w:p w14:paraId="38A2FB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В.Г. Гордейчев «Родная речь» и другие.</w:t>
      </w:r>
    </w:p>
    <w:p w14:paraId="4D9044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3FA5E293">
      <w:pPr>
        <w:pStyle w:val="51"/>
        <w:pageBreakBefore w:val="0"/>
        <w:shd w:val="clear" w:color="auto" w:fill="auto"/>
        <w:tabs>
          <w:tab w:val="left" w:pos="426"/>
          <w:tab w:val="left" w:pos="567"/>
          <w:tab w:val="left" w:pos="851"/>
          <w:tab w:val="left" w:pos="146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38407379">
      <w:pPr>
        <w:pStyle w:val="51"/>
        <w:pageBreakBefore w:val="0"/>
        <w:shd w:val="clear" w:color="auto" w:fill="auto"/>
        <w:tabs>
          <w:tab w:val="left" w:pos="426"/>
          <w:tab w:val="left" w:pos="567"/>
          <w:tab w:val="left" w:pos="851"/>
          <w:tab w:val="left" w:pos="16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Раздел 1. Россия - Родина моя.</w:t>
      </w:r>
    </w:p>
    <w:p w14:paraId="3118A0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Преданья старины глубокой.</w:t>
      </w:r>
    </w:p>
    <w:p w14:paraId="5B2A72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Богатыри и богатырство.</w:t>
      </w:r>
    </w:p>
    <w:p w14:paraId="0D58B6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Былины (одна былина по выбору). Например: «Илья Муромец и Святогор» и другие.</w:t>
      </w:r>
    </w:p>
    <w:p w14:paraId="13EC86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Былинные сюжеты и герои в русской литературе.</w:t>
      </w:r>
    </w:p>
    <w:p w14:paraId="37F6F5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 И.А. Бунин «Святогор и Илья» и другие.</w:t>
      </w:r>
    </w:p>
    <w:p w14:paraId="38E47C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М.М. Пришвин «Певец былин».</w:t>
      </w:r>
    </w:p>
    <w:p w14:paraId="099097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 земли русской.</w:t>
      </w:r>
    </w:p>
    <w:p w14:paraId="2C91F0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Север.</w:t>
      </w:r>
    </w:p>
    <w:p w14:paraId="588EC9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С.Г. Писахов «Ледяна колокольня» (не менее одной главы по выбору, например: «Морожены песни» и другие).</w:t>
      </w:r>
    </w:p>
    <w:p w14:paraId="7462E3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Б.В. Шергин «Поморские были и сказания» (не менее двух глав по выбору, например: «Детство в Архангельске», «Миша Ласкин» и другие).</w:t>
      </w:r>
    </w:p>
    <w:p w14:paraId="67B335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Родные просторы.</w:t>
      </w:r>
    </w:p>
    <w:p w14:paraId="4E4BEA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Зима в русской поэзии.</w:t>
      </w:r>
    </w:p>
    <w:p w14:paraId="530C3F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14:paraId="0076C5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мотивам русских сказок о зиме.</w:t>
      </w:r>
    </w:p>
    <w:p w14:paraId="61D468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Е.Л. Шварц «Два брата».</w:t>
      </w:r>
    </w:p>
    <w:p w14:paraId="78E40452">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традиции.</w:t>
      </w:r>
    </w:p>
    <w:p w14:paraId="3B8D2D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Праздники русского мира.</w:t>
      </w:r>
    </w:p>
    <w:p w14:paraId="706830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Масленица.</w:t>
      </w:r>
    </w:p>
    <w:p w14:paraId="10DC97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М.Ю. Лермонтов «Посреди небесных тел...», А.Д. Дементьев «Прощёное воскресенье» и другие.</w:t>
      </w:r>
    </w:p>
    <w:p w14:paraId="2E062C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А.П. Чехов. «Блины».</w:t>
      </w:r>
    </w:p>
    <w:p w14:paraId="25F4BE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Тэффи. «Блины».</w:t>
      </w:r>
    </w:p>
    <w:p w14:paraId="019B1F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 родного дома.</w:t>
      </w:r>
    </w:p>
    <w:p w14:paraId="1F6F0B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Всюду родимую Русь узнаю.</w:t>
      </w:r>
    </w:p>
    <w:p w14:paraId="45AC34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 В.А. Рождественский «Русская природа» и другие.</w:t>
      </w:r>
    </w:p>
    <w:p w14:paraId="147774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К.Г. Паустовский «Заботливый цветок».</w:t>
      </w:r>
    </w:p>
    <w:p w14:paraId="48C3F5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Ю.В. Бондарев «Поздним вечером».</w:t>
      </w:r>
    </w:p>
    <w:p w14:paraId="1B29AE99">
      <w:pPr>
        <w:pStyle w:val="51"/>
        <w:pageBreakBefore w:val="0"/>
        <w:shd w:val="clear" w:color="auto" w:fill="auto"/>
        <w:tabs>
          <w:tab w:val="left" w:pos="426"/>
          <w:tab w:val="left" w:pos="567"/>
          <w:tab w:val="left" w:pos="851"/>
          <w:tab w:val="left" w:pos="16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характер - русская душа.</w:t>
      </w:r>
    </w:p>
    <w:p w14:paraId="6B5F14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 до ордена - была бы Родина.</w:t>
      </w:r>
    </w:p>
    <w:p w14:paraId="43CD22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Оборона Севастополя.</w:t>
      </w:r>
    </w:p>
    <w:p w14:paraId="1207BB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5A69A7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Загадки русской души.</w:t>
      </w:r>
    </w:p>
    <w:p w14:paraId="3AC1B6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Чудеса нужно проводить своими руками.</w:t>
      </w:r>
    </w:p>
    <w:p w14:paraId="654B5A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 Ф.И. Тютчев «Чему бы жизнь нас ни учила</w:t>
      </w:r>
      <w:r>
        <w:rPr>
          <w:rStyle w:val="52"/>
          <w:rFonts w:asciiTheme="majorBidi" w:hAnsiTheme="majorBidi" w:cstheme="majorBidi"/>
          <w:color w:val="auto"/>
          <w:sz w:val="24"/>
          <w:szCs w:val="24"/>
        </w:rPr>
        <w:t>...» и</w:t>
      </w:r>
      <w:r>
        <w:rPr>
          <w:rFonts w:asciiTheme="majorBidi" w:hAnsiTheme="majorBidi" w:cstheme="majorBidi"/>
          <w:color w:val="auto"/>
          <w:sz w:val="24"/>
          <w:szCs w:val="24"/>
        </w:rPr>
        <w:t xml:space="preserve"> другие.</w:t>
      </w:r>
    </w:p>
    <w:p w14:paraId="00A648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Н.С. Лесков «Неразменный рубль».</w:t>
      </w:r>
    </w:p>
    <w:p w14:paraId="021D42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В.П. Астафьев «Бабушка с малиной».</w:t>
      </w:r>
    </w:p>
    <w:p w14:paraId="0E76FB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 ваших ровесниках.</w:t>
      </w:r>
    </w:p>
    <w:p w14:paraId="22AC30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Реальность и мечты.</w:t>
      </w:r>
    </w:p>
    <w:p w14:paraId="63436A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Р.П. Погодин «Кирпичные острова» (рассказы «Как я с ним познакомился», «Кирпичные острова»).</w:t>
      </w:r>
    </w:p>
    <w:p w14:paraId="5B056E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Е.С. Велтистов «Миллион и один день каникул» (один фрагмент по выбору). Лишь слову жизнь дана.</w:t>
      </w:r>
    </w:p>
    <w:p w14:paraId="330E27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русском дышим языке.</w:t>
      </w:r>
    </w:p>
    <w:p w14:paraId="5A416F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К.Д. Бальмонт «Русский язык», Ю.П. Мориц «Язык обид - язык не русский...» и другие.</w:t>
      </w:r>
    </w:p>
    <w:p w14:paraId="7B89F4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4099C9E">
      <w:pPr>
        <w:pStyle w:val="51"/>
        <w:pageBreakBefore w:val="0"/>
        <w:shd w:val="clear" w:color="auto" w:fill="auto"/>
        <w:tabs>
          <w:tab w:val="left" w:pos="426"/>
          <w:tab w:val="left" w:pos="567"/>
          <w:tab w:val="left" w:pos="851"/>
          <w:tab w:val="left" w:pos="146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0BE2A207">
      <w:pPr>
        <w:pStyle w:val="51"/>
        <w:pageBreakBefore w:val="0"/>
        <w:shd w:val="clear" w:color="auto" w:fill="auto"/>
        <w:tabs>
          <w:tab w:val="left" w:pos="426"/>
          <w:tab w:val="left" w:pos="567"/>
          <w:tab w:val="left" w:pos="851"/>
          <w:tab w:val="left" w:pos="16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Родина моя.</w:t>
      </w:r>
    </w:p>
    <w:p w14:paraId="120881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Преданья старины глубокой.</w:t>
      </w:r>
    </w:p>
    <w:p w14:paraId="08ECE6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народные песни.</w:t>
      </w:r>
    </w:p>
    <w:p w14:paraId="00351D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Исторические и лирические песни (не менее двух). Например: «На заре то было, братцы, на утренней...», «Ах вы, ветры, ветры буйные...» и другие.</w:t>
      </w:r>
    </w:p>
    <w:p w14:paraId="4F0BAA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Фольклорные сюжеты и мотивы в русской литературе.</w:t>
      </w:r>
    </w:p>
    <w:p w14:paraId="63B59C61">
      <w:pPr>
        <w:pStyle w:val="51"/>
        <w:pageBreakBefore w:val="0"/>
        <w:shd w:val="clear" w:color="auto" w:fill="auto"/>
        <w:tabs>
          <w:tab w:val="left" w:pos="426"/>
          <w:tab w:val="left" w:pos="567"/>
          <w:tab w:val="left" w:pos="851"/>
          <w:tab w:val="left" w:pos="12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А.С. Пушкин «Песни о Стеньке Разине» (песня 1).</w:t>
      </w:r>
    </w:p>
    <w:p w14:paraId="6237EF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И.З. Суриков «Я ли в поле да не травушка была...», А.К. Толстой «Моя душа летит приветом...» и другие.</w:t>
      </w:r>
    </w:p>
    <w:p w14:paraId="2A47CB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 земли русской.</w:t>
      </w:r>
    </w:p>
    <w:p w14:paraId="5D8FA3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Сибирский край.</w:t>
      </w:r>
    </w:p>
    <w:p w14:paraId="42F65D1B">
      <w:pPr>
        <w:pStyle w:val="51"/>
        <w:pageBreakBefore w:val="0"/>
        <w:numPr>
          <w:ilvl w:val="0"/>
          <w:numId w:val="4"/>
        </w:numPr>
        <w:shd w:val="clear" w:color="auto" w:fill="auto"/>
        <w:tabs>
          <w:tab w:val="left" w:pos="426"/>
          <w:tab w:val="left" w:pos="567"/>
          <w:tab w:val="left" w:pos="851"/>
          <w:tab w:val="left" w:pos="11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 Распутин «Сибирь, Сибирь...» (одна глава по выбору, например «Тобольск» и другие).</w:t>
      </w:r>
    </w:p>
    <w:p w14:paraId="51C52B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А.И. Солженицын «Колокол Углича».</w:t>
      </w:r>
    </w:p>
    <w:p w14:paraId="6EBF72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Родные просторы.</w:t>
      </w:r>
    </w:p>
    <w:p w14:paraId="3689EC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Русское поле.</w:t>
      </w:r>
    </w:p>
    <w:p w14:paraId="79E427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И.С. Никитин «Поле», И.А. Гофф «Русское поле» и другие.</w:t>
      </w:r>
    </w:p>
    <w:p w14:paraId="529D3F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 Григорович «Пахарь» (не менее одной главы по выбору).</w:t>
      </w:r>
    </w:p>
    <w:p w14:paraId="743A495F">
      <w:pPr>
        <w:pStyle w:val="51"/>
        <w:pageBreakBefore w:val="0"/>
        <w:shd w:val="clear" w:color="auto" w:fill="auto"/>
        <w:tabs>
          <w:tab w:val="left" w:pos="426"/>
          <w:tab w:val="left" w:pos="567"/>
          <w:tab w:val="left" w:pos="851"/>
          <w:tab w:val="left" w:pos="16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традиции.</w:t>
      </w:r>
    </w:p>
    <w:p w14:paraId="0C0A95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Праздники русского мира.</w:t>
      </w:r>
    </w:p>
    <w:p w14:paraId="6D516E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Пасха.</w:t>
      </w:r>
    </w:p>
    <w:p w14:paraId="5E83CE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732E8A71">
      <w:pPr>
        <w:pStyle w:val="51"/>
        <w:pageBreakBefore w:val="0"/>
        <w:shd w:val="clear" w:color="auto" w:fill="auto"/>
        <w:tabs>
          <w:tab w:val="left" w:pos="426"/>
          <w:tab w:val="left" w:pos="567"/>
          <w:tab w:val="left" w:pos="851"/>
          <w:tab w:val="left" w:pos="12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А.П. Чехов «Казак».</w:t>
      </w:r>
    </w:p>
    <w:p w14:paraId="5CA781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 родного дома.</w:t>
      </w:r>
    </w:p>
    <w:p w14:paraId="2046F4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мастера.</w:t>
      </w:r>
    </w:p>
    <w:p w14:paraId="681FD126">
      <w:pPr>
        <w:pStyle w:val="51"/>
        <w:pageBreakBefore w:val="0"/>
        <w:shd w:val="clear" w:color="auto" w:fill="auto"/>
        <w:tabs>
          <w:tab w:val="left" w:pos="426"/>
          <w:tab w:val="left" w:pos="567"/>
          <w:tab w:val="left" w:pos="851"/>
          <w:tab w:val="left" w:pos="12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А.А. Солоухин «Камешки на ладони» (не менее двух миниатюр по выбору).</w:t>
      </w:r>
    </w:p>
    <w:p w14:paraId="776C85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Ф.А. Абрамов «Дом» (один фрагмент по выбору).</w:t>
      </w:r>
    </w:p>
    <w:p w14:paraId="5836DA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 Р.И. Рождественский «О мастерах» и другие.</w:t>
      </w:r>
    </w:p>
    <w:p w14:paraId="33F6DA9C">
      <w:pPr>
        <w:pStyle w:val="51"/>
        <w:pageBreakBefore w:val="0"/>
        <w:shd w:val="clear" w:color="auto" w:fill="auto"/>
        <w:tabs>
          <w:tab w:val="left" w:pos="426"/>
          <w:tab w:val="left" w:pos="567"/>
          <w:tab w:val="left" w:pos="851"/>
          <w:tab w:val="left" w:pos="16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характер - русская душа.</w:t>
      </w:r>
    </w:p>
    <w:p w14:paraId="52734E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 до ордена - была бы Родина.</w:t>
      </w:r>
    </w:p>
    <w:p w14:paraId="7D1CB1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Первой мировой войне.</w:t>
      </w:r>
    </w:p>
    <w:p w14:paraId="0A7C1A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С.М. Городецкий «Воздушный витязь», Н.С. Гумилёв «Наступление», «Война» и другие.</w:t>
      </w:r>
    </w:p>
    <w:p w14:paraId="7DC6F7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М.М. Пришвин «Голубая стрекоза».</w:t>
      </w:r>
    </w:p>
    <w:p w14:paraId="71AE04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Загадки русской души.</w:t>
      </w:r>
    </w:p>
    <w:p w14:paraId="491F3F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Долюшка женская.</w:t>
      </w:r>
    </w:p>
    <w:p w14:paraId="01FDA3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0E7DC7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Ф.А. Абрамов «Золотые руки».</w:t>
      </w:r>
    </w:p>
    <w:p w14:paraId="7963C5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 ваших ровесниках.</w:t>
      </w:r>
    </w:p>
    <w:p w14:paraId="39F5F7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Взрослые детские проблемы.</w:t>
      </w:r>
    </w:p>
    <w:p w14:paraId="2830C5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А.С. Игнатова «Джинн Сева».</w:t>
      </w:r>
    </w:p>
    <w:p w14:paraId="60FC62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Н.Н. Назаркин «Изумрудная рыбка» (не менее двух глав по выбору, например, «Изумрудная рыбка», «Ах, миледи!», «Про личную жизнь» и другие).</w:t>
      </w:r>
    </w:p>
    <w:p w14:paraId="33BC71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Лишь слову жизнь дана.</w:t>
      </w:r>
    </w:p>
    <w:p w14:paraId="40BE5B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Такого языка на свете не бывало.</w:t>
      </w:r>
    </w:p>
    <w:p w14:paraId="11144C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 В. Рождественский «В родной поэзии совсем не старовер...» и другие.</w:t>
      </w:r>
    </w:p>
    <w:p w14:paraId="6EFF14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02A16D84">
      <w:pPr>
        <w:pStyle w:val="51"/>
        <w:pageBreakBefore w:val="0"/>
        <w:shd w:val="clear" w:color="auto" w:fill="auto"/>
        <w:tabs>
          <w:tab w:val="left" w:pos="426"/>
          <w:tab w:val="left" w:pos="567"/>
          <w:tab w:val="left" w:pos="851"/>
          <w:tab w:val="left" w:pos="146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72D82F28">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Родина моя.</w:t>
      </w:r>
    </w:p>
    <w:p w14:paraId="2AAFBD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Легендарный герой земли русской Иван Сусанин.</w:t>
      </w:r>
    </w:p>
    <w:p w14:paraId="054D58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 С.Н. Марков «Сусанин», О.А. Ильина «Во время грозного и злого поединка...» и другие.</w:t>
      </w:r>
    </w:p>
    <w:p w14:paraId="251A8D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П.Н. Полевой «Избранник Божий» (не менее двух глав по выбору).</w:t>
      </w:r>
    </w:p>
    <w:p w14:paraId="54015C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 земли русской.</w:t>
      </w:r>
    </w:p>
    <w:p w14:paraId="692084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Золотому кольцу.</w:t>
      </w:r>
    </w:p>
    <w:p w14:paraId="509F0D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446E09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Родные просторы.</w:t>
      </w:r>
    </w:p>
    <w:p w14:paraId="63B8C9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Волга - русская река.</w:t>
      </w:r>
    </w:p>
    <w:p w14:paraId="664743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народные песни о Волге (одна по выбору). Например: «Уж ты, Волга-река, Волга-матушка!..», «Вниз по матушке по Волге...» и другие.</w:t>
      </w:r>
    </w:p>
    <w:p w14:paraId="7631AC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14:paraId="123389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 Розанов «Русский Нил» (один фрагмент по выбору).</w:t>
      </w:r>
    </w:p>
    <w:p w14:paraId="2C0D4E13">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традиции.</w:t>
      </w:r>
    </w:p>
    <w:p w14:paraId="513D6A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Праздники русского мира.</w:t>
      </w:r>
    </w:p>
    <w:p w14:paraId="4984A2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Троица.</w:t>
      </w:r>
    </w:p>
    <w:p w14:paraId="4CBD57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613A24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И.А. Новиков «Троицкая кукушка».</w:t>
      </w:r>
    </w:p>
    <w:p w14:paraId="6B71D8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 родного дома.</w:t>
      </w:r>
    </w:p>
    <w:p w14:paraId="4154C8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Родство душ.</w:t>
      </w:r>
    </w:p>
    <w:p w14:paraId="61A55B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Ф.А. Абрамов «Валенки».</w:t>
      </w:r>
    </w:p>
    <w:p w14:paraId="66D0AB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 Михеева «Не предавай меня!» (две главы по выбору).</w:t>
      </w:r>
    </w:p>
    <w:p w14:paraId="237FC3DE">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характер - русская душа.</w:t>
      </w:r>
    </w:p>
    <w:p w14:paraId="3A3849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 до ордена - была бы Родина.</w:t>
      </w:r>
    </w:p>
    <w:p w14:paraId="26934D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Дети на войне.</w:t>
      </w:r>
    </w:p>
    <w:p w14:paraId="0BC393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Э.Н. Веркин. «Облачный полк» (не менее двух глав по выбору).</w:t>
      </w:r>
    </w:p>
    <w:p w14:paraId="5310D7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Загадки русской души.</w:t>
      </w:r>
    </w:p>
    <w:p w14:paraId="07EA51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Сеятель твой и хранитель.</w:t>
      </w:r>
    </w:p>
    <w:p w14:paraId="43E35E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 Тургенев «Сфинкс».</w:t>
      </w:r>
    </w:p>
    <w:p w14:paraId="1483CA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Ф.М. Достоевский «Мужик Марей».</w:t>
      </w:r>
    </w:p>
    <w:p w14:paraId="3CCC0B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 ваших ровесниках.</w:t>
      </w:r>
    </w:p>
    <w:p w14:paraId="57AAB9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Пора взросления.</w:t>
      </w:r>
    </w:p>
    <w:p w14:paraId="3FD594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Б.Л. Васильев. «Завтра была война» (не менее одной главы по выбору).</w:t>
      </w:r>
    </w:p>
    <w:p w14:paraId="3D852F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Г.Н. Щербакова «Вам и не снилось» (не менее одной главы по выбору).</w:t>
      </w:r>
    </w:p>
    <w:p w14:paraId="438E46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Лишь слову жизнь дана.</w:t>
      </w:r>
    </w:p>
    <w:p w14:paraId="6946C1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поэзии.</w:t>
      </w:r>
    </w:p>
    <w:p w14:paraId="7ED0E70D">
      <w:pPr>
        <w:pStyle w:val="51"/>
        <w:pageBreakBefore w:val="0"/>
        <w:shd w:val="clear" w:color="auto" w:fill="auto"/>
        <w:tabs>
          <w:tab w:val="left" w:pos="426"/>
          <w:tab w:val="left" w:pos="567"/>
          <w:tab w:val="left" w:pos="851"/>
          <w:tab w:val="left" w:pos="82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одного). Например:И.Ф. Анненский</w:t>
      </w:r>
    </w:p>
    <w:p w14:paraId="6CECB5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«Третий мучительный сонет» и другие.</w:t>
      </w:r>
    </w:p>
    <w:p w14:paraId="703D0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Дон Аминадо «Наука стихосложения».</w:t>
      </w:r>
    </w:p>
    <w:p w14:paraId="12F224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6411CAF">
      <w:pPr>
        <w:pStyle w:val="51"/>
        <w:pageBreakBefore w:val="0"/>
        <w:shd w:val="clear" w:color="auto" w:fill="auto"/>
        <w:tabs>
          <w:tab w:val="left" w:pos="426"/>
          <w:tab w:val="left" w:pos="567"/>
          <w:tab w:val="left" w:pos="851"/>
          <w:tab w:val="left" w:pos="146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641A70A8">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Родина моя.</w:t>
      </w:r>
    </w:p>
    <w:p w14:paraId="54749C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Преданья старины глубокой.</w:t>
      </w:r>
    </w:p>
    <w:p w14:paraId="046714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Гроза двенадцатого года.</w:t>
      </w:r>
    </w:p>
    <w:p w14:paraId="3E74EE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народные песни об Отечественной войне 1812 года (не менее одной). Например: «Как не две тученьки не две грозныя...»</w:t>
      </w:r>
    </w:p>
    <w:p w14:paraId="556DFF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49E6A2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И.И. Лажечников «Новобранец 1812 года» (один фрагмент по выбору).</w:t>
      </w:r>
    </w:p>
    <w:p w14:paraId="4E236F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 земли русской.</w:t>
      </w:r>
    </w:p>
    <w:p w14:paraId="59AF69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Петербург в русской литературе.</w:t>
      </w:r>
    </w:p>
    <w:p w14:paraId="7D01DB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14:paraId="4F2863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Л.В. Успенский «Записки старого петербуржца» (одна глава по выбору, например, «Фонарики-сударики» и другие).</w:t>
      </w:r>
    </w:p>
    <w:p w14:paraId="420830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Родные просторы.</w:t>
      </w:r>
    </w:p>
    <w:p w14:paraId="120B9A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Степь раздольная.</w:t>
      </w:r>
    </w:p>
    <w:p w14:paraId="1ABAC6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народные песни о степи (одна по выбору). Например: «Уж ты, степь ли моя, степь Моздокская...», «Ах ты, степь широкая...» и другие.</w:t>
      </w:r>
    </w:p>
    <w:p w14:paraId="15AFC7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П.А. Вяземский «Степь», И.З. Суриков «В степи» и другие.</w:t>
      </w:r>
    </w:p>
    <w:p w14:paraId="29EFD6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А.П. Чехов «Степь» (один фрагмент по выбору).</w:t>
      </w:r>
    </w:p>
    <w:p w14:paraId="61163785">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традиции.</w:t>
      </w:r>
    </w:p>
    <w:p w14:paraId="442DB1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Праздники русского мира.</w:t>
      </w:r>
    </w:p>
    <w:p w14:paraId="77A54B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Августовские Спасы.</w:t>
      </w:r>
    </w:p>
    <w:p w14:paraId="205D70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2D4EF3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Е.И. Носов «Яблочный спас».</w:t>
      </w:r>
    </w:p>
    <w:p w14:paraId="13764B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 родного дома.</w:t>
      </w:r>
    </w:p>
    <w:p w14:paraId="167CD0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Родительский дом.</w:t>
      </w:r>
    </w:p>
    <w:p w14:paraId="03145C21">
      <w:pPr>
        <w:pStyle w:val="51"/>
        <w:pageBreakBefore w:val="0"/>
        <w:shd w:val="clear" w:color="auto" w:fill="auto"/>
        <w:tabs>
          <w:tab w:val="left" w:pos="426"/>
          <w:tab w:val="left" w:pos="567"/>
          <w:tab w:val="left" w:pos="851"/>
          <w:tab w:val="left" w:pos="11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А.П. Платонов «На заре туманной юности» (две главы по выбору).</w:t>
      </w:r>
    </w:p>
    <w:p w14:paraId="1B36629C">
      <w:pPr>
        <w:pStyle w:val="51"/>
        <w:pageBreakBefore w:val="0"/>
        <w:shd w:val="clear" w:color="auto" w:fill="auto"/>
        <w:tabs>
          <w:tab w:val="left" w:pos="426"/>
          <w:tab w:val="left" w:pos="567"/>
          <w:tab w:val="left" w:pos="851"/>
          <w:tab w:val="left" w:pos="11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В.П. Астафьев «Далёкая и близкая сказка» (рассказ из повести «Последний поклон»).</w:t>
      </w:r>
    </w:p>
    <w:p w14:paraId="37348B0C">
      <w:pPr>
        <w:pStyle w:val="51"/>
        <w:pageBreakBefore w:val="0"/>
        <w:shd w:val="clear" w:color="auto" w:fill="auto"/>
        <w:tabs>
          <w:tab w:val="left" w:pos="426"/>
          <w:tab w:val="left" w:pos="567"/>
          <w:tab w:val="left" w:pos="851"/>
          <w:tab w:val="left" w:pos="16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характер - русская душа.</w:t>
      </w:r>
    </w:p>
    <w:p w14:paraId="6421E7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Не до ордена - была бы Родина.    </w:t>
      </w:r>
    </w:p>
    <w:p w14:paraId="3B84C3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Великая Отечественная война.</w:t>
      </w:r>
    </w:p>
    <w:p w14:paraId="78CCA6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Н.П. Майоров «Мы», М.В. Кульчицкий «Мечтатель, фантазёр, лентяй-завистник!..» и другие.</w:t>
      </w:r>
    </w:p>
    <w:p w14:paraId="7D52D9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Ю.М. Нагибин «Ваганов».</w:t>
      </w:r>
    </w:p>
    <w:p w14:paraId="4BD622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Е.И. Носов «Переправа».</w:t>
      </w:r>
    </w:p>
    <w:p w14:paraId="5CED70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Загадки русской души.</w:t>
      </w:r>
    </w:p>
    <w:p w14:paraId="32DFD3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Судьбы русских эмигрантов.</w:t>
      </w:r>
    </w:p>
    <w:p w14:paraId="291910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Б.К. Зайцев «Лёгкое бремя».</w:t>
      </w:r>
    </w:p>
    <w:p w14:paraId="6E69FC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А.Т. Аверченко «Русское искусство».</w:t>
      </w:r>
    </w:p>
    <w:p w14:paraId="037788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 ваших ровесниках.</w:t>
      </w:r>
    </w:p>
    <w:p w14:paraId="2E05DC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Прощание с детством.</w:t>
      </w:r>
    </w:p>
    <w:p w14:paraId="04139E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Ю.И. Коваль «От Красных ворот» (не менее одного фрагмента по выбору).</w:t>
      </w:r>
    </w:p>
    <w:p w14:paraId="6B1BDA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Лишь слову жизнь дана.</w:t>
      </w:r>
    </w:p>
    <w:p w14:paraId="6A7705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«Припадаю к великой реке...»</w:t>
      </w:r>
    </w:p>
    <w:p w14:paraId="2D38E0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Стихотворения (не менее двух). Например: И.А. Бродский «Мой народ»,</w:t>
      </w:r>
    </w:p>
    <w:p w14:paraId="22CEA3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 Каргашин «Я - русский! Спасибо, Господи!..» и другие.</w:t>
      </w:r>
    </w:p>
    <w:p w14:paraId="5F8C412E">
      <w:pPr>
        <w:pStyle w:val="51"/>
        <w:pageBreakBefore w:val="0"/>
        <w:shd w:val="clear" w:color="auto" w:fill="auto"/>
        <w:tabs>
          <w:tab w:val="left" w:pos="426"/>
          <w:tab w:val="left" w:pos="567"/>
          <w:tab w:val="left" w:pos="851"/>
          <w:tab w:val="left" w:pos="14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родной (русской) литературе на уровне основного общего образования.</w:t>
      </w:r>
    </w:p>
    <w:p w14:paraId="18DD6138">
      <w:pPr>
        <w:pStyle w:val="51"/>
        <w:pageBreakBefore w:val="0"/>
        <w:shd w:val="clear" w:color="auto" w:fill="auto"/>
        <w:tabs>
          <w:tab w:val="left" w:pos="426"/>
          <w:tab w:val="left" w:pos="567"/>
          <w:tab w:val="left" w:pos="851"/>
          <w:tab w:val="left" w:pos="16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EF927FF">
      <w:pPr>
        <w:pStyle w:val="51"/>
        <w:pageBreakBefore w:val="0"/>
        <w:shd w:val="clear" w:color="auto" w:fill="auto"/>
        <w:tabs>
          <w:tab w:val="left" w:pos="426"/>
          <w:tab w:val="left" w:pos="567"/>
          <w:tab w:val="left" w:pos="851"/>
          <w:tab w:val="left" w:pos="16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339202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3A60B129">
      <w:pPr>
        <w:pStyle w:val="51"/>
        <w:pageBreakBefore w:val="0"/>
        <w:numPr>
          <w:ilvl w:val="0"/>
          <w:numId w:val="5"/>
        </w:numPr>
        <w:shd w:val="clear" w:color="auto" w:fill="auto"/>
        <w:tabs>
          <w:tab w:val="left" w:pos="426"/>
          <w:tab w:val="left" w:pos="567"/>
          <w:tab w:val="left" w:pos="851"/>
          <w:tab w:val="left" w:pos="11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2FD9FF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E9E14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0C7924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неприятие любых форм экстремизма, дискриминации;</w:t>
      </w:r>
    </w:p>
    <w:p w14:paraId="72946D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роли различных социальных институтов в жизни человека;</w:t>
      </w:r>
    </w:p>
    <w:p w14:paraId="1F57ED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69D46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 способах противодействия коррупции;</w:t>
      </w:r>
    </w:p>
    <w:p w14:paraId="518B08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241F3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гуманитарной деятельности (волонтёрство, помощь людям, нуждающимся в ней);</w:t>
      </w:r>
    </w:p>
    <w:p w14:paraId="42BF8308">
      <w:pPr>
        <w:pStyle w:val="51"/>
        <w:pageBreakBefore w:val="0"/>
        <w:numPr>
          <w:ilvl w:val="0"/>
          <w:numId w:val="5"/>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781A1E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4B3A0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F5925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A0424F">
      <w:pPr>
        <w:pStyle w:val="51"/>
        <w:pageBreakBefore w:val="0"/>
        <w:numPr>
          <w:ilvl w:val="0"/>
          <w:numId w:val="5"/>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0F5731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w:t>
      </w:r>
    </w:p>
    <w:p w14:paraId="7A2780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3304A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6AEF5A0">
      <w:pPr>
        <w:pStyle w:val="51"/>
        <w:pageBreakBefore w:val="0"/>
        <w:numPr>
          <w:ilvl w:val="0"/>
          <w:numId w:val="5"/>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w:t>
      </w:r>
    </w:p>
    <w:p w14:paraId="3F87F1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C740C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художественной культуры как средства коммуникации и самовыражения;</w:t>
      </w:r>
    </w:p>
    <w:p w14:paraId="1E2282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705BE1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к самовыражению в разных видах искусства;</w:t>
      </w:r>
    </w:p>
    <w:p w14:paraId="78F6D4CF">
      <w:pPr>
        <w:pStyle w:val="51"/>
        <w:pageBreakBefore w:val="0"/>
        <w:numPr>
          <w:ilvl w:val="0"/>
          <w:numId w:val="5"/>
        </w:numPr>
        <w:shd w:val="clear" w:color="auto" w:fill="auto"/>
        <w:tabs>
          <w:tab w:val="left" w:pos="426"/>
          <w:tab w:val="left" w:pos="567"/>
          <w:tab w:val="left" w:pos="851"/>
          <w:tab w:val="left" w:pos="11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w:t>
      </w:r>
    </w:p>
    <w:p w14:paraId="4E4389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w:t>
      </w:r>
    </w:p>
    <w:p w14:paraId="02656D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5C767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90104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правил безопасности, в том числе навыков безопасного поведения в Интернет-среде;</w:t>
      </w:r>
    </w:p>
    <w:p w14:paraId="0F0E7C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D1C0B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принимать себя и других, не осуждая;</w:t>
      </w:r>
    </w:p>
    <w:p w14:paraId="51A548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осознавать эмоциональное состояние себя и других, умение управлять собственным эмоциональным состоянием;</w:t>
      </w:r>
    </w:p>
    <w:p w14:paraId="6B21C8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навыка рефлексии, признание своего права на ошибку и такого же права другого человека;</w:t>
      </w:r>
    </w:p>
    <w:p w14:paraId="54993C3F">
      <w:pPr>
        <w:pStyle w:val="51"/>
        <w:pageBreakBefore w:val="0"/>
        <w:numPr>
          <w:ilvl w:val="0"/>
          <w:numId w:val="5"/>
        </w:numPr>
        <w:shd w:val="clear" w:color="auto" w:fill="auto"/>
        <w:tabs>
          <w:tab w:val="left" w:pos="426"/>
          <w:tab w:val="left" w:pos="567"/>
          <w:tab w:val="left" w:pos="851"/>
          <w:tab w:val="left" w:pos="11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3388B2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C599C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2D4019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06BC5C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383862A">
      <w:pPr>
        <w:pStyle w:val="51"/>
        <w:pageBreakBefore w:val="0"/>
        <w:numPr>
          <w:ilvl w:val="0"/>
          <w:numId w:val="5"/>
        </w:numPr>
        <w:shd w:val="clear" w:color="auto" w:fill="auto"/>
        <w:tabs>
          <w:tab w:val="left" w:pos="426"/>
          <w:tab w:val="left" w:pos="567"/>
          <w:tab w:val="left" w:pos="851"/>
          <w:tab w:val="left" w:pos="11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78D896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BED54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2C925D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14:paraId="70812F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практической деятельности экологической направленности;</w:t>
      </w:r>
    </w:p>
    <w:p w14:paraId="6B1A8B8C">
      <w:pPr>
        <w:pStyle w:val="51"/>
        <w:pageBreakBefore w:val="0"/>
        <w:numPr>
          <w:ilvl w:val="0"/>
          <w:numId w:val="5"/>
        </w:numPr>
        <w:shd w:val="clear" w:color="auto" w:fill="auto"/>
        <w:tabs>
          <w:tab w:val="left" w:pos="426"/>
          <w:tab w:val="left" w:pos="567"/>
          <w:tab w:val="left" w:pos="851"/>
          <w:tab w:val="left" w:pos="11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513BF9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DB56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63915E">
      <w:pPr>
        <w:pStyle w:val="51"/>
        <w:pageBreakBefore w:val="0"/>
        <w:numPr>
          <w:ilvl w:val="0"/>
          <w:numId w:val="5"/>
        </w:numPr>
        <w:shd w:val="clear" w:color="auto" w:fill="auto"/>
        <w:tabs>
          <w:tab w:val="left" w:pos="426"/>
          <w:tab w:val="left" w:pos="567"/>
          <w:tab w:val="left" w:pos="851"/>
          <w:tab w:val="left" w:pos="11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14:paraId="616653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0C323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к взаимодействию в условиях неопределённости, открытость опыту и знаниям других;</w:t>
      </w:r>
    </w:p>
    <w:p w14:paraId="37DE82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061769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34CB4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оперировать основными понятиями, терминами и представлениями в области концепции устойчивого развития;</w:t>
      </w:r>
    </w:p>
    <w:p w14:paraId="467366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анализировать и выявлять взаимосвязи природы, общества и экономики;</w:t>
      </w:r>
    </w:p>
    <w:p w14:paraId="1109DC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70E88F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осознавать стрессовую ситуацию, оценивать происходящие изменения и их последствия;</w:t>
      </w:r>
    </w:p>
    <w:p w14:paraId="278FE4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6C1401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и оценивать риски и последствия, формировать опыт, находить позитивное в произошедшей ситуации;</w:t>
      </w:r>
    </w:p>
    <w:p w14:paraId="5E2F72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быть готовым действовать в отсутствие гарантий успеха.</w:t>
      </w:r>
    </w:p>
    <w:p w14:paraId="5DFB1E12">
      <w:pPr>
        <w:pStyle w:val="51"/>
        <w:pageBreakBefore w:val="0"/>
        <w:shd w:val="clear" w:color="auto" w:fill="auto"/>
        <w:tabs>
          <w:tab w:val="left" w:pos="426"/>
          <w:tab w:val="left" w:pos="567"/>
          <w:tab w:val="left" w:pos="851"/>
          <w:tab w:val="left" w:pos="16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BC1F278">
      <w:pPr>
        <w:pStyle w:val="51"/>
        <w:pageBreakBefore w:val="0"/>
        <w:shd w:val="clear" w:color="auto" w:fill="auto"/>
        <w:tabs>
          <w:tab w:val="left" w:pos="426"/>
          <w:tab w:val="left" w:pos="567"/>
          <w:tab w:val="left" w:pos="851"/>
          <w:tab w:val="left" w:pos="181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14:paraId="23661F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34FBE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57C0C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дефициты информации, данных, необходимых для решения поставленной задачи;</w:t>
      </w:r>
    </w:p>
    <w:p w14:paraId="4CC9C7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D6630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D40FAE">
      <w:pPr>
        <w:pStyle w:val="51"/>
        <w:pageBreakBefore w:val="0"/>
        <w:shd w:val="clear" w:color="auto" w:fill="auto"/>
        <w:tabs>
          <w:tab w:val="left" w:pos="426"/>
          <w:tab w:val="left" w:pos="567"/>
          <w:tab w:val="left" w:pos="851"/>
          <w:tab w:val="left" w:pos="18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E591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CDE08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и суждений других, аргументировать свою позицию, мнение;</w:t>
      </w:r>
    </w:p>
    <w:p w14:paraId="6847E0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67EB6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информации, полученной в ходе исследования (эксперимента);</w:t>
      </w:r>
    </w:p>
    <w:p w14:paraId="11715D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6F719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C83679">
      <w:pPr>
        <w:pStyle w:val="51"/>
        <w:pageBreakBefore w:val="0"/>
        <w:shd w:val="clear" w:color="auto" w:fill="auto"/>
        <w:tabs>
          <w:tab w:val="left" w:pos="426"/>
          <w:tab w:val="left" w:pos="567"/>
          <w:tab w:val="left" w:pos="851"/>
          <w:tab w:val="left" w:pos="1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02705E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594D7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систематизировать и интерпретировать информацию различных видов и форм представления;</w:t>
      </w:r>
    </w:p>
    <w:p w14:paraId="0F14CB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39D59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5EFFD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28E042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информацию.</w:t>
      </w:r>
    </w:p>
    <w:p w14:paraId="42D38002">
      <w:pPr>
        <w:pStyle w:val="51"/>
        <w:pageBreakBefore w:val="0"/>
        <w:shd w:val="clear" w:color="auto" w:fill="auto"/>
        <w:tabs>
          <w:tab w:val="left" w:pos="426"/>
          <w:tab w:val="left" w:pos="567"/>
          <w:tab w:val="left" w:pos="851"/>
          <w:tab w:val="left" w:pos="1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15358A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целями и условиями общения;</w:t>
      </w:r>
    </w:p>
    <w:p w14:paraId="5797E3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себя (свою точку зрения) в устных и письменных текстах;</w:t>
      </w:r>
    </w:p>
    <w:p w14:paraId="56EC51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BE3DE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3488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62D25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72D0EB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опыта (эксперимента, исследования, проекта);</w:t>
      </w:r>
    </w:p>
    <w:p w14:paraId="24C492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E6B7342">
      <w:pPr>
        <w:pStyle w:val="51"/>
        <w:pageBreakBefore w:val="0"/>
        <w:shd w:val="clear" w:color="auto" w:fill="auto"/>
        <w:tabs>
          <w:tab w:val="left" w:pos="426"/>
          <w:tab w:val="left" w:pos="567"/>
          <w:tab w:val="left" w:pos="851"/>
          <w:tab w:val="left" w:pos="19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7A70F6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58539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E3BB0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обобщать мнения нескольких человек, проявлять готовность руководить, выполнять поручения, подчиняться;</w:t>
      </w:r>
    </w:p>
    <w:p w14:paraId="730B5D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03C6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D9BB3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AFD6E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E67221A">
      <w:pPr>
        <w:pStyle w:val="51"/>
        <w:pageBreakBefore w:val="0"/>
        <w:shd w:val="clear" w:color="auto" w:fill="auto"/>
        <w:tabs>
          <w:tab w:val="left" w:pos="426"/>
          <w:tab w:val="left" w:pos="567"/>
          <w:tab w:val="left" w:pos="851"/>
          <w:tab w:val="left" w:pos="1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часть регулятивных универсальных учебных действий:</w:t>
      </w:r>
    </w:p>
    <w:p w14:paraId="60EA14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жизненных и учебных ситуациях;</w:t>
      </w:r>
    </w:p>
    <w:p w14:paraId="10B9E5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F04F2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1EFB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02F67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30F0EB6D">
      <w:pPr>
        <w:pStyle w:val="51"/>
        <w:pageBreakBefore w:val="0"/>
        <w:shd w:val="clear" w:color="auto" w:fill="auto"/>
        <w:tabs>
          <w:tab w:val="left" w:pos="426"/>
          <w:tab w:val="left" w:pos="567"/>
          <w:tab w:val="left" w:pos="851"/>
          <w:tab w:val="left" w:pos="182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как часть регулятивных универсальных учебных действий:</w:t>
      </w:r>
    </w:p>
    <w:p w14:paraId="6BB255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8A0AB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3ECDA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C6F56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508E1A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называть и управлять собственными эмоциями и эмоциями других; выявлять и анализировать причины эмоций;</w:t>
      </w:r>
    </w:p>
    <w:p w14:paraId="0BE6FB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и намерения другого;</w:t>
      </w:r>
    </w:p>
    <w:p w14:paraId="743941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эмоций.</w:t>
      </w:r>
    </w:p>
    <w:p w14:paraId="3BBA55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14:paraId="6AF9CA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1951DC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всё вокруг.</w:t>
      </w:r>
    </w:p>
    <w:p w14:paraId="6CB01898">
      <w:pPr>
        <w:pStyle w:val="51"/>
        <w:pageBreakBefore w:val="0"/>
        <w:shd w:val="clear" w:color="auto" w:fill="auto"/>
        <w:tabs>
          <w:tab w:val="left" w:pos="426"/>
          <w:tab w:val="left" w:pos="567"/>
          <w:tab w:val="left" w:pos="851"/>
          <w:tab w:val="left" w:pos="1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родной (русской) литературе:</w:t>
      </w:r>
    </w:p>
    <w:p w14:paraId="4E2B0C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01A2F5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14:paraId="4C4B8D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обеспечение культурной самоидентификации, осознание коммуникативно</w:t>
      </w:r>
      <w:r>
        <w:rPr>
          <w:rFonts w:asciiTheme="majorBidi" w:hAnsiTheme="majorBidi" w:cstheme="majorBidi"/>
          <w:color w:val="auto"/>
          <w:sz w:val="24"/>
          <w:szCs w:val="24"/>
        </w:rPr>
        <w:softHyphen/>
      </w:r>
      <w:r>
        <w:rPr>
          <w:rFonts w:asciiTheme="majorBidi" w:hAnsiTheme="majorBidi" w:cstheme="majorBidi"/>
          <w:color w:val="auto"/>
          <w:sz w:val="24"/>
          <w:szCs w:val="24"/>
        </w:rPr>
        <w:t>эстетических возможностей родного языка на основе изучения выдающихся произведений культуры своего народа, российской и мировой культуры;</w:t>
      </w:r>
    </w:p>
    <w:p w14:paraId="5C8328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1049E6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способности понимать литературные художественные произведения, отражающие разные этнокультурные традиции;</w:t>
      </w:r>
    </w:p>
    <w:p w14:paraId="2EC532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57B21F34">
      <w:pPr>
        <w:pStyle w:val="51"/>
        <w:pageBreakBefore w:val="0"/>
        <w:shd w:val="clear" w:color="auto" w:fill="auto"/>
        <w:tabs>
          <w:tab w:val="left" w:pos="426"/>
          <w:tab w:val="left" w:pos="567"/>
          <w:tab w:val="left" w:pos="851"/>
          <w:tab w:val="left" w:pos="15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родной (русской) литературе к концу обучения в 5 классе:</w:t>
      </w:r>
    </w:p>
    <w:p w14:paraId="52CB26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5AE2CB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158F1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7DFC6F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F60BB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7297BE8C">
      <w:pPr>
        <w:pStyle w:val="51"/>
        <w:pageBreakBefore w:val="0"/>
        <w:shd w:val="clear" w:color="auto" w:fill="auto"/>
        <w:tabs>
          <w:tab w:val="left" w:pos="426"/>
          <w:tab w:val="left" w:pos="567"/>
          <w:tab w:val="left" w:pos="851"/>
          <w:tab w:val="left" w:pos="15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родной (русской) литературе к концу обучения в 6 классе:</w:t>
      </w:r>
    </w:p>
    <w:p w14:paraId="3B8BA8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4466C7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0AE2EF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073117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2BAAD9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48F75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начальными навыками осуществления самостоятельной проектно</w:t>
      </w:r>
      <w:r>
        <w:rPr>
          <w:rFonts w:asciiTheme="majorBidi" w:hAnsiTheme="majorBidi" w:cstheme="majorBidi"/>
          <w:color w:val="auto"/>
          <w:sz w:val="24"/>
          <w:szCs w:val="24"/>
        </w:rPr>
        <w:softHyphen/>
      </w:r>
      <w:r>
        <w:rPr>
          <w:rFonts w:asciiTheme="majorBidi" w:hAnsiTheme="majorBidi" w:cstheme="majorBidi"/>
          <w:color w:val="auto"/>
          <w:sz w:val="24"/>
          <w:szCs w:val="24"/>
        </w:rPr>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7FE707BD">
      <w:pPr>
        <w:pStyle w:val="51"/>
        <w:pageBreakBefore w:val="0"/>
        <w:shd w:val="clear" w:color="auto" w:fill="auto"/>
        <w:tabs>
          <w:tab w:val="left" w:pos="426"/>
          <w:tab w:val="left" w:pos="567"/>
          <w:tab w:val="left" w:pos="851"/>
          <w:tab w:val="left" w:pos="16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родной (русской) литературе к концу обучения в 7 классе:</w:t>
      </w:r>
    </w:p>
    <w:p w14:paraId="5AEEE8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577FAE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D02C44">
      <w:pPr>
        <w:pStyle w:val="51"/>
        <w:pageBreakBefore w:val="0"/>
        <w:shd w:val="clear" w:color="auto" w:fill="auto"/>
        <w:tabs>
          <w:tab w:val="left" w:pos="426"/>
          <w:tab w:val="left" w:pos="567"/>
          <w:tab w:val="left" w:pos="851"/>
          <w:tab w:val="left" w:pos="4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144192BE">
      <w:pPr>
        <w:pStyle w:val="51"/>
        <w:pageBreakBefore w:val="0"/>
        <w:shd w:val="clear" w:color="auto" w:fill="auto"/>
        <w:tabs>
          <w:tab w:val="left" w:pos="426"/>
          <w:tab w:val="left" w:pos="567"/>
          <w:tab w:val="left" w:pos="851"/>
          <w:tab w:val="left" w:pos="4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смысловой анализ фольклорного и литературного текста по предложенному плану и воспринимать художественный текст</w:t>
      </w:r>
    </w:p>
    <w:p w14:paraId="62DA334B">
      <w:pPr>
        <w:pStyle w:val="51"/>
        <w:pageBreakBefore w:val="0"/>
        <w:shd w:val="clear" w:color="auto" w:fill="auto"/>
        <w:tabs>
          <w:tab w:val="left" w:pos="426"/>
          <w:tab w:val="left" w:pos="567"/>
          <w:tab w:val="left" w:pos="851"/>
          <w:tab w:val="left" w:pos="2179"/>
          <w:tab w:val="left" w:pos="4862"/>
          <w:tab w:val="left" w:pos="68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послание автора читателю, современнику и потомку, создавать</w:t>
      </w:r>
    </w:p>
    <w:p w14:paraId="1FD5D4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16F92B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3D8D93CC">
      <w:pPr>
        <w:pStyle w:val="51"/>
        <w:pageBreakBefore w:val="0"/>
        <w:shd w:val="clear" w:color="auto" w:fill="auto"/>
        <w:tabs>
          <w:tab w:val="left" w:pos="426"/>
          <w:tab w:val="left" w:pos="567"/>
          <w:tab w:val="left" w:pos="851"/>
          <w:tab w:val="left" w:pos="15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родной (русской) литературе к концу обучения в 8 классе:</w:t>
      </w:r>
    </w:p>
    <w:p w14:paraId="57EE2E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112539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9A864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5C09ED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52931A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3C38169D">
      <w:pPr>
        <w:pStyle w:val="51"/>
        <w:pageBreakBefore w:val="0"/>
        <w:shd w:val="clear" w:color="auto" w:fill="auto"/>
        <w:tabs>
          <w:tab w:val="left" w:pos="426"/>
          <w:tab w:val="left" w:pos="567"/>
          <w:tab w:val="left" w:pos="851"/>
          <w:tab w:val="left" w:pos="15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родной (русской) литературе к концу обучения в 9 классе:</w:t>
      </w:r>
    </w:p>
    <w:p w14:paraId="483394E8">
      <w:pPr>
        <w:pageBreakBefore w:val="0"/>
        <w:tabs>
          <w:tab w:val="left" w:pos="426"/>
          <w:tab w:val="left" w:pos="567"/>
          <w:tab w:val="left" w:pos="851"/>
          <w:tab w:val="left" w:pos="111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30CD9E0">
      <w:pPr>
        <w:pageBreakBefore w:val="0"/>
        <w:tabs>
          <w:tab w:val="left" w:pos="361"/>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98AEF7F">
      <w:pPr>
        <w:pageBreakBefore w:val="0"/>
        <w:tabs>
          <w:tab w:val="left" w:pos="426"/>
          <w:tab w:val="left" w:pos="567"/>
          <w:tab w:val="left" w:pos="851"/>
          <w:tab w:val="left" w:pos="1076"/>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овладеть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F81AB0">
      <w:pPr>
        <w:pageBreakBefore w:val="0"/>
        <w:tabs>
          <w:tab w:val="left" w:pos="426"/>
          <w:tab w:val="left" w:pos="567"/>
          <w:tab w:val="left" w:pos="851"/>
          <w:tab w:val="left" w:pos="1086"/>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Pr>
          <w:rFonts w:asciiTheme="majorBidi" w:hAnsiTheme="majorBidi" w:cstheme="majorBidi"/>
          <w:color w:val="auto"/>
        </w:rPr>
        <w:softHyphen/>
      </w:r>
      <w:r>
        <w:rPr>
          <w:rFonts w:asciiTheme="majorBidi" w:hAnsiTheme="majorBidi" w:cstheme="majorBidi"/>
          <w:color w:val="auto"/>
        </w:rPr>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2EBC638">
      <w:pPr>
        <w:pageBreakBefore w:val="0"/>
        <w:tabs>
          <w:tab w:val="left" w:pos="426"/>
          <w:tab w:val="left" w:pos="567"/>
          <w:tab w:val="left" w:pos="851"/>
          <w:tab w:val="left" w:pos="108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овладеть сущностью и пониманием смысловых функций теоретико</w:t>
      </w:r>
      <w:r>
        <w:rPr>
          <w:rFonts w:asciiTheme="majorBidi" w:hAnsiTheme="majorBidi" w:cstheme="majorBidi"/>
          <w:color w:val="auto"/>
        </w:rPr>
        <w:softHyphen/>
      </w:r>
      <w:r>
        <w:rPr>
          <w:rFonts w:asciiTheme="majorBidi" w:hAnsiTheme="majorBidi" w:cstheme="majorBidi"/>
          <w:color w:val="auto"/>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89E8089">
      <w:pPr>
        <w:pageBreakBefore w:val="0"/>
        <w:tabs>
          <w:tab w:val="left" w:pos="426"/>
          <w:tab w:val="left" w:pos="567"/>
          <w:tab w:val="left" w:pos="851"/>
          <w:tab w:val="left" w:pos="1076"/>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014FC28">
      <w:pPr>
        <w:pageBreakBefore w:val="0"/>
        <w:tabs>
          <w:tab w:val="left" w:pos="426"/>
          <w:tab w:val="left" w:pos="567"/>
          <w:tab w:val="left" w:pos="851"/>
          <w:tab w:val="left" w:pos="107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26F93B8">
      <w:pPr>
        <w:pageBreakBefore w:val="0"/>
        <w:tabs>
          <w:tab w:val="left" w:pos="426"/>
          <w:tab w:val="left" w:pos="567"/>
          <w:tab w:val="left" w:pos="851"/>
          <w:tab w:val="left" w:pos="107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xml:space="preserve"> выделять в произведениях</w:t>
      </w:r>
      <w:r>
        <w:rPr>
          <w:rFonts w:asciiTheme="majorBidi" w:hAnsiTheme="majorBidi" w:cstheme="majorBidi"/>
          <w:color w:val="auto"/>
        </w:rPr>
        <w:tab/>
      </w:r>
      <w:r>
        <w:rPr>
          <w:rFonts w:asciiTheme="majorBidi" w:hAnsiTheme="majorBidi" w:cstheme="majorBidi"/>
          <w:color w:val="auto"/>
        </w:rPr>
        <w:t>элементы</w:t>
      </w:r>
      <w:r>
        <w:rPr>
          <w:rFonts w:asciiTheme="majorBidi" w:hAnsiTheme="majorBidi" w:cstheme="majorBidi"/>
          <w:color w:val="auto"/>
        </w:rPr>
        <w:tab/>
      </w:r>
      <w:r>
        <w:rPr>
          <w:rFonts w:asciiTheme="majorBidi" w:hAnsiTheme="majorBidi" w:cstheme="majorBidi"/>
          <w:color w:val="auto"/>
        </w:rPr>
        <w:t>художественной формы</w:t>
      </w:r>
    </w:p>
    <w:p w14:paraId="0230746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80EE9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42B8F1A">
      <w:pPr>
        <w:pageBreakBefore w:val="0"/>
        <w:tabs>
          <w:tab w:val="left" w:pos="426"/>
          <w:tab w:val="left" w:pos="567"/>
          <w:tab w:val="left" w:pos="851"/>
          <w:tab w:val="left" w:pos="122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A032CAC">
      <w:pPr>
        <w:pageBreakBefore w:val="0"/>
        <w:tabs>
          <w:tab w:val="left" w:pos="426"/>
          <w:tab w:val="left" w:pos="567"/>
          <w:tab w:val="left" w:pos="851"/>
          <w:tab w:val="left" w:pos="1215"/>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99EBB31">
      <w:pPr>
        <w:pageBreakBefore w:val="0"/>
        <w:tabs>
          <w:tab w:val="left" w:pos="426"/>
          <w:tab w:val="left" w:pos="567"/>
          <w:tab w:val="left" w:pos="851"/>
          <w:tab w:val="left" w:pos="1215"/>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3B281701">
      <w:pPr>
        <w:pageBreakBefore w:val="0"/>
        <w:tabs>
          <w:tab w:val="left" w:pos="426"/>
          <w:tab w:val="left" w:pos="567"/>
          <w:tab w:val="left" w:pos="851"/>
          <w:tab w:val="left" w:pos="1215"/>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7FD68E5">
      <w:pPr>
        <w:pageBreakBefore w:val="0"/>
        <w:tabs>
          <w:tab w:val="left" w:pos="426"/>
          <w:tab w:val="left" w:pos="567"/>
          <w:tab w:val="left" w:pos="851"/>
          <w:tab w:val="left" w:pos="123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9CB067D">
      <w:pPr>
        <w:pageBreakBefore w:val="0"/>
        <w:tabs>
          <w:tab w:val="left" w:pos="426"/>
          <w:tab w:val="left" w:pos="567"/>
          <w:tab w:val="left" w:pos="851"/>
          <w:tab w:val="left" w:pos="121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AA99055">
      <w:pPr>
        <w:pageBreakBefore w:val="0"/>
        <w:tabs>
          <w:tab w:val="left" w:pos="426"/>
          <w:tab w:val="left" w:pos="47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A9861D">
      <w:pPr>
        <w:pageBreakBefore w:val="0"/>
        <w:tabs>
          <w:tab w:val="left" w:pos="426"/>
          <w:tab w:val="left" w:pos="567"/>
          <w:tab w:val="left" w:pos="851"/>
          <w:tab w:val="left" w:pos="1206"/>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5E4A381E">
      <w:pPr>
        <w:pageBreakBefore w:val="0"/>
        <w:tabs>
          <w:tab w:val="left" w:pos="426"/>
          <w:tab w:val="left" w:pos="567"/>
          <w:tab w:val="left" w:pos="851"/>
          <w:tab w:val="left" w:pos="1206"/>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2191119A">
      <w:pPr>
        <w:pageBreakBefore w:val="0"/>
        <w:tabs>
          <w:tab w:val="left" w:pos="426"/>
          <w:tab w:val="left" w:pos="567"/>
          <w:tab w:val="left" w:pos="851"/>
          <w:tab w:val="left" w:pos="121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5D2F4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14D6D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 xml:space="preserve">Федеральная рабочая программа по учебному предмету </w:t>
      </w:r>
      <w:r>
        <w:rPr>
          <w:rFonts w:asciiTheme="majorBidi" w:hAnsiTheme="majorBidi" w:cstheme="majorBidi"/>
          <w:b/>
          <w:color w:val="auto"/>
          <w:sz w:val="24"/>
          <w:szCs w:val="24"/>
        </w:rPr>
        <w:t>«Иностранный (английский) язык».</w:t>
      </w:r>
    </w:p>
    <w:p w14:paraId="7A31D38D">
      <w:pPr>
        <w:pageBreakBefore w:val="0"/>
        <w:tabs>
          <w:tab w:val="left" w:pos="426"/>
          <w:tab w:val="left" w:pos="567"/>
          <w:tab w:val="left" w:pos="851"/>
          <w:tab w:val="left" w:pos="131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 xml:space="preserve"> Федеральная рабочая программа по учебному предмету «Иностранный (английский) язык».</w:t>
      </w:r>
    </w:p>
    <w:p w14:paraId="1DC6FAC5">
      <w:pPr>
        <w:pageBreakBefore w:val="0"/>
        <w:tabs>
          <w:tab w:val="left" w:pos="426"/>
          <w:tab w:val="left" w:pos="567"/>
          <w:tab w:val="left" w:pos="851"/>
          <w:tab w:val="left" w:pos="131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A9B56F8">
      <w:pPr>
        <w:pageBreakBefore w:val="0"/>
        <w:tabs>
          <w:tab w:val="left" w:pos="426"/>
          <w:tab w:val="left" w:pos="567"/>
          <w:tab w:val="left" w:pos="851"/>
          <w:tab w:val="left" w:pos="1553"/>
        </w:tabs>
        <w:kinsoku/>
        <w:overflowPunct/>
        <w:topLinePunct w:val="0"/>
        <w:bidi w:val="0"/>
        <w:spacing w:beforeAutospacing="0" w:afterAutospacing="0" w:line="240" w:lineRule="auto"/>
        <w:ind w:left="0" w:right="0" w:firstLine="322" w:firstLineChars="134"/>
        <w:jc w:val="both"/>
        <w:rPr>
          <w:rFonts w:asciiTheme="majorBidi" w:hAnsiTheme="majorBidi" w:cstheme="majorBidi"/>
          <w:b/>
          <w:bCs/>
          <w:color w:val="auto"/>
        </w:rPr>
      </w:pPr>
      <w:r>
        <w:rPr>
          <w:rFonts w:asciiTheme="majorBidi" w:hAnsiTheme="majorBidi" w:cstheme="majorBidi"/>
          <w:b/>
          <w:bCs/>
          <w:color w:val="auto"/>
        </w:rPr>
        <w:t>Пояснительная записка.</w:t>
      </w:r>
    </w:p>
    <w:p w14:paraId="7B98B4A0">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77E3C4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7760E5A2">
      <w:pPr>
        <w:pageBreakBefore w:val="0"/>
        <w:tabs>
          <w:tab w:val="left" w:pos="426"/>
          <w:tab w:val="left" w:pos="567"/>
          <w:tab w:val="left" w:pos="851"/>
          <w:tab w:val="left" w:pos="173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11191E9F">
      <w:pPr>
        <w:pageBreakBefore w:val="0"/>
        <w:tabs>
          <w:tab w:val="left" w:pos="426"/>
          <w:tab w:val="left" w:pos="567"/>
          <w:tab w:val="left" w:pos="851"/>
          <w:tab w:val="left" w:pos="1743"/>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6D447EA">
      <w:pPr>
        <w:pageBreakBefore w:val="0"/>
        <w:tabs>
          <w:tab w:val="left" w:pos="426"/>
          <w:tab w:val="left" w:pos="567"/>
          <w:tab w:val="left" w:pos="851"/>
          <w:tab w:val="left" w:pos="1748"/>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0ED3179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50947A8">
      <w:pPr>
        <w:pageBreakBefore w:val="0"/>
        <w:tabs>
          <w:tab w:val="left" w:pos="426"/>
          <w:tab w:val="left" w:pos="567"/>
          <w:tab w:val="left" w:pos="851"/>
          <w:tab w:val="left" w:pos="173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Целью иноязычного образования является формирование коммуникативной компетенции обучающихся в единстве таких её составляющих, как:</w:t>
      </w:r>
    </w:p>
    <w:p w14:paraId="436357B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3AB928B">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9A9B10A">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5A7CDFA">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свою страну, её культуру в условиях межкультурного общения;</w:t>
      </w:r>
    </w:p>
    <w:p w14:paraId="173402B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C914EA5">
      <w:pPr>
        <w:pageBreakBefore w:val="0"/>
        <w:tabs>
          <w:tab w:val="left" w:pos="426"/>
          <w:tab w:val="left" w:pos="567"/>
          <w:tab w:val="left" w:pos="851"/>
          <w:tab w:val="left" w:pos="175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Наряду с иноязычной коммуникативной компетенцией средствами</w:t>
      </w:r>
    </w:p>
    <w:p w14:paraId="03CF159A">
      <w:pPr>
        <w:pageBreakBefore w:val="0"/>
        <w:tabs>
          <w:tab w:val="left" w:pos="426"/>
          <w:tab w:val="left" w:pos="567"/>
          <w:tab w:val="left" w:pos="851"/>
          <w:tab w:val="left" w:pos="4310"/>
          <w:tab w:val="right" w:pos="10138"/>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иностранного (английского) языка формируются компетенции: образовательная, ценностно-ориентационная,</w:t>
      </w:r>
      <w:r>
        <w:rPr>
          <w:rFonts w:hint="default" w:asciiTheme="majorBidi" w:hAnsiTheme="majorBidi" w:cstheme="majorBidi"/>
          <w:color w:val="auto"/>
          <w:lang w:val="ru-RU"/>
        </w:rPr>
        <w:t xml:space="preserve"> </w:t>
      </w:r>
      <w:r>
        <w:rPr>
          <w:rFonts w:asciiTheme="majorBidi" w:hAnsiTheme="majorBidi" w:cstheme="majorBidi"/>
          <w:color w:val="auto"/>
        </w:rPr>
        <w:t>общекультурная,</w:t>
      </w:r>
      <w:r>
        <w:rPr>
          <w:rFonts w:hint="default" w:asciiTheme="majorBidi" w:hAnsiTheme="majorBidi" w:cstheme="majorBidi"/>
          <w:color w:val="auto"/>
          <w:lang w:val="ru-RU"/>
        </w:rPr>
        <w:t xml:space="preserve"> </w:t>
      </w:r>
      <w:r>
        <w:rPr>
          <w:rFonts w:asciiTheme="majorBidi" w:hAnsiTheme="majorBidi" w:cstheme="majorBidi"/>
          <w:color w:val="auto"/>
        </w:rPr>
        <w:t>учебно-познавательная,</w:t>
      </w:r>
      <w:r>
        <w:rPr>
          <w:rFonts w:hint="default" w:asciiTheme="majorBidi" w:hAnsiTheme="majorBidi" w:cstheme="majorBidi"/>
          <w:color w:val="auto"/>
          <w:lang w:val="ru-RU"/>
        </w:rPr>
        <w:t xml:space="preserve"> </w:t>
      </w:r>
      <w:r>
        <w:rPr>
          <w:rFonts w:asciiTheme="majorBidi" w:hAnsiTheme="majorBidi" w:cstheme="majorBidi"/>
          <w:color w:val="auto"/>
        </w:rPr>
        <w:t>информационная, социально-трудовая и компетенция личностного самосовершенствования.</w:t>
      </w:r>
    </w:p>
    <w:p w14:paraId="130804B8">
      <w:pPr>
        <w:pageBreakBefore w:val="0"/>
        <w:tabs>
          <w:tab w:val="left" w:pos="426"/>
          <w:tab w:val="left" w:pos="567"/>
          <w:tab w:val="left" w:pos="851"/>
          <w:tab w:val="left" w:pos="1743"/>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Основными подходами к обучению иностранному (английскому) языку признаются компетентностный,</w:t>
      </w:r>
      <w:r>
        <w:rPr>
          <w:rFonts w:hint="default" w:asciiTheme="majorBidi" w:hAnsiTheme="majorBidi" w:cstheme="majorBidi"/>
          <w:color w:val="auto"/>
          <w:lang w:val="ru-RU"/>
        </w:rPr>
        <w:t xml:space="preserve"> </w:t>
      </w:r>
      <w:r>
        <w:rPr>
          <w:rFonts w:asciiTheme="majorBidi" w:hAnsiTheme="majorBidi" w:cstheme="majorBidi"/>
          <w:color w:val="auto"/>
        </w:rPr>
        <w:t>системно-деятельностный,</w:t>
      </w:r>
      <w:r>
        <w:rPr>
          <w:rFonts w:hint="default" w:asciiTheme="majorBidi" w:hAnsiTheme="majorBidi" w:cstheme="majorBidi"/>
          <w:color w:val="auto"/>
          <w:lang w:val="ru-RU"/>
        </w:rPr>
        <w:t xml:space="preserve"> </w:t>
      </w:r>
      <w:r>
        <w:rPr>
          <w:rFonts w:asciiTheme="majorBidi" w:hAnsiTheme="majorBidi" w:cstheme="majorBidi"/>
          <w:color w:val="auto"/>
        </w:rPr>
        <w:t>межкультурный</w:t>
      </w:r>
      <w:r>
        <w:rPr>
          <w:rFonts w:hint="default" w:asciiTheme="majorBidi" w:hAnsiTheme="majorBidi" w:cstheme="majorBidi"/>
          <w:color w:val="auto"/>
          <w:lang w:val="ru-RU"/>
        </w:rPr>
        <w:t xml:space="preserve"> </w:t>
      </w:r>
      <w:r>
        <w:rPr>
          <w:rFonts w:asciiTheme="majorBidi" w:hAnsiTheme="majorBidi" w:cstheme="majorBidi"/>
          <w:color w:val="auto"/>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0FB33A61">
      <w:pPr>
        <w:pageBreakBefore w:val="0"/>
        <w:tabs>
          <w:tab w:val="left" w:pos="426"/>
          <w:tab w:val="left" w:pos="567"/>
          <w:tab w:val="left" w:pos="851"/>
          <w:tab w:val="left" w:pos="179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75DFC0D8">
      <w:pPr>
        <w:keepNext w:val="0"/>
        <w:keepLines w:val="0"/>
        <w:pageBreakBefore w:val="0"/>
        <w:widowControl w:val="0"/>
        <w:numPr>
          <w:ilvl w:val="0"/>
          <w:numId w:val="0"/>
        </w:numPr>
        <w:tabs>
          <w:tab w:val="left" w:pos="426"/>
          <w:tab w:val="left" w:pos="567"/>
          <w:tab w:val="left" w:pos="851"/>
          <w:tab w:val="left" w:pos="1942"/>
        </w:tabs>
        <w:kinsoku/>
        <w:wordWrap/>
        <w:overflowPunct/>
        <w:topLinePunct w:val="0"/>
        <w:autoSpaceDE/>
        <w:autoSpaceDN/>
        <w:bidi w:val="0"/>
        <w:adjustRightInd/>
        <w:snapToGrid/>
        <w:spacing w:beforeAutospacing="0" w:afterAutospacing="0" w:line="240" w:lineRule="auto"/>
        <w:ind w:left="0" w:leftChars="0" w:right="0" w:rightChars="0" w:firstLine="319" w:firstLineChars="133"/>
        <w:jc w:val="both"/>
        <w:textAlignment w:val="auto"/>
        <w:rPr>
          <w:rFonts w:asciiTheme="majorBidi" w:hAnsiTheme="majorBidi" w:cstheme="majorBidi"/>
          <w:color w:val="auto"/>
        </w:rPr>
      </w:pPr>
      <w:r>
        <w:rPr>
          <w:rFonts w:asciiTheme="majorBidi" w:hAnsiTheme="majorBidi" w:cstheme="majorBidi"/>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D6BD686">
      <w:pPr>
        <w:pStyle w:val="51"/>
        <w:pageBreakBefore w:val="0"/>
        <w:shd w:val="clear" w:color="auto" w:fill="auto"/>
        <w:tabs>
          <w:tab w:val="left" w:pos="426"/>
          <w:tab w:val="left" w:pos="567"/>
          <w:tab w:val="left" w:pos="851"/>
          <w:tab w:val="left" w:pos="19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2C94780">
      <w:pPr>
        <w:pStyle w:val="51"/>
        <w:pageBreakBefore w:val="0"/>
        <w:shd w:val="clear" w:color="auto" w:fill="auto"/>
        <w:tabs>
          <w:tab w:val="left" w:pos="426"/>
          <w:tab w:val="left" w:pos="567"/>
          <w:tab w:val="left" w:pos="851"/>
          <w:tab w:val="left" w:pos="158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073EA263">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Коммуникативные умения.</w:t>
      </w:r>
    </w:p>
    <w:p w14:paraId="775218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B651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Моя семья. Мои друзья. Семейные праздники: день рождения, Новый год.</w:t>
      </w:r>
    </w:p>
    <w:p w14:paraId="26B428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Внешность и характер человека (литературного персонажа).</w:t>
      </w:r>
    </w:p>
    <w:p w14:paraId="11037D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Досуг и увлечения (хобби) современного подростка (чтение, кино, спорт).</w:t>
      </w:r>
    </w:p>
    <w:p w14:paraId="23F84F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Здоровый образ жизни: режим труда и отдыха, здоровое питание.</w:t>
      </w:r>
    </w:p>
    <w:p w14:paraId="7951D5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Покупки: одежда, обувь и продукты питания.</w:t>
      </w:r>
    </w:p>
    <w:p w14:paraId="70E03E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Школа, школьная жизнь, школьная форма, изучаемые предметы. Переписка с иностранными сверстниками.</w:t>
      </w:r>
    </w:p>
    <w:p w14:paraId="3D048F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Каникулы в различное время года. Виды отдыха.</w:t>
      </w:r>
    </w:p>
    <w:p w14:paraId="7B6638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дикие и домашние животные. Погода.</w:t>
      </w:r>
    </w:p>
    <w:p w14:paraId="13AC7E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Родной город (село). Транспорт.</w:t>
      </w:r>
    </w:p>
    <w:p w14:paraId="5BA783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3A6B0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Выдающиеся люди родной страны и страны (стран) изучаемого языка: писатели, поэты.</w:t>
      </w:r>
    </w:p>
    <w:p w14:paraId="10D7C93F">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w:t>
      </w:r>
    </w:p>
    <w:p w14:paraId="0506FB59">
      <w:pPr>
        <w:pStyle w:val="51"/>
        <w:pageBreakBefore w:val="0"/>
        <w:shd w:val="clear" w:color="auto" w:fill="auto"/>
        <w:tabs>
          <w:tab w:val="left" w:pos="426"/>
          <w:tab w:val="left" w:pos="567"/>
          <w:tab w:val="left" w:pos="851"/>
          <w:tab w:val="left" w:pos="21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5D8B94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5396E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D12DA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диалог-расспрос: сообщать фактическую информацию, отвечая на вопросы разных видов; запрашивать интересующую информацию.</w:t>
      </w:r>
    </w:p>
    <w:p w14:paraId="187DF6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DF02E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диалога - до 5 реплик со стороны каждого собеседника.</w:t>
      </w:r>
    </w:p>
    <w:p w14:paraId="03C6EFF6">
      <w:pPr>
        <w:pStyle w:val="51"/>
        <w:pageBreakBefore w:val="0"/>
        <w:shd w:val="clear" w:color="auto" w:fill="auto"/>
        <w:tabs>
          <w:tab w:val="left" w:pos="426"/>
          <w:tab w:val="left" w:pos="567"/>
          <w:tab w:val="left" w:pos="851"/>
          <w:tab w:val="left" w:pos="21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5D0CAF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устных связных монологических высказываний с использованием основных коммуникативных типов речи:</w:t>
      </w:r>
    </w:p>
    <w:p w14:paraId="02962F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8E28A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повествование (сообщение);</w:t>
      </w:r>
    </w:p>
    <w:p w14:paraId="6A3FAC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(пересказ) основного содержания прочитанного текста;</w:t>
      </w:r>
    </w:p>
    <w:p w14:paraId="2C7D9A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краткое изложение результатов выполненной проектной работы.</w:t>
      </w:r>
    </w:p>
    <w:p w14:paraId="4C2A3C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6A5E8F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монологического высказывания - 5-6 фраз.</w:t>
      </w:r>
    </w:p>
    <w:p w14:paraId="2E01CB01">
      <w:pPr>
        <w:pStyle w:val="51"/>
        <w:pageBreakBefore w:val="0"/>
        <w:shd w:val="clear" w:color="auto" w:fill="auto"/>
        <w:tabs>
          <w:tab w:val="left" w:pos="426"/>
          <w:tab w:val="left" w:pos="567"/>
          <w:tab w:val="left" w:pos="851"/>
          <w:tab w:val="left" w:pos="20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w:t>
      </w:r>
    </w:p>
    <w:p w14:paraId="13382D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аудирования на базе умений, сформированных на уровне начального общего образования:</w:t>
      </w:r>
    </w:p>
    <w:p w14:paraId="7844B1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24931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40D454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1BCDC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C3B77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B2969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Время звучания текста (текстов) для аудирования - до 1 минуты.</w:t>
      </w:r>
    </w:p>
    <w:p w14:paraId="557B77FD">
      <w:pPr>
        <w:pStyle w:val="51"/>
        <w:pageBreakBefore w:val="0"/>
        <w:shd w:val="clear" w:color="auto" w:fill="auto"/>
        <w:tabs>
          <w:tab w:val="left" w:pos="426"/>
          <w:tab w:val="left" w:pos="567"/>
          <w:tab w:val="left" w:pos="851"/>
          <w:tab w:val="left" w:pos="20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w:t>
      </w:r>
    </w:p>
    <w:p w14:paraId="089555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9AA9E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042D05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BA093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несплошных текстов (таблиц) и понимание представленной в них информации.</w:t>
      </w:r>
    </w:p>
    <w:p w14:paraId="2E2443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3C58D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(текстов) для чтения - 180-200 слов.</w:t>
      </w:r>
    </w:p>
    <w:p w14:paraId="281375C3">
      <w:pPr>
        <w:pStyle w:val="51"/>
        <w:pageBreakBefore w:val="0"/>
        <w:shd w:val="clear" w:color="auto" w:fill="auto"/>
        <w:tabs>
          <w:tab w:val="left" w:pos="426"/>
          <w:tab w:val="left" w:pos="567"/>
          <w:tab w:val="left" w:pos="851"/>
          <w:tab w:val="left" w:pos="19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w:t>
      </w:r>
    </w:p>
    <w:p w14:paraId="0D9950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письменной речи на базе умений, сформированных на уровне начального общего образования:</w:t>
      </w:r>
    </w:p>
    <w:p w14:paraId="018D76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4DC351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написание коротких поздравлений с праздниками (с Новым годом, Рождеством, днём рождения);</w:t>
      </w:r>
    </w:p>
    <w:p w14:paraId="2305EB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6B2904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0CBA20D">
      <w:pPr>
        <w:pStyle w:val="51"/>
        <w:pageBreakBefore w:val="0"/>
        <w:shd w:val="clear" w:color="auto" w:fill="auto"/>
        <w:tabs>
          <w:tab w:val="left" w:pos="426"/>
          <w:tab w:val="left" w:pos="567"/>
          <w:tab w:val="left" w:pos="851"/>
          <w:tab w:val="left" w:pos="17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Языковые знания и умения.</w:t>
      </w:r>
    </w:p>
    <w:p w14:paraId="5BD09E4F">
      <w:pPr>
        <w:pStyle w:val="51"/>
        <w:pageBreakBefore w:val="0"/>
        <w:shd w:val="clear" w:color="auto" w:fill="auto"/>
        <w:tabs>
          <w:tab w:val="left" w:pos="426"/>
          <w:tab w:val="left" w:pos="567"/>
          <w:tab w:val="left" w:pos="851"/>
          <w:tab w:val="left" w:pos="20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Фонетическая сторона речи.</w:t>
      </w:r>
    </w:p>
    <w:p w14:paraId="1CEA3C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56EB8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B063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7D149D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для чтения вслух - до 90 слов.</w:t>
      </w:r>
    </w:p>
    <w:p w14:paraId="38CC01B4">
      <w:pPr>
        <w:pStyle w:val="51"/>
        <w:pageBreakBefore w:val="0"/>
        <w:shd w:val="clear" w:color="auto" w:fill="auto"/>
        <w:tabs>
          <w:tab w:val="left" w:pos="426"/>
          <w:tab w:val="left" w:pos="567"/>
          <w:tab w:val="left" w:pos="851"/>
          <w:tab w:val="left" w:pos="20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Графика, орфография и пунктуация.</w:t>
      </w:r>
    </w:p>
    <w:p w14:paraId="029714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написание изученных слов.</w:t>
      </w:r>
    </w:p>
    <w:p w14:paraId="608025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6CA11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BCB3770">
      <w:pPr>
        <w:pStyle w:val="51"/>
        <w:pageBreakBefore w:val="0"/>
        <w:shd w:val="clear" w:color="auto" w:fill="auto"/>
        <w:tabs>
          <w:tab w:val="left" w:pos="426"/>
          <w:tab w:val="left" w:pos="567"/>
          <w:tab w:val="left" w:pos="851"/>
          <w:tab w:val="left" w:pos="20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Лексическая сторона речи.</w:t>
      </w:r>
    </w:p>
    <w:p w14:paraId="2144B8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8628E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E2187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словообразования:</w:t>
      </w:r>
    </w:p>
    <w:p w14:paraId="7C2220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аффиксация:</w:t>
      </w:r>
    </w:p>
    <w:p w14:paraId="531F0F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существительных при помощи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er</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or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teacher</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visitor</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scientist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tourist</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sion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tion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discussion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invitation</w:t>
      </w:r>
      <w:r>
        <w:rPr>
          <w:rFonts w:asciiTheme="majorBidi" w:hAnsiTheme="majorBidi" w:cstheme="majorBidi"/>
          <w:color w:val="auto"/>
          <w:sz w:val="24"/>
          <w:szCs w:val="24"/>
          <w:lang w:eastAsia="en-US" w:bidi="en-US"/>
        </w:rPr>
        <w:t>);</w:t>
      </w:r>
    </w:p>
    <w:p w14:paraId="214B64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прилагательных при помощи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ful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wonderful</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ian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Russian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American</w:t>
      </w:r>
      <w:r>
        <w:rPr>
          <w:rFonts w:asciiTheme="majorBidi" w:hAnsiTheme="majorBidi" w:cstheme="majorBidi"/>
          <w:color w:val="auto"/>
          <w:sz w:val="24"/>
          <w:szCs w:val="24"/>
          <w:lang w:eastAsia="en-US" w:bidi="en-US"/>
        </w:rPr>
        <w:t>);</w:t>
      </w:r>
    </w:p>
    <w:p w14:paraId="20F500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наречий при помощи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recently</w:t>
      </w:r>
      <w:r>
        <w:rPr>
          <w:rFonts w:asciiTheme="majorBidi" w:hAnsiTheme="majorBidi" w:cstheme="majorBidi"/>
          <w:color w:val="auto"/>
          <w:sz w:val="24"/>
          <w:szCs w:val="24"/>
          <w:lang w:eastAsia="en-US" w:bidi="en-US"/>
        </w:rPr>
        <w:t>);</w:t>
      </w:r>
    </w:p>
    <w:p w14:paraId="23F071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прилагательных, имён существительных и наречий при помощи отрицательного префикса </w:t>
      </w:r>
      <w:r>
        <w:rPr>
          <w:rFonts w:asciiTheme="majorBidi" w:hAnsiTheme="majorBidi" w:cstheme="majorBidi"/>
          <w:color w:val="auto"/>
          <w:sz w:val="24"/>
          <w:szCs w:val="24"/>
          <w:lang w:val="en-US" w:eastAsia="en-US" w:bidi="en-US"/>
        </w:rPr>
        <w:t>un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unhappy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unreality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unusually</w:t>
      </w:r>
      <w:r>
        <w:rPr>
          <w:rFonts w:asciiTheme="majorBidi" w:hAnsiTheme="majorBidi" w:cstheme="majorBidi"/>
          <w:color w:val="auto"/>
          <w:sz w:val="24"/>
          <w:szCs w:val="24"/>
          <w:lang w:eastAsia="en-US" w:bidi="en-US"/>
        </w:rPr>
        <w:t>).</w:t>
      </w:r>
    </w:p>
    <w:p w14:paraId="7F8D7065">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сторона речи.</w:t>
      </w:r>
    </w:p>
    <w:p w14:paraId="0DCB7A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8DCC9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с несколькими обстоятельствами, следующими в определённом порядке.</w:t>
      </w:r>
    </w:p>
    <w:p w14:paraId="367CD7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Вопросительные предложения (альтернативный и разделительный вопросы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w:t>
      </w:r>
    </w:p>
    <w:p w14:paraId="7665FC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видовременных формах действительного залога в изъявительном наклонении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rPr>
        <w:t>в повествовательных (утвердительных и отрицательных) и вопросительных предложениях.</w:t>
      </w:r>
    </w:p>
    <w:p w14:paraId="185689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637C4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существительные с причастиями настоящего и прошедшего времени.</w:t>
      </w:r>
    </w:p>
    <w:p w14:paraId="0A88A3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Наречия в положительной, сравнительной и превосходной степенях, образованные по правилу, и исключения.</w:t>
      </w:r>
    </w:p>
    <w:p w14:paraId="35AF08F4">
      <w:pPr>
        <w:pStyle w:val="51"/>
        <w:pageBreakBefore w:val="0"/>
        <w:shd w:val="clear" w:color="auto" w:fill="auto"/>
        <w:tabs>
          <w:tab w:val="left" w:pos="426"/>
          <w:tab w:val="left" w:pos="567"/>
          <w:tab w:val="left" w:pos="851"/>
          <w:tab w:val="left" w:pos="18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Социокультурные знания и умения.</w:t>
      </w:r>
    </w:p>
    <w:p w14:paraId="1A4155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526FF8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23E79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103A9E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умений:</w:t>
      </w:r>
    </w:p>
    <w:p w14:paraId="497E9F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писать свои имя и фамилию, а также имена и фамилии своих родственников и друзей на английском языке;</w:t>
      </w:r>
    </w:p>
    <w:p w14:paraId="5DFDF1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свой адрес на английском языке (в анкете, формуляре);</w:t>
      </w:r>
    </w:p>
    <w:p w14:paraId="293A41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w:t>
      </w:r>
    </w:p>
    <w:p w14:paraId="69D2E1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269E2B6D">
      <w:pPr>
        <w:pStyle w:val="51"/>
        <w:pageBreakBefore w:val="0"/>
        <w:shd w:val="clear" w:color="auto" w:fill="auto"/>
        <w:tabs>
          <w:tab w:val="left" w:pos="426"/>
          <w:tab w:val="left" w:pos="567"/>
          <w:tab w:val="left" w:pos="851"/>
          <w:tab w:val="left" w:pos="17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Компенсаторные умения.</w:t>
      </w:r>
    </w:p>
    <w:p w14:paraId="38A3A9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чтении и аудировании языковой, в том числе контекстуальной, догадки.</w:t>
      </w:r>
    </w:p>
    <w:p w14:paraId="23D653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формулировании собственных высказываний, ключевых слов, плана.</w:t>
      </w:r>
    </w:p>
    <w:p w14:paraId="153721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F9FF7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109E9705">
      <w:pPr>
        <w:pStyle w:val="51"/>
        <w:pageBreakBefore w:val="0"/>
        <w:shd w:val="clear" w:color="auto" w:fill="auto"/>
        <w:tabs>
          <w:tab w:val="left" w:pos="426"/>
          <w:tab w:val="left" w:pos="567"/>
          <w:tab w:val="left" w:pos="851"/>
          <w:tab w:val="left" w:pos="178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5ACBB6E8">
      <w:pPr>
        <w:pStyle w:val="51"/>
        <w:pageBreakBefore w:val="0"/>
        <w:shd w:val="clear" w:color="auto" w:fill="auto"/>
        <w:tabs>
          <w:tab w:val="left" w:pos="426"/>
          <w:tab w:val="left" w:pos="567"/>
          <w:tab w:val="left" w:pos="851"/>
          <w:tab w:val="left" w:pos="18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Коммуникативные умения.</w:t>
      </w:r>
    </w:p>
    <w:p w14:paraId="106A08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911A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Взаимоотношения в семье и с друзьями. Семейные праздники.</w:t>
      </w:r>
    </w:p>
    <w:p w14:paraId="0D3040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Внешность и характер человека (литературного персонажа).</w:t>
      </w:r>
    </w:p>
    <w:p w14:paraId="69E420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Досуг и увлечения (хобби) современного подростка (чтение, кино, театр, спорт).</w:t>
      </w:r>
    </w:p>
    <w:p w14:paraId="51102D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Здоровый образ жизни: режим труда и отдыха, фитнес, сбалансированное питание.</w:t>
      </w:r>
    </w:p>
    <w:p w14:paraId="67B2F7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Покупки: одежда, обувь и продукты питания.</w:t>
      </w:r>
    </w:p>
    <w:p w14:paraId="1C7B09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06BE0F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Переписка с иностранными сверстниками.</w:t>
      </w:r>
    </w:p>
    <w:p w14:paraId="02DB56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Каникулы в различное время года. Виды отдыха.</w:t>
      </w:r>
    </w:p>
    <w:p w14:paraId="5A5D7C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Путешествия по России и иностранным странам.</w:t>
      </w:r>
    </w:p>
    <w:p w14:paraId="011C3F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дикие и домашние животные. Климат, погода.</w:t>
      </w:r>
    </w:p>
    <w:p w14:paraId="41FDE3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Жизнь в городе и сельской местности. Описание родного города (села). Транспорт.</w:t>
      </w:r>
    </w:p>
    <w:p w14:paraId="220BC9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5D863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Выдающиеся люди родной страны и страны (стран) изучаемого языка: писатели, поэты, учёные.</w:t>
      </w:r>
    </w:p>
    <w:p w14:paraId="51EB566E">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w:t>
      </w:r>
    </w:p>
    <w:p w14:paraId="6B3DEAD2">
      <w:pPr>
        <w:pStyle w:val="51"/>
        <w:pageBreakBefore w:val="0"/>
        <w:shd w:val="clear" w:color="auto" w:fill="auto"/>
        <w:tabs>
          <w:tab w:val="left" w:pos="426"/>
          <w:tab w:val="left" w:pos="567"/>
          <w:tab w:val="left" w:pos="851"/>
          <w:tab w:val="left" w:pos="22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диалогической речи, а именно умений вести:</w:t>
      </w:r>
    </w:p>
    <w:p w14:paraId="79562A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A89EF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F2DF4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ABE3D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566C8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диалога - до 5 реплик со стороны каждого собеседника.</w:t>
      </w:r>
    </w:p>
    <w:p w14:paraId="45AFC45D">
      <w:pPr>
        <w:pStyle w:val="51"/>
        <w:pageBreakBefore w:val="0"/>
        <w:shd w:val="clear" w:color="auto" w:fill="auto"/>
        <w:tabs>
          <w:tab w:val="left" w:pos="426"/>
          <w:tab w:val="left" w:pos="567"/>
          <w:tab w:val="left" w:pos="851"/>
          <w:tab w:val="left" w:pos="22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монологической речи:</w:t>
      </w:r>
    </w:p>
    <w:p w14:paraId="1710EC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устных связных монологических высказываний с использованием</w:t>
      </w:r>
    </w:p>
    <w:p w14:paraId="520DC0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основных коммуникативных типов речи:</w:t>
      </w:r>
    </w:p>
    <w:p w14:paraId="125B63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140CF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повествование (сообщение);</w:t>
      </w:r>
    </w:p>
    <w:p w14:paraId="1117A6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(пересказ) основного содержания прочитанного текста;</w:t>
      </w:r>
    </w:p>
    <w:p w14:paraId="0259A9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краткое изложение результатов выполненной проектной работы.</w:t>
      </w:r>
    </w:p>
    <w:p w14:paraId="35CDCF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39CEC9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монологического высказывания - 7-8 фраз.</w:t>
      </w:r>
    </w:p>
    <w:p w14:paraId="6F4337A3">
      <w:pPr>
        <w:pStyle w:val="51"/>
        <w:pageBreakBefore w:val="0"/>
        <w:shd w:val="clear" w:color="auto" w:fill="auto"/>
        <w:tabs>
          <w:tab w:val="left" w:pos="426"/>
          <w:tab w:val="left" w:pos="567"/>
          <w:tab w:val="left" w:pos="851"/>
          <w:tab w:val="left" w:pos="22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w:t>
      </w:r>
    </w:p>
    <w:p w14:paraId="3C07AF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32CEF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8B020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3A9DF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DC163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4D2F1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Время звучания текста (текстов) для аудирования - до 1,5 минуты.</w:t>
      </w:r>
    </w:p>
    <w:p w14:paraId="3E6A6B85">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w:t>
      </w:r>
    </w:p>
    <w:p w14:paraId="2BBB77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BB8A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AE6C6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несплошных текстов (таблиц) и понимание представленной в них информации.</w:t>
      </w:r>
    </w:p>
    <w:p w14:paraId="1689AB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29142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(текстов) для чтения - 250-300 слов.</w:t>
      </w:r>
    </w:p>
    <w:p w14:paraId="2B66CF1D">
      <w:pPr>
        <w:pStyle w:val="51"/>
        <w:pageBreakBefore w:val="0"/>
        <w:shd w:val="clear" w:color="auto" w:fill="auto"/>
        <w:tabs>
          <w:tab w:val="left" w:pos="426"/>
          <w:tab w:val="left" w:pos="567"/>
          <w:tab w:val="left" w:pos="851"/>
          <w:tab w:val="left" w:pos="20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w:t>
      </w:r>
    </w:p>
    <w:p w14:paraId="7AED82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письменной речи:</w:t>
      </w:r>
    </w:p>
    <w:p w14:paraId="1B6B23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62FF99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350D75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E6A6D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22C27990">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Языковые знания и умения.</w:t>
      </w:r>
    </w:p>
    <w:p w14:paraId="6E4D44E9">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Фонетическая сторона речи.</w:t>
      </w:r>
    </w:p>
    <w:p w14:paraId="64D08F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59A50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D41E0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36074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для чтения вслух - до 95 слов.</w:t>
      </w:r>
    </w:p>
    <w:p w14:paraId="45670EFC">
      <w:pPr>
        <w:pStyle w:val="51"/>
        <w:pageBreakBefore w:val="0"/>
        <w:shd w:val="clear" w:color="auto" w:fill="auto"/>
        <w:tabs>
          <w:tab w:val="left" w:pos="426"/>
          <w:tab w:val="left" w:pos="567"/>
          <w:tab w:val="left" w:pos="851"/>
          <w:tab w:val="left" w:pos="20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Графика, орфография и пунктуация.</w:t>
      </w:r>
    </w:p>
    <w:p w14:paraId="130D94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написание изученных слов.</w:t>
      </w:r>
    </w:p>
    <w:p w14:paraId="7FD9D0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6D76A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DCAF01">
      <w:pPr>
        <w:pStyle w:val="51"/>
        <w:pageBreakBefore w:val="0"/>
        <w:shd w:val="clear" w:color="auto" w:fill="auto"/>
        <w:tabs>
          <w:tab w:val="left" w:pos="426"/>
          <w:tab w:val="left" w:pos="567"/>
          <w:tab w:val="left" w:pos="851"/>
          <w:tab w:val="left" w:pos="20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Лексическая сторона речи.</w:t>
      </w:r>
    </w:p>
    <w:p w14:paraId="1BADB7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771ED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80337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C538A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словообразования:</w:t>
      </w:r>
    </w:p>
    <w:p w14:paraId="3A65EB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аффиксация:</w:t>
      </w:r>
    </w:p>
    <w:p w14:paraId="4A40E3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существительных при помощи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reading</w:t>
      </w:r>
      <w:r>
        <w:rPr>
          <w:rFonts w:asciiTheme="majorBidi" w:hAnsiTheme="majorBidi" w:cstheme="majorBidi"/>
          <w:color w:val="auto"/>
          <w:sz w:val="24"/>
          <w:szCs w:val="24"/>
          <w:lang w:eastAsia="en-US" w:bidi="en-US"/>
        </w:rPr>
        <w:t>);</w:t>
      </w:r>
    </w:p>
    <w:p w14:paraId="1EEDAF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прилагательных при помощи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typical</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amazing</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less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useless</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ive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impressive</w:t>
      </w:r>
      <w:r>
        <w:rPr>
          <w:rFonts w:asciiTheme="majorBidi" w:hAnsiTheme="majorBidi" w:cstheme="majorBidi"/>
          <w:color w:val="auto"/>
          <w:sz w:val="24"/>
          <w:szCs w:val="24"/>
          <w:lang w:eastAsia="en-US" w:bidi="en-US"/>
        </w:rPr>
        <w:t>).</w:t>
      </w:r>
    </w:p>
    <w:p w14:paraId="4BEB41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Синонимы. Антонимы. Интернациональные слова.</w:t>
      </w:r>
    </w:p>
    <w:p w14:paraId="3A0CA48C">
      <w:pPr>
        <w:pStyle w:val="51"/>
        <w:pageBreakBefore w:val="0"/>
        <w:shd w:val="clear" w:color="auto" w:fill="auto"/>
        <w:tabs>
          <w:tab w:val="left" w:pos="426"/>
          <w:tab w:val="left" w:pos="567"/>
          <w:tab w:val="left" w:pos="851"/>
          <w:tab w:val="left" w:pos="20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сторона речи.</w:t>
      </w:r>
    </w:p>
    <w:p w14:paraId="1F6AA7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09DE3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Сложноподчинённые предложения с придаточными определительными с союзными словами </w:t>
      </w:r>
      <w:r>
        <w:rPr>
          <w:rFonts w:asciiTheme="majorBidi" w:hAnsiTheme="majorBidi" w:cstheme="majorBidi"/>
          <w:color w:val="auto"/>
          <w:sz w:val="24"/>
          <w:szCs w:val="24"/>
          <w:lang w:val="en-US" w:eastAsia="en-US" w:bidi="en-US"/>
        </w:rPr>
        <w:t>who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which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that</w:t>
      </w:r>
      <w:r>
        <w:rPr>
          <w:rFonts w:asciiTheme="majorBidi" w:hAnsiTheme="majorBidi" w:cstheme="majorBidi"/>
          <w:color w:val="auto"/>
          <w:sz w:val="24"/>
          <w:szCs w:val="24"/>
          <w:lang w:eastAsia="en-US" w:bidi="en-US"/>
        </w:rPr>
        <w:t>.</w:t>
      </w:r>
    </w:p>
    <w:p w14:paraId="36CF51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Сложноподчинённые предложения с придаточными времени с союзами </w:t>
      </w:r>
      <w:r>
        <w:rPr>
          <w:rFonts w:asciiTheme="majorBidi" w:hAnsiTheme="majorBidi" w:cstheme="majorBidi"/>
          <w:color w:val="auto"/>
          <w:sz w:val="24"/>
          <w:szCs w:val="24"/>
          <w:lang w:val="en-US" w:eastAsia="en-US" w:bidi="en-US"/>
        </w:rPr>
        <w:t>for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since</w:t>
      </w:r>
      <w:r>
        <w:rPr>
          <w:rFonts w:asciiTheme="majorBidi" w:hAnsiTheme="majorBidi" w:cstheme="majorBidi"/>
          <w:color w:val="auto"/>
          <w:sz w:val="24"/>
          <w:szCs w:val="24"/>
          <w:lang w:eastAsia="en-US" w:bidi="en-US"/>
        </w:rPr>
        <w:t>.</w:t>
      </w:r>
    </w:p>
    <w:p w14:paraId="603621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 конструкциями </w:t>
      </w:r>
      <w:r>
        <w:rPr>
          <w:rFonts w:asciiTheme="majorBidi" w:hAnsiTheme="majorBidi" w:cstheme="majorBidi"/>
          <w:color w:val="auto"/>
          <w:sz w:val="24"/>
          <w:szCs w:val="24"/>
          <w:lang w:val="en-US" w:eastAsia="en-US" w:bidi="en-US"/>
        </w:rPr>
        <w:t>as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as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not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so</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lang w:val="en-US" w:eastAsia="en-US" w:bidi="en-US"/>
        </w:rPr>
        <w:t>as</w:t>
      </w:r>
      <w:r>
        <w:rPr>
          <w:rFonts w:asciiTheme="majorBidi" w:hAnsiTheme="majorBidi" w:cstheme="majorBidi"/>
          <w:color w:val="auto"/>
          <w:sz w:val="24"/>
          <w:szCs w:val="24"/>
          <w:lang w:eastAsia="en-US" w:bidi="en-US"/>
        </w:rPr>
        <w:t>.</w:t>
      </w:r>
    </w:p>
    <w:p w14:paraId="21F4E4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Все типы вопросительных предложений (общий, специальный, альтернативный, разделительный вопросы)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w:t>
      </w:r>
    </w:p>
    <w:p w14:paraId="335225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видо-временных формах действительного залога в изъявительном наклонении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w:t>
      </w:r>
    </w:p>
    <w:p w14:paraId="669505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Модальные</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глаголы</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их</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эквиваленты</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(can/be able to, must/have to, may, should,</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need).</w:t>
      </w:r>
    </w:p>
    <w:p w14:paraId="148582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Слова, выражающие количество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little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little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few</w:t>
      </w:r>
      <w:r>
        <w:rPr>
          <w:rFonts w:asciiTheme="majorBidi" w:hAnsiTheme="majorBidi" w:cstheme="majorBidi"/>
          <w:color w:val="auto"/>
          <w:sz w:val="24"/>
          <w:szCs w:val="24"/>
        </w:rPr>
        <w:t xml:space="preserve">/а </w:t>
      </w:r>
      <w:r>
        <w:rPr>
          <w:rFonts w:asciiTheme="majorBidi" w:hAnsiTheme="majorBidi" w:cstheme="majorBidi"/>
          <w:color w:val="auto"/>
          <w:sz w:val="24"/>
          <w:szCs w:val="24"/>
          <w:lang w:val="en-US" w:eastAsia="en-US" w:bidi="en-US"/>
        </w:rPr>
        <w:t>few</w:t>
      </w:r>
      <w:r>
        <w:rPr>
          <w:rFonts w:asciiTheme="majorBidi" w:hAnsiTheme="majorBidi" w:cstheme="majorBidi"/>
          <w:color w:val="auto"/>
          <w:sz w:val="24"/>
          <w:szCs w:val="24"/>
          <w:lang w:eastAsia="en-US" w:bidi="en-US"/>
        </w:rPr>
        <w:t>).</w:t>
      </w:r>
    </w:p>
    <w:p w14:paraId="1BE44B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Возвратные, неопределённые местоимения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some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any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их производные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somebody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anybody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something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anything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другие) </w:t>
      </w:r>
      <w:r>
        <w:rPr>
          <w:rFonts w:asciiTheme="majorBidi" w:hAnsiTheme="majorBidi" w:cstheme="majorBidi"/>
          <w:color w:val="auto"/>
          <w:sz w:val="24"/>
          <w:szCs w:val="24"/>
          <w:lang w:val="en-US" w:eastAsia="en-US" w:bidi="en-US"/>
        </w:rPr>
        <w:t>every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производные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everybody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everything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и другие) в повествовательных (утвердительных и отрицательных) и вопросительных предложениях.</w:t>
      </w:r>
    </w:p>
    <w:p w14:paraId="7282A3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Числительные для обозначения дат и больших чисел (100-1000).</w:t>
      </w:r>
    </w:p>
    <w:p w14:paraId="7D2DE2D1">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Социокультурные знания и умения.</w:t>
      </w:r>
    </w:p>
    <w:p w14:paraId="2275DF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AC24B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994F2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7FD428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w:t>
      </w:r>
    </w:p>
    <w:p w14:paraId="4271FB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писать свои имя и фамилию, а также имена и фамилии своих родственников и друзей на английском языке;</w:t>
      </w:r>
    </w:p>
    <w:p w14:paraId="201476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свой адрес на английском языке (в анкете, формуляре);</w:t>
      </w:r>
    </w:p>
    <w:p w14:paraId="2DF5E9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w:t>
      </w:r>
    </w:p>
    <w:p w14:paraId="7DBF01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8EB3F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рассказывать о выдающихся людях родной страны и страны (стран) изучаемого языка (учёных, писателях, поэтах).</w:t>
      </w:r>
    </w:p>
    <w:p w14:paraId="5ED917EE">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Компенсаторные умения.</w:t>
      </w:r>
    </w:p>
    <w:p w14:paraId="5C4B9D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чтении и аудировании языковой догадки, в том числе контекстуальной.</w:t>
      </w:r>
    </w:p>
    <w:p w14:paraId="419753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формулировании собственных высказываний, ключевых слов, плана.</w:t>
      </w:r>
    </w:p>
    <w:p w14:paraId="56994C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59897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9B1F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3C50129E">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623E7C84">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Коммуникативные умения.</w:t>
      </w:r>
    </w:p>
    <w:p w14:paraId="42D08B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FAB4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Взаимоотношения в семье и с друзьями. Семейные праздники. Обязанности по дому.</w:t>
      </w:r>
    </w:p>
    <w:p w14:paraId="36DAC5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Внешность и характер человека (литературного персонажа).</w:t>
      </w:r>
    </w:p>
    <w:p w14:paraId="528297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Досуг и увлечения (хобби) современного подростка (чтение, кино, театр, музей, спорт, музыка).</w:t>
      </w:r>
    </w:p>
    <w:p w14:paraId="663D4C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Здоровый образ жизни: режим труда и отдыха, фитнес, сбалансированное питание.</w:t>
      </w:r>
    </w:p>
    <w:p w14:paraId="7BE83D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Покупки: одежда, обувь и продукты питания.</w:t>
      </w:r>
    </w:p>
    <w:p w14:paraId="2A33AA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6DDFEB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Каникулы в различное время года. Виды отдыха. Путешествия по России и иностранным странам.</w:t>
      </w:r>
    </w:p>
    <w:p w14:paraId="2DA6E4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дикие и домашние животные. Климат, погода.</w:t>
      </w:r>
    </w:p>
    <w:p w14:paraId="4A70AA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Жизнь в городе и сельской местности. Описание родного города (села). Транспорт.</w:t>
      </w:r>
    </w:p>
    <w:p w14:paraId="2A6867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Средства массовой информации (телевидение, журналы, Интернет).</w:t>
      </w:r>
    </w:p>
    <w:p w14:paraId="215EF8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70DC5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Выдающиеся люди родной страны и страны (стран) изучаемого языка: учёные, писатели, поэты, спортсмены.</w:t>
      </w:r>
    </w:p>
    <w:p w14:paraId="7E33D14A">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w:t>
      </w:r>
    </w:p>
    <w:p w14:paraId="40E93BD3">
      <w:pPr>
        <w:pStyle w:val="51"/>
        <w:pageBreakBefore w:val="0"/>
        <w:shd w:val="clear" w:color="auto" w:fill="auto"/>
        <w:tabs>
          <w:tab w:val="left" w:pos="426"/>
          <w:tab w:val="left" w:pos="567"/>
          <w:tab w:val="left" w:pos="851"/>
          <w:tab w:val="left" w:pos="21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74083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06449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92F01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F14C1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9C5CD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диалога - до 6 реплик со стороны каждого собеседника.</w:t>
      </w:r>
    </w:p>
    <w:p w14:paraId="0F399582">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монологической речи:</w:t>
      </w:r>
    </w:p>
    <w:p w14:paraId="40A764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устных связных монологических высказываний с использованием основных коммуникативных типов речи:</w:t>
      </w:r>
    </w:p>
    <w:p w14:paraId="1AF106FC">
      <w:pPr>
        <w:pStyle w:val="51"/>
        <w:pageBreakBefore w:val="0"/>
        <w:shd w:val="clear" w:color="auto" w:fill="auto"/>
        <w:tabs>
          <w:tab w:val="left" w:pos="426"/>
          <w:tab w:val="left" w:pos="567"/>
          <w:tab w:val="left" w:pos="851"/>
          <w:tab w:val="left" w:pos="2163"/>
          <w:tab w:val="left" w:pos="54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FA76B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повествование (сообщение);</w:t>
      </w:r>
    </w:p>
    <w:p w14:paraId="57F297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(пересказ) основного содержания, прочитанного (прослушанного) текста;</w:t>
      </w:r>
    </w:p>
    <w:p w14:paraId="1FD123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краткое изложение результатов выполненной проектной работы.</w:t>
      </w:r>
    </w:p>
    <w:p w14:paraId="64CF7066">
      <w:pPr>
        <w:pStyle w:val="51"/>
        <w:pageBreakBefore w:val="0"/>
        <w:shd w:val="clear" w:color="auto" w:fill="auto"/>
        <w:tabs>
          <w:tab w:val="left" w:pos="426"/>
          <w:tab w:val="left" w:pos="567"/>
          <w:tab w:val="left" w:pos="851"/>
          <w:tab w:val="left" w:pos="3749"/>
          <w:tab w:val="left" w:pos="54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1EC805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монологического высказывания - 8-9 фраз.</w:t>
      </w:r>
    </w:p>
    <w:p w14:paraId="0FB8F816">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w:t>
      </w:r>
    </w:p>
    <w:p w14:paraId="4E76E1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87F15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C423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8495E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673FD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889E7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Время звучания текста (текстов) для аудирования - до 1,5 минуты.</w:t>
      </w:r>
    </w:p>
    <w:p w14:paraId="5A5B6E25">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w:t>
      </w:r>
    </w:p>
    <w:p w14:paraId="67625F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6C89C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95240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22299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70E620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несплошных текстов (таблиц, диаграмм) и понимание представленной в них информации.</w:t>
      </w:r>
    </w:p>
    <w:p w14:paraId="02F0F0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F389F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(текстов) для чтения - до 350 слов.</w:t>
      </w:r>
    </w:p>
    <w:p w14:paraId="19A2AA87">
      <w:pPr>
        <w:pStyle w:val="51"/>
        <w:pageBreakBefore w:val="0"/>
        <w:shd w:val="clear" w:color="auto" w:fill="auto"/>
        <w:tabs>
          <w:tab w:val="left" w:pos="426"/>
          <w:tab w:val="left" w:pos="567"/>
          <w:tab w:val="left" w:pos="851"/>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w:t>
      </w:r>
    </w:p>
    <w:p w14:paraId="03D335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письменной речи:</w:t>
      </w:r>
    </w:p>
    <w:p w14:paraId="01FBE2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C20A9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405F97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D17BD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76B36496">
      <w:pPr>
        <w:pStyle w:val="51"/>
        <w:pageBreakBefore w:val="0"/>
        <w:shd w:val="clear" w:color="auto" w:fill="auto"/>
        <w:tabs>
          <w:tab w:val="left" w:pos="426"/>
          <w:tab w:val="left" w:pos="567"/>
          <w:tab w:val="left" w:pos="851"/>
          <w:tab w:val="left" w:pos="17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Языковые знания и умения.</w:t>
      </w:r>
    </w:p>
    <w:p w14:paraId="3956236A">
      <w:pPr>
        <w:pStyle w:val="51"/>
        <w:pageBreakBefore w:val="0"/>
        <w:shd w:val="clear" w:color="auto" w:fill="auto"/>
        <w:tabs>
          <w:tab w:val="left" w:pos="426"/>
          <w:tab w:val="left" w:pos="567"/>
          <w:tab w:val="left" w:pos="851"/>
          <w:tab w:val="left" w:pos="19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Фонетическая сторона речи.</w:t>
      </w:r>
    </w:p>
    <w:p w14:paraId="19F5D1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4E2A0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B6434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4D5993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для чтения вслух - до 100 слов.</w:t>
      </w:r>
    </w:p>
    <w:p w14:paraId="5B664EB3">
      <w:pPr>
        <w:pStyle w:val="51"/>
        <w:pageBreakBefore w:val="0"/>
        <w:shd w:val="clear" w:color="auto" w:fill="auto"/>
        <w:tabs>
          <w:tab w:val="left" w:pos="426"/>
          <w:tab w:val="left" w:pos="567"/>
          <w:tab w:val="left" w:pos="851"/>
          <w:tab w:val="left" w:pos="19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Графика, орфография и пунктуация.</w:t>
      </w:r>
    </w:p>
    <w:p w14:paraId="69CF81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написание изученных слов.</w:t>
      </w:r>
    </w:p>
    <w:p w14:paraId="112B52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5C564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91D7367">
      <w:pPr>
        <w:pStyle w:val="51"/>
        <w:pageBreakBefore w:val="0"/>
        <w:shd w:val="clear" w:color="auto" w:fill="auto"/>
        <w:tabs>
          <w:tab w:val="left" w:pos="426"/>
          <w:tab w:val="left" w:pos="567"/>
          <w:tab w:val="left" w:pos="851"/>
          <w:tab w:val="left" w:pos="19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Лексическая сторона речи.</w:t>
      </w:r>
    </w:p>
    <w:p w14:paraId="7B2B68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D4C20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6A777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4C171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словообразования:</w:t>
      </w:r>
    </w:p>
    <w:p w14:paraId="5F8B22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аффиксация:</w:t>
      </w:r>
    </w:p>
    <w:p w14:paraId="212B31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существительных при помощи префикса </w:t>
      </w:r>
      <w:r>
        <w:rPr>
          <w:rFonts w:asciiTheme="majorBidi" w:hAnsiTheme="majorBidi" w:cstheme="majorBidi"/>
          <w:color w:val="auto"/>
          <w:sz w:val="24"/>
          <w:szCs w:val="24"/>
          <w:lang w:val="en-US" w:eastAsia="en-US" w:bidi="en-US"/>
        </w:rPr>
        <w:t>un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unreality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при помощи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ment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development</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ness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darkness</w:t>
      </w:r>
      <w:r>
        <w:rPr>
          <w:rFonts w:asciiTheme="majorBidi" w:hAnsiTheme="majorBidi" w:cstheme="majorBidi"/>
          <w:color w:val="auto"/>
          <w:sz w:val="24"/>
          <w:szCs w:val="24"/>
          <w:lang w:eastAsia="en-US" w:bidi="en-US"/>
        </w:rPr>
        <w:t>);</w:t>
      </w:r>
    </w:p>
    <w:p w14:paraId="5A0B7A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прилагательных при помощи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friendly</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famous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-у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busy</w:t>
      </w:r>
      <w:r>
        <w:rPr>
          <w:rFonts w:asciiTheme="majorBidi" w:hAnsiTheme="majorBidi" w:cstheme="majorBidi"/>
          <w:color w:val="auto"/>
          <w:sz w:val="24"/>
          <w:szCs w:val="24"/>
          <w:lang w:eastAsia="en-US" w:bidi="en-US"/>
        </w:rPr>
        <w:t>);</w:t>
      </w:r>
    </w:p>
    <w:p w14:paraId="7E4B6E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имён прилагательных и наречий при помощи префиксов </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im</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informal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independently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impossible</w:t>
      </w:r>
      <w:r>
        <w:rPr>
          <w:rFonts w:asciiTheme="majorBidi" w:hAnsiTheme="majorBidi" w:cstheme="majorBidi"/>
          <w:color w:val="auto"/>
          <w:sz w:val="24"/>
          <w:szCs w:val="24"/>
          <w:lang w:eastAsia="en-US" w:bidi="en-US"/>
        </w:rPr>
        <w:t>);</w:t>
      </w:r>
    </w:p>
    <w:p w14:paraId="0455E9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словосложение:</w:t>
      </w:r>
    </w:p>
    <w:p w14:paraId="44BFF0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blue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eyed</w:t>
      </w:r>
      <w:r>
        <w:rPr>
          <w:rFonts w:asciiTheme="majorBidi" w:hAnsiTheme="majorBidi" w:cstheme="majorBidi"/>
          <w:color w:val="auto"/>
          <w:sz w:val="24"/>
          <w:szCs w:val="24"/>
          <w:lang w:eastAsia="en-US" w:bidi="en-US"/>
        </w:rPr>
        <w:t>).</w:t>
      </w:r>
    </w:p>
    <w:p w14:paraId="2C7425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Многозначные лексические единицы. Синонимы. Антонимы. Интернациональные слова. Наиболее частотные фразовые глаголы.</w:t>
      </w:r>
    </w:p>
    <w:p w14:paraId="32747812">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сторона речи.</w:t>
      </w:r>
    </w:p>
    <w:p w14:paraId="12E70A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0DA78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со сложным дополнением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Complex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Object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Условные предложения реального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Conditional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0, </w:t>
      </w:r>
      <w:r>
        <w:rPr>
          <w:rFonts w:asciiTheme="majorBidi" w:hAnsiTheme="majorBidi" w:cstheme="majorBidi"/>
          <w:color w:val="auto"/>
          <w:sz w:val="24"/>
          <w:szCs w:val="24"/>
          <w:lang w:val="en-US" w:eastAsia="en-US" w:bidi="en-US"/>
        </w:rPr>
        <w:t>Conditional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I) характера.</w:t>
      </w:r>
    </w:p>
    <w:p w14:paraId="23CB45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 конструкцией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going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rPr>
        <w:t xml:space="preserve">инфинитив и формы </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для выражения будущего действия.</w:t>
      </w:r>
    </w:p>
    <w:p w14:paraId="2581EA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Конструкция </w:t>
      </w:r>
      <w:r>
        <w:rPr>
          <w:rFonts w:asciiTheme="majorBidi" w:hAnsiTheme="majorBidi" w:cstheme="majorBidi"/>
          <w:color w:val="auto"/>
          <w:sz w:val="24"/>
          <w:szCs w:val="24"/>
          <w:lang w:val="en-US" w:eastAsia="en-US" w:bidi="en-US"/>
        </w:rPr>
        <w:t>used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инфинитив глагола.</w:t>
      </w:r>
    </w:p>
    <w:p w14:paraId="563A3F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наиболее употребительных формах страдательного залога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Passive</w:t>
      </w:r>
      <w:r>
        <w:rPr>
          <w:rFonts w:asciiTheme="majorBidi" w:hAnsiTheme="majorBidi" w:cstheme="majorBidi"/>
          <w:color w:val="auto"/>
          <w:sz w:val="24"/>
          <w:szCs w:val="24"/>
          <w:lang w:eastAsia="en-US" w:bidi="en-US"/>
        </w:rPr>
        <w:t>).</w:t>
      </w:r>
    </w:p>
    <w:p w14:paraId="239856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Предлоги, употребляемые с глаголами в страдательном залоге.</w:t>
      </w:r>
    </w:p>
    <w:p w14:paraId="0E7412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Модальный глагол </w:t>
      </w:r>
      <w:r>
        <w:rPr>
          <w:rFonts w:asciiTheme="majorBidi" w:hAnsiTheme="majorBidi" w:cstheme="majorBidi"/>
          <w:color w:val="auto"/>
          <w:sz w:val="24"/>
          <w:szCs w:val="24"/>
          <w:lang w:val="en-US" w:eastAsia="en-US" w:bidi="en-US"/>
        </w:rPr>
        <w:t>might</w:t>
      </w:r>
      <w:r>
        <w:rPr>
          <w:rFonts w:asciiTheme="majorBidi" w:hAnsiTheme="majorBidi" w:cstheme="majorBidi"/>
          <w:color w:val="auto"/>
          <w:sz w:val="24"/>
          <w:szCs w:val="24"/>
          <w:lang w:eastAsia="en-US" w:bidi="en-US"/>
        </w:rPr>
        <w:t>.</w:t>
      </w:r>
    </w:p>
    <w:p w14:paraId="21FE11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Наречия, совпадающие по форме с прилагательными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high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early</w:t>
      </w:r>
      <w:r>
        <w:rPr>
          <w:rFonts w:asciiTheme="majorBidi" w:hAnsiTheme="majorBidi" w:cstheme="majorBidi"/>
          <w:color w:val="auto"/>
          <w:sz w:val="24"/>
          <w:szCs w:val="24"/>
          <w:lang w:eastAsia="en-US" w:bidi="en-US"/>
        </w:rPr>
        <w:t>).</w:t>
      </w:r>
    </w:p>
    <w:p w14:paraId="6AC163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Местоимения</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other/another, both, all, one.</w:t>
      </w:r>
    </w:p>
    <w:p w14:paraId="007F86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Количественные числительные для обозначения больших чисел (до 1 000 000).</w:t>
      </w:r>
    </w:p>
    <w:p w14:paraId="48D299BD">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Социокультурные знания и умения.</w:t>
      </w:r>
    </w:p>
    <w:p w14:paraId="54B85C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C41EE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E49A6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FF1E8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w:t>
      </w:r>
    </w:p>
    <w:p w14:paraId="58593A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писать свои имя и фамилию, а также имена и фамилии своих родственников и друзей на английском языке;</w:t>
      </w:r>
    </w:p>
    <w:p w14:paraId="058E87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свой адрес на английском языке (в анкете);</w:t>
      </w:r>
    </w:p>
    <w:p w14:paraId="2F2A1E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4A706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w:t>
      </w:r>
    </w:p>
    <w:p w14:paraId="46E888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4B75D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рассказывать о выдающихся людях родной страны и страны (стран) изучаемого языка (учёных, писателях, поэтах, спортсменах).</w:t>
      </w:r>
    </w:p>
    <w:p w14:paraId="516646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Компенсаторные умения.</w:t>
      </w:r>
    </w:p>
    <w:p w14:paraId="6A8895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2E7CF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Переспрашивать, просить повторить, уточняя значение незнакомых слов.</w:t>
      </w:r>
    </w:p>
    <w:p w14:paraId="0A2BA8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формулировании собственных высказываний, ключевых слов, плана.</w:t>
      </w:r>
    </w:p>
    <w:p w14:paraId="2AD517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F5E8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75BFA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692E616">
      <w:pPr>
        <w:pStyle w:val="51"/>
        <w:pageBreakBefore w:val="0"/>
        <w:shd w:val="clear" w:color="auto" w:fill="auto"/>
        <w:tabs>
          <w:tab w:val="left" w:pos="426"/>
          <w:tab w:val="left" w:pos="567"/>
          <w:tab w:val="left" w:pos="851"/>
          <w:tab w:val="left" w:pos="160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61A67C8F">
      <w:pPr>
        <w:pStyle w:val="51"/>
        <w:pageBreakBefore w:val="0"/>
        <w:shd w:val="clear" w:color="auto" w:fill="auto"/>
        <w:tabs>
          <w:tab w:val="left" w:pos="426"/>
          <w:tab w:val="left" w:pos="567"/>
          <w:tab w:val="left" w:pos="851"/>
          <w:tab w:val="left" w:pos="181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Коммуникативные умения.</w:t>
      </w:r>
    </w:p>
    <w:p w14:paraId="7BFD42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A67CE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Взаимоотношения в семье и с друзьями.</w:t>
      </w:r>
    </w:p>
    <w:p w14:paraId="088B12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Внешность и характер человека (литературного персонажа).</w:t>
      </w:r>
    </w:p>
    <w:p w14:paraId="49D583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Досуг и увлечения (хобби) современного подростка (чтение, кино, театр, музей, спорт, музыка).</w:t>
      </w:r>
    </w:p>
    <w:p w14:paraId="55DC40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Здоровый образ жизни: режим труда и отдыха, фитнес, сбалансированное питание. Посещение врача.</w:t>
      </w:r>
    </w:p>
    <w:p w14:paraId="240F89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Покупки: одежда, обувь и продукты питания. Карманные деньги.</w:t>
      </w:r>
    </w:p>
    <w:p w14:paraId="1FB0B9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045393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отдыха в различное время года. Путешествия по России и иностранным странам.</w:t>
      </w:r>
    </w:p>
    <w:p w14:paraId="6B2F8F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флора и фауна. Проблемы экологии. Климат, погода. Стихийные бедствия.</w:t>
      </w:r>
    </w:p>
    <w:p w14:paraId="7DA7DF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Условия проживания в городской (сельской) местности. Транспорт.</w:t>
      </w:r>
    </w:p>
    <w:p w14:paraId="06269F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62C69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Выдающиеся люди родной страны и страны (стран) изучаемого языка: учёные, писатели, поэты, художники, музыканты, спортсмены.</w:t>
      </w:r>
    </w:p>
    <w:p w14:paraId="17E5C5F5">
      <w:pPr>
        <w:pStyle w:val="51"/>
        <w:pageBreakBefore w:val="0"/>
        <w:shd w:val="clear" w:color="auto" w:fill="auto"/>
        <w:tabs>
          <w:tab w:val="left" w:pos="426"/>
          <w:tab w:val="left" w:pos="567"/>
          <w:tab w:val="left" w:pos="851"/>
          <w:tab w:val="left" w:pos="20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w:t>
      </w:r>
    </w:p>
    <w:p w14:paraId="34C825E2">
      <w:pPr>
        <w:pStyle w:val="51"/>
        <w:pageBreakBefore w:val="0"/>
        <w:shd w:val="clear" w:color="auto" w:fill="auto"/>
        <w:tabs>
          <w:tab w:val="left" w:pos="426"/>
          <w:tab w:val="left" w:pos="567"/>
          <w:tab w:val="left" w:pos="851"/>
          <w:tab w:val="left" w:pos="2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диалогической речи, а именно</w:t>
      </w:r>
    </w:p>
    <w:p w14:paraId="5BA8237A">
      <w:pPr>
        <w:pStyle w:val="51"/>
        <w:pageBreakBefore w:val="0"/>
        <w:shd w:val="clear" w:color="auto" w:fill="auto"/>
        <w:tabs>
          <w:tab w:val="left" w:pos="426"/>
          <w:tab w:val="left" w:pos="567"/>
          <w:tab w:val="left" w:pos="851"/>
          <w:tab w:val="left" w:pos="1363"/>
          <w:tab w:val="left" w:pos="34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умений вести разные виды диалогов (диалог этикетного характера,</w:t>
      </w:r>
    </w:p>
    <w:p w14:paraId="5DD13C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диалог-побуждение к действию, диалог-расспрос, комбинированный диалог, включающий различные виды диалогов):</w:t>
      </w:r>
    </w:p>
    <w:p w14:paraId="1DBB56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ED530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BC55D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7A8C8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73ADB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диалога - до 7 реплик со стороны каждого собеседника.</w:t>
      </w:r>
    </w:p>
    <w:p w14:paraId="6CE6AB4F">
      <w:pPr>
        <w:pStyle w:val="51"/>
        <w:pageBreakBefore w:val="0"/>
        <w:shd w:val="clear" w:color="auto" w:fill="auto"/>
        <w:tabs>
          <w:tab w:val="left" w:pos="426"/>
          <w:tab w:val="left" w:pos="567"/>
          <w:tab w:val="left" w:pos="851"/>
          <w:tab w:val="left" w:pos="2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монологической речи:</w:t>
      </w:r>
    </w:p>
    <w:p w14:paraId="22D9B5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устных связных монологических высказываний с использованием</w:t>
      </w:r>
    </w:p>
    <w:p w14:paraId="463265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основных коммуникативных типов речи:</w:t>
      </w:r>
    </w:p>
    <w:p w14:paraId="09F860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4E603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повествование (сообщение);</w:t>
      </w:r>
    </w:p>
    <w:p w14:paraId="7889EF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выражение и аргументирование своего мнения по отношению к услышанному (прочитанному);</w:t>
      </w:r>
    </w:p>
    <w:p w14:paraId="7D66E9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(пересказ) основного содержания, прочитанного (прослушанного) текста;</w:t>
      </w:r>
    </w:p>
    <w:p w14:paraId="39D7E3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рассказа по картинкам;</w:t>
      </w:r>
    </w:p>
    <w:p w14:paraId="02E474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результатов выполненной проектной работы.</w:t>
      </w:r>
    </w:p>
    <w:p w14:paraId="01E015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C08AB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монологического высказывания - 9-10 фраз.</w:t>
      </w:r>
    </w:p>
    <w:p w14:paraId="49D523CA">
      <w:pPr>
        <w:pStyle w:val="51"/>
        <w:pageBreakBefore w:val="0"/>
        <w:shd w:val="clear" w:color="auto" w:fill="auto"/>
        <w:tabs>
          <w:tab w:val="left" w:pos="426"/>
          <w:tab w:val="left" w:pos="567"/>
          <w:tab w:val="left" w:pos="851"/>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w:t>
      </w:r>
    </w:p>
    <w:p w14:paraId="7C3AA0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3F38B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D4FF5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4BA83EA9">
      <w:pPr>
        <w:pStyle w:val="51"/>
        <w:pageBreakBefore w:val="0"/>
        <w:shd w:val="clear" w:color="auto" w:fill="auto"/>
        <w:tabs>
          <w:tab w:val="left" w:pos="426"/>
          <w:tab w:val="left" w:pos="567"/>
          <w:tab w:val="left" w:pos="851"/>
          <w:tab w:val="left" w:pos="1933"/>
          <w:tab w:val="left" w:pos="37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нужной (интересующей, запрашиваемой) информации</w:t>
      </w:r>
      <w:r>
        <w:rPr>
          <w:rFonts w:asciiTheme="majorBidi" w:hAnsiTheme="majorBidi" w:cstheme="majorBidi"/>
          <w:color w:val="auto"/>
          <w:sz w:val="24"/>
          <w:szCs w:val="24"/>
        </w:rPr>
        <w:tab/>
      </w:r>
      <w:r>
        <w:rPr>
          <w:rFonts w:asciiTheme="majorBidi" w:hAnsiTheme="majorBidi" w:cstheme="majorBidi"/>
          <w:color w:val="auto"/>
          <w:sz w:val="24"/>
          <w:szCs w:val="24"/>
        </w:rPr>
        <w:t>предполагает</w:t>
      </w:r>
      <w:r>
        <w:rPr>
          <w:rFonts w:asciiTheme="majorBidi" w:hAnsiTheme="majorBidi" w:cstheme="majorBidi"/>
          <w:color w:val="auto"/>
          <w:sz w:val="24"/>
          <w:szCs w:val="24"/>
        </w:rPr>
        <w:tab/>
      </w:r>
      <w:r>
        <w:rPr>
          <w:rFonts w:asciiTheme="majorBidi" w:hAnsiTheme="majorBidi" w:cstheme="majorBidi"/>
          <w:color w:val="auto"/>
          <w:sz w:val="24"/>
          <w:szCs w:val="24"/>
        </w:rPr>
        <w:t>умение выделять нужную (интересующую,</w:t>
      </w:r>
    </w:p>
    <w:p w14:paraId="190709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запрашиваемую) информацию, представленную в эксплицитной (явной) форме, в воспринимаемом на слух тексте.</w:t>
      </w:r>
    </w:p>
    <w:p w14:paraId="12B8AF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FD15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Время звучания текста (текстов) для аудирования - до 2 минут.</w:t>
      </w:r>
    </w:p>
    <w:p w14:paraId="65B7C824">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w:t>
      </w:r>
    </w:p>
    <w:p w14:paraId="049CA8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F4BD8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43B21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60284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несплошных текстов (таблиц, диаграмм, схем) и понимание представленной в них информации.</w:t>
      </w:r>
    </w:p>
    <w:p w14:paraId="1B259B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263F76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F52F1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(текстов) для чтения - 350-500 слов.</w:t>
      </w:r>
    </w:p>
    <w:p w14:paraId="5F9EDE53">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w:t>
      </w:r>
    </w:p>
    <w:p w14:paraId="74524B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письменной речи:</w:t>
      </w:r>
    </w:p>
    <w:p w14:paraId="7D679F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плана (тезисов) устного или письменного сообщения;</w:t>
      </w:r>
    </w:p>
    <w:p w14:paraId="04853A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9A301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6EA786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6FFCA617">
      <w:pPr>
        <w:pStyle w:val="51"/>
        <w:pageBreakBefore w:val="0"/>
        <w:shd w:val="clear" w:color="auto" w:fill="auto"/>
        <w:tabs>
          <w:tab w:val="left" w:pos="426"/>
          <w:tab w:val="left" w:pos="567"/>
          <w:tab w:val="left" w:pos="851"/>
          <w:tab w:val="left" w:pos="17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Языковые знания и умения.</w:t>
      </w:r>
    </w:p>
    <w:p w14:paraId="71F590B3">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Фонетическая сторона речи.</w:t>
      </w:r>
    </w:p>
    <w:p w14:paraId="11EF63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D583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48EE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1F9BA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для чтения вслух - до 110 слов.</w:t>
      </w:r>
    </w:p>
    <w:p w14:paraId="42FCF8C1">
      <w:pPr>
        <w:pStyle w:val="51"/>
        <w:pageBreakBefore w:val="0"/>
        <w:shd w:val="clear" w:color="auto" w:fill="auto"/>
        <w:tabs>
          <w:tab w:val="left" w:pos="426"/>
          <w:tab w:val="left" w:pos="567"/>
          <w:tab w:val="left" w:pos="851"/>
          <w:tab w:val="left" w:pos="20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Графика, орфография и пунктуация.</w:t>
      </w:r>
    </w:p>
    <w:p w14:paraId="1DEFDD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написание изученных слов.</w:t>
      </w:r>
    </w:p>
    <w:p w14:paraId="73D383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heme="majorBidi" w:hAnsiTheme="majorBidi" w:cstheme="majorBidi"/>
          <w:color w:val="auto"/>
          <w:sz w:val="24"/>
          <w:szCs w:val="24"/>
          <w:lang w:val="en-US" w:eastAsia="en-US" w:bidi="en-US"/>
        </w:rPr>
        <w:t>firstly</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first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of</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all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secondly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finally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hand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other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hand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апострофа.</w:t>
      </w:r>
    </w:p>
    <w:p w14:paraId="1A461A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1DE4D06">
      <w:pPr>
        <w:pStyle w:val="51"/>
        <w:pageBreakBefore w:val="0"/>
        <w:shd w:val="clear" w:color="auto" w:fill="auto"/>
        <w:tabs>
          <w:tab w:val="left" w:pos="426"/>
          <w:tab w:val="left" w:pos="567"/>
          <w:tab w:val="left" w:pos="851"/>
          <w:tab w:val="left" w:pos="20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Лексическая сторона речи.</w:t>
      </w:r>
    </w:p>
    <w:p w14:paraId="4AA812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20C3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8A07D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словообразования:</w:t>
      </w:r>
    </w:p>
    <w:p w14:paraId="1D3ACE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аффиксация:</w:t>
      </w:r>
    </w:p>
    <w:p w14:paraId="5A527A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имен существительных при помощи суффиксов: -апсе/-епсе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performance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residence</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ity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activity</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ship</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friendship</w:t>
      </w:r>
      <w:r>
        <w:rPr>
          <w:rFonts w:asciiTheme="majorBidi" w:hAnsiTheme="majorBidi" w:cstheme="majorBidi"/>
          <w:color w:val="auto"/>
          <w:sz w:val="24"/>
          <w:szCs w:val="24"/>
          <w:lang w:eastAsia="en-US" w:bidi="en-US"/>
        </w:rPr>
        <w:t>);</w:t>
      </w:r>
    </w:p>
    <w:p w14:paraId="0FA20B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имен прилагательных при помощи префикса </w:t>
      </w:r>
      <w:r>
        <w:rPr>
          <w:rFonts w:asciiTheme="majorBidi" w:hAnsiTheme="majorBidi" w:cstheme="majorBidi"/>
          <w:color w:val="auto"/>
          <w:sz w:val="24"/>
          <w:szCs w:val="24"/>
          <w:lang w:val="en-US" w:eastAsia="en-US" w:bidi="en-US"/>
        </w:rPr>
        <w:t>inter</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international</w:t>
      </w:r>
      <w:r>
        <w:rPr>
          <w:rFonts w:asciiTheme="majorBidi" w:hAnsiTheme="majorBidi" w:cstheme="majorBidi"/>
          <w:color w:val="auto"/>
          <w:sz w:val="24"/>
          <w:szCs w:val="24"/>
          <w:lang w:eastAsia="en-US" w:bidi="en-US"/>
        </w:rPr>
        <w:t>);</w:t>
      </w:r>
    </w:p>
    <w:p w14:paraId="151DBC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имен прилагательных при помощи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interested</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interesting</w:t>
      </w:r>
      <w:r>
        <w:rPr>
          <w:rFonts w:asciiTheme="majorBidi" w:hAnsiTheme="majorBidi" w:cstheme="majorBidi"/>
          <w:color w:val="auto"/>
          <w:sz w:val="24"/>
          <w:szCs w:val="24"/>
          <w:lang w:eastAsia="en-US" w:bidi="en-US"/>
        </w:rPr>
        <w:t>);</w:t>
      </w:r>
    </w:p>
    <w:p w14:paraId="6B9300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конверсия:</w:t>
      </w:r>
    </w:p>
    <w:p w14:paraId="795D9C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имени существительного от неопределённой формы глагола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walk</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walk</w:t>
      </w:r>
      <w:r>
        <w:rPr>
          <w:rFonts w:asciiTheme="majorBidi" w:hAnsiTheme="majorBidi" w:cstheme="majorBidi"/>
          <w:color w:val="auto"/>
          <w:sz w:val="24"/>
          <w:szCs w:val="24"/>
          <w:lang w:eastAsia="en-US" w:bidi="en-US"/>
        </w:rPr>
        <w:t>);</w:t>
      </w:r>
    </w:p>
    <w:p w14:paraId="31E0EB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глагола от имени существительного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p>
    <w:p w14:paraId="274869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имени существительного от прилагательного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rich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rich</w:t>
      </w:r>
      <w:r>
        <w:rPr>
          <w:rFonts w:asciiTheme="majorBidi" w:hAnsiTheme="majorBidi" w:cstheme="majorBidi"/>
          <w:color w:val="auto"/>
          <w:sz w:val="24"/>
          <w:szCs w:val="24"/>
          <w:lang w:eastAsia="en-US" w:bidi="en-US"/>
        </w:rPr>
        <w:t>);</w:t>
      </w:r>
    </w:p>
    <w:p w14:paraId="5A2386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CB0AF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Различные средства связи в тексте для обеспечения его целостности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firstly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however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finally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last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etc</w:t>
      </w:r>
      <w:r>
        <w:rPr>
          <w:rFonts w:asciiTheme="majorBidi" w:hAnsiTheme="majorBidi" w:cstheme="majorBidi"/>
          <w:color w:val="auto"/>
          <w:sz w:val="24"/>
          <w:szCs w:val="24"/>
          <w:lang w:eastAsia="en-US" w:bidi="en-US"/>
        </w:rPr>
        <w:t>.).</w:t>
      </w:r>
    </w:p>
    <w:p w14:paraId="45EB839B">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сторона речи.</w:t>
      </w:r>
    </w:p>
    <w:p w14:paraId="650EC4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B11AE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со сложным дополнением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Complex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Object</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saw</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cross</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crossing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road</w:t>
      </w:r>
      <w:r>
        <w:rPr>
          <w:rFonts w:asciiTheme="majorBidi" w:hAnsiTheme="majorBidi" w:cstheme="majorBidi"/>
          <w:color w:val="auto"/>
          <w:sz w:val="24"/>
          <w:szCs w:val="24"/>
          <w:lang w:eastAsia="en-US" w:bidi="en-US"/>
        </w:rPr>
        <w:t>.).</w:t>
      </w:r>
    </w:p>
    <w:p w14:paraId="2941CE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C6F34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Все типы вопросительных предложений в </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Согласование времен в рамках сложного предложения.</w:t>
      </w:r>
    </w:p>
    <w:p w14:paraId="5F6F0B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Согласование подлежащего, выраженного собирательным существительным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family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police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со сказуемым.</w:t>
      </w:r>
    </w:p>
    <w:p w14:paraId="3BC42C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глаголами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на</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-ing: to love/hate doing something.</w:t>
      </w:r>
    </w:p>
    <w:p w14:paraId="758363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содержащие</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глаголы</w:t>
      </w:r>
      <w:r>
        <w:rPr>
          <w:rFonts w:asciiTheme="majorBidi" w:hAnsiTheme="majorBidi" w:cstheme="majorBidi"/>
          <w:color w:val="auto"/>
          <w:sz w:val="24"/>
          <w:szCs w:val="24"/>
          <w:lang w:val="en-US"/>
        </w:rPr>
        <w:t>-</w:t>
      </w:r>
      <w:r>
        <w:rPr>
          <w:rFonts w:asciiTheme="majorBidi" w:hAnsiTheme="majorBidi" w:cstheme="majorBidi"/>
          <w:color w:val="auto"/>
          <w:sz w:val="24"/>
          <w:szCs w:val="24"/>
        </w:rPr>
        <w:t>связки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to be/to look/to feel/to seem.</w:t>
      </w:r>
    </w:p>
    <w:p w14:paraId="53B36D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be/get used to + </w:t>
      </w:r>
      <w:r>
        <w:rPr>
          <w:rFonts w:asciiTheme="majorBidi" w:hAnsiTheme="majorBidi" w:cstheme="majorBidi"/>
          <w:color w:val="auto"/>
          <w:sz w:val="24"/>
          <w:szCs w:val="24"/>
        </w:rPr>
        <w:t>инфинитив</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глагола</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be/get used to + </w:t>
      </w:r>
      <w:r>
        <w:rPr>
          <w:rFonts w:asciiTheme="majorBidi" w:hAnsiTheme="majorBidi" w:cstheme="majorBidi"/>
          <w:color w:val="auto"/>
          <w:sz w:val="24"/>
          <w:szCs w:val="24"/>
        </w:rPr>
        <w:t>инфинитив</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be/get used to doing something, be/get used to something.</w:t>
      </w:r>
    </w:p>
    <w:p w14:paraId="745CF7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Конструкция</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both ... and ....</w:t>
      </w:r>
    </w:p>
    <w:p w14:paraId="246158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глаголами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to stop, to remember, to forget </w:t>
      </w:r>
      <w:r>
        <w:rPr>
          <w:rFonts w:asciiTheme="majorBidi" w:hAnsiTheme="majorBidi" w:cstheme="majorBidi"/>
          <w:color w:val="auto"/>
          <w:sz w:val="24"/>
          <w:szCs w:val="24"/>
          <w:lang w:val="en-US"/>
        </w:rPr>
        <w:t>(</w:t>
      </w:r>
      <w:r>
        <w:rPr>
          <w:rFonts w:asciiTheme="majorBidi" w:hAnsiTheme="majorBidi" w:cstheme="majorBidi"/>
          <w:color w:val="auto"/>
          <w:sz w:val="24"/>
          <w:szCs w:val="24"/>
        </w:rPr>
        <w:t>разница</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в</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значении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to stop doing smth </w:t>
      </w:r>
      <w:r>
        <w:rPr>
          <w:rFonts w:asciiTheme="majorBidi" w:hAnsiTheme="majorBidi" w:cstheme="majorBidi"/>
          <w:color w:val="auto"/>
          <w:sz w:val="24"/>
          <w:szCs w:val="24"/>
        </w:rPr>
        <w:t>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to stop to do smth).</w:t>
      </w:r>
    </w:p>
    <w:p w14:paraId="63348E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Глаголы</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в</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видо</w:t>
      </w:r>
      <w:r>
        <w:rPr>
          <w:rFonts w:asciiTheme="majorBidi" w:hAnsiTheme="majorBidi" w:cstheme="majorBidi"/>
          <w:color w:val="auto"/>
          <w:sz w:val="24"/>
          <w:szCs w:val="24"/>
          <w:lang w:val="en-US"/>
        </w:rPr>
        <w:t>-</w:t>
      </w:r>
      <w:r>
        <w:rPr>
          <w:rFonts w:asciiTheme="majorBidi" w:hAnsiTheme="majorBidi" w:cstheme="majorBidi"/>
          <w:color w:val="auto"/>
          <w:sz w:val="24"/>
          <w:szCs w:val="24"/>
        </w:rPr>
        <w:t>временных</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формах</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действительного</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залога</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в</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изъявительном</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наклонении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(Past Perfect Tense, Present Perfect Continuous Tense, Future-in-the-Past).</w:t>
      </w:r>
    </w:p>
    <w:p w14:paraId="6B9CC1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Модальные глаголы в косвенной речи в настоящем и прошедшем времени.</w:t>
      </w:r>
    </w:p>
    <w:p w14:paraId="305CD7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Неличные формы глагола (инфинитив, герундий, причастия настоящего и прошедшего времени).</w:t>
      </w:r>
    </w:p>
    <w:p w14:paraId="7988DD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Наречия </w:t>
      </w:r>
      <w:r>
        <w:rPr>
          <w:rFonts w:asciiTheme="majorBidi" w:hAnsiTheme="majorBidi" w:cstheme="majorBidi"/>
          <w:color w:val="auto"/>
          <w:sz w:val="24"/>
          <w:szCs w:val="24"/>
          <w:lang w:val="en-US" w:eastAsia="en-US" w:bidi="en-US"/>
        </w:rPr>
        <w:t>too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enough</w:t>
      </w:r>
      <w:r>
        <w:rPr>
          <w:rFonts w:asciiTheme="majorBidi" w:hAnsiTheme="majorBidi" w:cstheme="majorBidi"/>
          <w:color w:val="auto"/>
          <w:sz w:val="24"/>
          <w:szCs w:val="24"/>
          <w:lang w:eastAsia="en-US" w:bidi="en-US"/>
        </w:rPr>
        <w:t>.</w:t>
      </w:r>
    </w:p>
    <w:p w14:paraId="36DF4E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Отрицательные местоимения по (и его производные </w:t>
      </w:r>
      <w:r>
        <w:rPr>
          <w:rFonts w:asciiTheme="majorBidi" w:hAnsiTheme="majorBidi" w:cstheme="majorBidi"/>
          <w:color w:val="auto"/>
          <w:sz w:val="24"/>
          <w:szCs w:val="24"/>
          <w:lang w:val="en-US" w:eastAsia="en-US" w:bidi="en-US"/>
        </w:rPr>
        <w:t>nobody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nothing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и другие), попе.</w:t>
      </w:r>
    </w:p>
    <w:p w14:paraId="773D4E85">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Социокультурные знания и умения.</w:t>
      </w:r>
    </w:p>
    <w:p w14:paraId="5EF844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40964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9CC02AD">
      <w:pPr>
        <w:pStyle w:val="51"/>
        <w:pageBreakBefore w:val="0"/>
        <w:shd w:val="clear" w:color="auto" w:fill="auto"/>
        <w:tabs>
          <w:tab w:val="left" w:pos="426"/>
          <w:tab w:val="left" w:pos="567"/>
          <w:tab w:val="left" w:pos="851"/>
          <w:tab w:val="left" w:pos="4181"/>
          <w:tab w:val="left" w:pos="6475"/>
          <w:tab w:val="left" w:pos="90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Pr>
          <w:rFonts w:asciiTheme="majorBidi" w:hAnsiTheme="majorBidi" w:cstheme="majorBidi"/>
          <w:color w:val="auto"/>
          <w:sz w:val="24"/>
          <w:szCs w:val="24"/>
        </w:rPr>
        <w:tab/>
      </w:r>
      <w:r>
        <w:rPr>
          <w:rFonts w:asciiTheme="majorBidi" w:hAnsiTheme="majorBidi" w:cstheme="majorBidi"/>
          <w:color w:val="auto"/>
          <w:sz w:val="24"/>
          <w:szCs w:val="24"/>
        </w:rPr>
        <w:t>некоторыми выдающимися людьми),</w:t>
      </w:r>
    </w:p>
    <w:p w14:paraId="42D179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доступными в языковом отношении образцами поэзии и прозы для подростков на английском языке.</w:t>
      </w:r>
    </w:p>
    <w:p w14:paraId="103DB4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A4E14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нормы вежливости в межкультурном общении.</w:t>
      </w:r>
    </w:p>
    <w:p w14:paraId="1BA57B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00F03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w:t>
      </w:r>
    </w:p>
    <w:p w14:paraId="62D2B8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 (культурные явления, события, достопримечательности);</w:t>
      </w:r>
    </w:p>
    <w:p w14:paraId="33A54A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5D4E14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55544268">
      <w:pPr>
        <w:pStyle w:val="51"/>
        <w:pageBreakBefore w:val="0"/>
        <w:shd w:val="clear" w:color="auto" w:fill="auto"/>
        <w:tabs>
          <w:tab w:val="left" w:pos="426"/>
          <w:tab w:val="left" w:pos="567"/>
          <w:tab w:val="left" w:pos="851"/>
          <w:tab w:val="left" w:pos="17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Компенсаторные умения.</w:t>
      </w:r>
    </w:p>
    <w:p w14:paraId="5F793D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091D2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Переспрашивать, просить повторить, уточняя значение незнакомых слов.</w:t>
      </w:r>
    </w:p>
    <w:p w14:paraId="61DD1C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формулировании собственных высказываний, ключевых слов, плана.</w:t>
      </w:r>
    </w:p>
    <w:p w14:paraId="55025F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6C232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AE7C2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3A345BF">
      <w:pPr>
        <w:pStyle w:val="51"/>
        <w:pageBreakBefore w:val="0"/>
        <w:shd w:val="clear" w:color="auto" w:fill="auto"/>
        <w:tabs>
          <w:tab w:val="left" w:pos="426"/>
          <w:tab w:val="left" w:pos="567"/>
          <w:tab w:val="left" w:pos="851"/>
          <w:tab w:val="left" w:pos="159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0F98B82F">
      <w:pPr>
        <w:pStyle w:val="51"/>
        <w:pageBreakBefore w:val="0"/>
        <w:shd w:val="clear" w:color="auto" w:fill="auto"/>
        <w:tabs>
          <w:tab w:val="left" w:pos="426"/>
          <w:tab w:val="left" w:pos="567"/>
          <w:tab w:val="left" w:pos="851"/>
          <w:tab w:val="left" w:pos="17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Коммуникативные умения.</w:t>
      </w:r>
    </w:p>
    <w:p w14:paraId="2C733D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442B4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Взаимоотношения в семье и с друзьями. Конфликты и их разрешение.</w:t>
      </w:r>
    </w:p>
    <w:p w14:paraId="0FE08F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Внешность и характер человека (литературного персонажа).</w:t>
      </w:r>
    </w:p>
    <w:p w14:paraId="43E874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34C8B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Здоровый образ жизни: режим труда и отдыха, фитнес, сбалансированное питание. Посещение врача.</w:t>
      </w:r>
    </w:p>
    <w:p w14:paraId="04D547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Покупки: одежда, обувь и продукты питания. Карманные деньги. Молодёжная мода.</w:t>
      </w:r>
    </w:p>
    <w:p w14:paraId="2A99FE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47228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отдыха в различное время года. Путешествия по России и иностранным странам. Транспорт.</w:t>
      </w:r>
    </w:p>
    <w:p w14:paraId="647389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флора и фауна. Проблемы экологии. Защита окружающей среды. Климат, погода. Стихийные бедствия.</w:t>
      </w:r>
    </w:p>
    <w:p w14:paraId="3A246B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Средства массовой информации (телевидение, радио, пресса, Интернет).</w:t>
      </w:r>
    </w:p>
    <w:p w14:paraId="3E4D4E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F8D1A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CF39676">
      <w:pPr>
        <w:pStyle w:val="51"/>
        <w:pageBreakBefore w:val="0"/>
        <w:shd w:val="clear" w:color="auto" w:fill="auto"/>
        <w:tabs>
          <w:tab w:val="left" w:pos="426"/>
          <w:tab w:val="left" w:pos="567"/>
          <w:tab w:val="left" w:pos="851"/>
          <w:tab w:val="left" w:pos="20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w:t>
      </w:r>
    </w:p>
    <w:p w14:paraId="4DC61C7C">
      <w:pPr>
        <w:pStyle w:val="51"/>
        <w:pageBreakBefore w:val="0"/>
        <w:shd w:val="clear" w:color="auto" w:fill="auto"/>
        <w:tabs>
          <w:tab w:val="left" w:pos="426"/>
          <w:tab w:val="left" w:pos="567"/>
          <w:tab w:val="left" w:pos="851"/>
          <w:tab w:val="left" w:pos="21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4252E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C9580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4F81A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3DDE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078C0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178F77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87D5AF8">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3D3B7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60170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повествование (сообщение);</w:t>
      </w:r>
    </w:p>
    <w:p w14:paraId="04DE1B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рассуждение;</w:t>
      </w:r>
    </w:p>
    <w:p w14:paraId="014DB9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выражение и краткое аргументирование своего мнения по отношению к услышанному (прочитанному);</w:t>
      </w:r>
    </w:p>
    <w:p w14:paraId="2D8062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E1632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рассказа по картинкам;</w:t>
      </w:r>
    </w:p>
    <w:p w14:paraId="6999EE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изложение результатов выполненной проектной работы.</w:t>
      </w:r>
    </w:p>
    <w:p w14:paraId="692E6F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C19DC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монологического высказывания - 10-12 фраз.</w:t>
      </w:r>
    </w:p>
    <w:p w14:paraId="064A0C04">
      <w:pPr>
        <w:pStyle w:val="51"/>
        <w:pageBreakBefore w:val="0"/>
        <w:shd w:val="clear" w:color="auto" w:fill="auto"/>
        <w:tabs>
          <w:tab w:val="left" w:pos="426"/>
          <w:tab w:val="left" w:pos="567"/>
          <w:tab w:val="left" w:pos="851"/>
          <w:tab w:val="left" w:pos="20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w:t>
      </w:r>
    </w:p>
    <w:p w14:paraId="6F3971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BCBF6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32349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511D434">
      <w:pPr>
        <w:pStyle w:val="51"/>
        <w:pageBreakBefore w:val="0"/>
        <w:shd w:val="clear" w:color="auto" w:fill="auto"/>
        <w:tabs>
          <w:tab w:val="left" w:pos="426"/>
          <w:tab w:val="left" w:pos="567"/>
          <w:tab w:val="left" w:pos="851"/>
          <w:tab w:val="left" w:pos="1928"/>
          <w:tab w:val="left" w:pos="51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с пониманием нужной (интересующей, запрашиваемой) информации предполагает умение выделять нужную (интересующую,</w:t>
      </w:r>
    </w:p>
    <w:p w14:paraId="1DC0E0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запрашиваемую) информацию, представленную в эксплицитной (явной) форме, в воспринимаемом на слух тексте.</w:t>
      </w:r>
    </w:p>
    <w:p w14:paraId="682D2D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5F5D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6AB96C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Время звучания текста (текстов) для аудирования - до 2 минут.</w:t>
      </w:r>
    </w:p>
    <w:p w14:paraId="3D1A2577">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w:t>
      </w:r>
    </w:p>
    <w:p w14:paraId="27D0EA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67AB0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1C581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6D2F6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несплошных текстов (таблиц, диаграмм, схем) и понимание представленной в них информации.</w:t>
      </w:r>
    </w:p>
    <w:p w14:paraId="1618C1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7A981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30D56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598DD7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(текстов) для чтения - 500-600 слов.</w:t>
      </w:r>
    </w:p>
    <w:p w14:paraId="04B6580C">
      <w:pPr>
        <w:pStyle w:val="51"/>
        <w:pageBreakBefore w:val="0"/>
        <w:shd w:val="clear" w:color="auto" w:fill="auto"/>
        <w:tabs>
          <w:tab w:val="left" w:pos="426"/>
          <w:tab w:val="left" w:pos="567"/>
          <w:tab w:val="left" w:pos="851"/>
          <w:tab w:val="left" w:pos="19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w:t>
      </w:r>
    </w:p>
    <w:p w14:paraId="2987EA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письменной речи:</w:t>
      </w:r>
    </w:p>
    <w:p w14:paraId="357FA5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плана (тезисов) устного или письменного сообщения;</w:t>
      </w:r>
    </w:p>
    <w:p w14:paraId="3E90C4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C5EDC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65582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C6F12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заполнение таблицы с краткой фиксацией содержания прочитанного (прослушанного) текста;</w:t>
      </w:r>
    </w:p>
    <w:p w14:paraId="3B6B16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преобразование таблицы, схемы в текстовый вариант представления информации;</w:t>
      </w:r>
    </w:p>
    <w:p w14:paraId="679560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письменное представление результатов выполненной проектной работы (объём - 100-120 слов).</w:t>
      </w:r>
    </w:p>
    <w:p w14:paraId="712C80FA">
      <w:pPr>
        <w:pStyle w:val="51"/>
        <w:pageBreakBefore w:val="0"/>
        <w:shd w:val="clear" w:color="auto" w:fill="auto"/>
        <w:tabs>
          <w:tab w:val="left" w:pos="426"/>
          <w:tab w:val="left" w:pos="567"/>
          <w:tab w:val="left" w:pos="851"/>
          <w:tab w:val="left" w:pos="18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Языковые знания и умения.</w:t>
      </w:r>
    </w:p>
    <w:p w14:paraId="36A22160">
      <w:pPr>
        <w:pStyle w:val="51"/>
        <w:pageBreakBefore w:val="0"/>
        <w:shd w:val="clear" w:color="auto" w:fill="auto"/>
        <w:tabs>
          <w:tab w:val="left" w:pos="426"/>
          <w:tab w:val="left" w:pos="567"/>
          <w:tab w:val="left" w:pos="851"/>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Фонетическая сторона речи.</w:t>
      </w:r>
    </w:p>
    <w:p w14:paraId="72D266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C84EE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Выражение модального значения, чувства и эмоции.</w:t>
      </w:r>
    </w:p>
    <w:p w14:paraId="69730E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3588E7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6242D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EE865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текста для чтения вслух - до 110 слов.</w:t>
      </w:r>
    </w:p>
    <w:p w14:paraId="76865907">
      <w:pPr>
        <w:pStyle w:val="51"/>
        <w:pageBreakBefore w:val="0"/>
        <w:shd w:val="clear" w:color="auto" w:fill="auto"/>
        <w:tabs>
          <w:tab w:val="left" w:pos="426"/>
          <w:tab w:val="left" w:pos="567"/>
          <w:tab w:val="left" w:pos="851"/>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Графика, орфография и пунктуация.</w:t>
      </w:r>
    </w:p>
    <w:p w14:paraId="1F21C9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написание изученных слов.</w:t>
      </w:r>
    </w:p>
    <w:p w14:paraId="6CCAEA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heme="majorBidi" w:hAnsiTheme="majorBidi" w:cstheme="majorBidi"/>
          <w:color w:val="auto"/>
          <w:sz w:val="24"/>
          <w:szCs w:val="24"/>
          <w:lang w:val="en-US" w:eastAsia="en-US" w:bidi="en-US"/>
        </w:rPr>
        <w:t>firstly</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first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of</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all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secondly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finally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hand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other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hand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апострофа.</w:t>
      </w:r>
    </w:p>
    <w:p w14:paraId="42D6D5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ECAB1B">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Лексическая сторона речи.</w:t>
      </w:r>
    </w:p>
    <w:p w14:paraId="318819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B9B40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E0628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5A0A2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способы словообразования: аффиксация:</w:t>
      </w:r>
    </w:p>
    <w:p w14:paraId="54E95F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глаголов с помощью префиксов </w:t>
      </w:r>
      <w:r>
        <w:rPr>
          <w:rFonts w:asciiTheme="majorBidi" w:hAnsiTheme="majorBidi" w:cstheme="majorBidi"/>
          <w:color w:val="auto"/>
          <w:sz w:val="24"/>
          <w:szCs w:val="24"/>
          <w:lang w:val="en-US" w:eastAsia="en-US" w:bidi="en-US"/>
        </w:rPr>
        <w:t>under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over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dis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mis</w:t>
      </w:r>
      <w:r>
        <w:rPr>
          <w:rFonts w:asciiTheme="majorBidi" w:hAnsiTheme="majorBidi" w:cstheme="majorBidi"/>
          <w:color w:val="auto"/>
          <w:sz w:val="24"/>
          <w:szCs w:val="24"/>
          <w:lang w:eastAsia="en-US" w:bidi="en-US"/>
        </w:rPr>
        <w:t>-;</w:t>
      </w:r>
    </w:p>
    <w:p w14:paraId="2AF123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имён прилагательных с помощью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able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ible</w:t>
      </w:r>
      <w:r>
        <w:rPr>
          <w:rFonts w:asciiTheme="majorBidi" w:hAnsiTheme="majorBidi" w:cstheme="majorBidi"/>
          <w:color w:val="auto"/>
          <w:sz w:val="24"/>
          <w:szCs w:val="24"/>
          <w:lang w:eastAsia="en-US" w:bidi="en-US"/>
        </w:rPr>
        <w:t>;</w:t>
      </w:r>
    </w:p>
    <w:p w14:paraId="5770EF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имён существительных с помощью отрицательных префиксов </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im</w:t>
      </w:r>
      <w:r>
        <w:rPr>
          <w:rFonts w:asciiTheme="majorBidi" w:hAnsiTheme="majorBidi" w:cstheme="majorBidi"/>
          <w:color w:val="auto"/>
          <w:sz w:val="24"/>
          <w:szCs w:val="24"/>
          <w:lang w:eastAsia="en-US" w:bidi="en-US"/>
        </w:rPr>
        <w:t>-;</w:t>
      </w:r>
    </w:p>
    <w:p w14:paraId="647859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словосложение:</w:t>
      </w:r>
    </w:p>
    <w:p w14:paraId="2D73207B">
      <w:pPr>
        <w:pStyle w:val="51"/>
        <w:pageBreakBefore w:val="0"/>
        <w:shd w:val="clear" w:color="auto" w:fill="auto"/>
        <w:tabs>
          <w:tab w:val="left" w:pos="426"/>
          <w:tab w:val="left" w:pos="567"/>
          <w:tab w:val="left" w:pos="851"/>
          <w:tab w:val="left" w:pos="2434"/>
          <w:tab w:val="left" w:pos="3855"/>
          <w:tab w:val="left" w:pos="6313"/>
          <w:tab w:val="left" w:pos="7422"/>
          <w:tab w:val="left" w:pos="8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eight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legged</w:t>
      </w:r>
      <w:r>
        <w:rPr>
          <w:rFonts w:asciiTheme="majorBidi" w:hAnsiTheme="majorBidi" w:cstheme="majorBidi"/>
          <w:color w:val="auto"/>
          <w:sz w:val="24"/>
          <w:szCs w:val="24"/>
          <w:lang w:eastAsia="en-US" w:bidi="en-US"/>
        </w:rPr>
        <w:t>);</w:t>
      </w:r>
    </w:p>
    <w:p w14:paraId="63DE055F">
      <w:pPr>
        <w:pStyle w:val="51"/>
        <w:pageBreakBefore w:val="0"/>
        <w:shd w:val="clear" w:color="auto" w:fill="auto"/>
        <w:tabs>
          <w:tab w:val="left" w:pos="426"/>
          <w:tab w:val="left" w:pos="567"/>
          <w:tab w:val="left" w:pos="851"/>
          <w:tab w:val="left" w:pos="2434"/>
          <w:tab w:val="left" w:pos="3855"/>
          <w:tab w:val="left" w:pos="6313"/>
          <w:tab w:val="left" w:pos="74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сложных существительных путём соединения основ существительных с предлогом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father</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law</w:t>
      </w:r>
      <w:r>
        <w:rPr>
          <w:rFonts w:asciiTheme="majorBidi" w:hAnsiTheme="majorBidi" w:cstheme="majorBidi"/>
          <w:color w:val="auto"/>
          <w:sz w:val="24"/>
          <w:szCs w:val="24"/>
          <w:lang w:eastAsia="en-US" w:bidi="en-US"/>
        </w:rPr>
        <w:t>);</w:t>
      </w:r>
    </w:p>
    <w:p w14:paraId="018A838F">
      <w:pPr>
        <w:pStyle w:val="51"/>
        <w:pageBreakBefore w:val="0"/>
        <w:shd w:val="clear" w:color="auto" w:fill="auto"/>
        <w:tabs>
          <w:tab w:val="left" w:pos="426"/>
          <w:tab w:val="left" w:pos="567"/>
          <w:tab w:val="left" w:pos="851"/>
          <w:tab w:val="left" w:pos="2434"/>
          <w:tab w:val="left" w:pos="3855"/>
          <w:tab w:val="left" w:pos="6313"/>
          <w:tab w:val="left" w:pos="7422"/>
          <w:tab w:val="left" w:pos="8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nice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looking</w:t>
      </w:r>
      <w:r>
        <w:rPr>
          <w:rFonts w:asciiTheme="majorBidi" w:hAnsiTheme="majorBidi" w:cstheme="majorBidi"/>
          <w:color w:val="auto"/>
          <w:sz w:val="24"/>
          <w:szCs w:val="24"/>
          <w:lang w:eastAsia="en-US" w:bidi="en-US"/>
        </w:rPr>
        <w:t>);</w:t>
      </w:r>
    </w:p>
    <w:p w14:paraId="35823C9B">
      <w:pPr>
        <w:pStyle w:val="51"/>
        <w:pageBreakBefore w:val="0"/>
        <w:shd w:val="clear" w:color="auto" w:fill="auto"/>
        <w:tabs>
          <w:tab w:val="left" w:pos="426"/>
          <w:tab w:val="left" w:pos="567"/>
          <w:tab w:val="left" w:pos="851"/>
          <w:tab w:val="left" w:pos="2434"/>
          <w:tab w:val="left" w:pos="3855"/>
          <w:tab w:val="left" w:pos="6313"/>
          <w:tab w:val="left" w:pos="7422"/>
          <w:tab w:val="left" w:pos="8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well</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behaved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конверсия:</w:t>
      </w:r>
    </w:p>
    <w:p w14:paraId="6CB9D1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eastAsia="en-US" w:bidi="en-US"/>
        </w:rPr>
      </w:pPr>
      <w:r>
        <w:rPr>
          <w:rFonts w:asciiTheme="majorBidi" w:hAnsiTheme="majorBidi" w:cstheme="majorBidi"/>
          <w:color w:val="auto"/>
          <w:sz w:val="24"/>
          <w:szCs w:val="24"/>
        </w:rPr>
        <w:t xml:space="preserve">образование глагола от имени прилагательного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cool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cool</w:t>
      </w:r>
      <w:r>
        <w:rPr>
          <w:rFonts w:asciiTheme="majorBidi" w:hAnsiTheme="majorBidi" w:cstheme="majorBidi"/>
          <w:color w:val="auto"/>
          <w:sz w:val="24"/>
          <w:szCs w:val="24"/>
          <w:lang w:eastAsia="en-US" w:bidi="en-US"/>
        </w:rPr>
        <w:t xml:space="preserve">). </w:t>
      </w:r>
    </w:p>
    <w:p w14:paraId="6E98FD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0C203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Различные средства связи в тексте для обеспечения его целостности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firstly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however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finally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last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etc</w:t>
      </w:r>
      <w:r>
        <w:rPr>
          <w:rFonts w:asciiTheme="majorBidi" w:hAnsiTheme="majorBidi" w:cstheme="majorBidi"/>
          <w:color w:val="auto"/>
          <w:sz w:val="24"/>
          <w:szCs w:val="24"/>
          <w:lang w:eastAsia="en-US" w:bidi="en-US"/>
        </w:rPr>
        <w:t>.).</w:t>
      </w:r>
    </w:p>
    <w:p w14:paraId="385FE208">
      <w:pPr>
        <w:pStyle w:val="51"/>
        <w:pageBreakBefore w:val="0"/>
        <w:shd w:val="clear" w:color="auto" w:fill="auto"/>
        <w:tabs>
          <w:tab w:val="left" w:pos="426"/>
          <w:tab w:val="left" w:pos="567"/>
          <w:tab w:val="left" w:pos="851"/>
          <w:tab w:val="left" w:pos="201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Грамматическая сторона речи.</w:t>
      </w:r>
    </w:p>
    <w:p w14:paraId="7A4327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342A9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Предложения</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со</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сложным</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дополнением</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(Complex Object) (I want to have my hair cut.).</w:t>
      </w:r>
    </w:p>
    <w:p w14:paraId="77F328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Условные предложения нереального характера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Conditional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II).</w:t>
      </w:r>
    </w:p>
    <w:p w14:paraId="7AAEBA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Конструкции для выражения предпочтения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prefer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dprefer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rather</w:t>
      </w:r>
      <w:r>
        <w:rPr>
          <w:rFonts w:asciiTheme="majorBidi" w:hAnsiTheme="majorBidi" w:cstheme="majorBidi"/>
          <w:color w:val="auto"/>
          <w:sz w:val="24"/>
          <w:szCs w:val="24"/>
          <w:lang w:eastAsia="en-US" w:bidi="en-US"/>
        </w:rPr>
        <w:t xml:space="preserve"> ....</w:t>
      </w:r>
    </w:p>
    <w:p w14:paraId="7A5454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Конструкция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wish</w:t>
      </w:r>
      <w:r>
        <w:rPr>
          <w:rFonts w:asciiTheme="majorBidi" w:hAnsiTheme="majorBidi" w:cstheme="majorBidi"/>
          <w:color w:val="auto"/>
          <w:sz w:val="24"/>
          <w:szCs w:val="24"/>
          <w:lang w:eastAsia="en-US" w:bidi="en-US"/>
        </w:rPr>
        <w:t xml:space="preserve"> ....</w:t>
      </w:r>
    </w:p>
    <w:p w14:paraId="00F193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 конструкцией </w:t>
      </w:r>
      <w:r>
        <w:rPr>
          <w:rFonts w:asciiTheme="majorBidi" w:hAnsiTheme="majorBidi" w:cstheme="majorBidi"/>
          <w:color w:val="auto"/>
          <w:sz w:val="24"/>
          <w:szCs w:val="24"/>
          <w:lang w:val="en-US" w:eastAsia="en-US" w:bidi="en-US"/>
        </w:rPr>
        <w:t>either</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lang w:val="en-US" w:eastAsia="en-US" w:bidi="en-US"/>
        </w:rPr>
        <w:t>or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neither</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lang w:val="en-US" w:eastAsia="en-US" w:bidi="en-US"/>
        </w:rPr>
        <w:t>nor</w:t>
      </w:r>
      <w:r>
        <w:rPr>
          <w:rFonts w:asciiTheme="majorBidi" w:hAnsiTheme="majorBidi" w:cstheme="majorBidi"/>
          <w:color w:val="auto"/>
          <w:sz w:val="24"/>
          <w:szCs w:val="24"/>
          <w:lang w:eastAsia="en-US" w:bidi="en-US"/>
        </w:rPr>
        <w:t>.</w:t>
      </w:r>
    </w:p>
    <w:p w14:paraId="4FB1D9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видовременных формах действительного залога в изъявительном наклонении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наиболее употребительных формах страдательного залога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Passive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Passive</w:t>
      </w:r>
      <w:r>
        <w:rPr>
          <w:rFonts w:asciiTheme="majorBidi" w:hAnsiTheme="majorBidi" w:cstheme="majorBidi"/>
          <w:color w:val="auto"/>
          <w:sz w:val="24"/>
          <w:szCs w:val="24"/>
          <w:lang w:eastAsia="en-US" w:bidi="en-US"/>
        </w:rPr>
        <w:t>).</w:t>
      </w:r>
    </w:p>
    <w:p w14:paraId="4205E6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Порядок следования имён прилагательных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nice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long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blond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hair</w:t>
      </w:r>
      <w:r>
        <w:rPr>
          <w:rFonts w:asciiTheme="majorBidi" w:hAnsiTheme="majorBidi" w:cstheme="majorBidi"/>
          <w:color w:val="auto"/>
          <w:sz w:val="24"/>
          <w:szCs w:val="24"/>
          <w:lang w:eastAsia="en-US" w:bidi="en-US"/>
        </w:rPr>
        <w:t>).</w:t>
      </w:r>
    </w:p>
    <w:p w14:paraId="6C351537">
      <w:pPr>
        <w:pStyle w:val="51"/>
        <w:pageBreakBefore w:val="0"/>
        <w:shd w:val="clear" w:color="auto" w:fill="auto"/>
        <w:tabs>
          <w:tab w:val="left" w:pos="426"/>
          <w:tab w:val="left" w:pos="567"/>
          <w:tab w:val="left" w:pos="851"/>
          <w:tab w:val="left" w:pos="18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Социокультурные знания и умения.</w:t>
      </w:r>
    </w:p>
    <w:p w14:paraId="5C83B0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339B0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B46BB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элементарного представление о различных вариантах английского языка.</w:t>
      </w:r>
    </w:p>
    <w:p w14:paraId="4AD871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D697C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норм вежливости в межкультурном общении.</w:t>
      </w:r>
    </w:p>
    <w:p w14:paraId="64FA53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w:t>
      </w:r>
    </w:p>
    <w:p w14:paraId="21DC69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писать свои имя и фамилию, а также имена и фамилии своих родственников и друзей на английском языке;</w:t>
      </w:r>
    </w:p>
    <w:p w14:paraId="672EBB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свой адрес на английском языке (в анкете);</w:t>
      </w:r>
    </w:p>
    <w:p w14:paraId="682A98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10535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w:t>
      </w:r>
    </w:p>
    <w:p w14:paraId="45E05692">
      <w:pPr>
        <w:pStyle w:val="51"/>
        <w:pageBreakBefore w:val="0"/>
        <w:shd w:val="clear" w:color="auto" w:fill="auto"/>
        <w:tabs>
          <w:tab w:val="left" w:pos="426"/>
          <w:tab w:val="left" w:pos="567"/>
          <w:tab w:val="left" w:pos="851"/>
          <w:tab w:val="left" w:pos="1929"/>
          <w:tab w:val="left" w:pos="3676"/>
          <w:tab w:val="left" w:pos="5212"/>
          <w:tab w:val="left" w:pos="8145"/>
          <w:tab w:val="left" w:pos="92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228B4380">
      <w:pPr>
        <w:pStyle w:val="51"/>
        <w:pageBreakBefore w:val="0"/>
        <w:shd w:val="clear" w:color="auto" w:fill="auto"/>
        <w:tabs>
          <w:tab w:val="left" w:pos="426"/>
          <w:tab w:val="left" w:pos="567"/>
          <w:tab w:val="left" w:pos="851"/>
          <w:tab w:val="left" w:pos="1929"/>
          <w:tab w:val="left" w:pos="3676"/>
          <w:tab w:val="left" w:pos="5212"/>
          <w:tab w:val="left" w:pos="8145"/>
          <w:tab w:val="left" w:pos="92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1FFAB2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E1933FF">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Компенсаторные умения.</w:t>
      </w:r>
    </w:p>
    <w:p w14:paraId="44D305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DFA9E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Переспрашивать, просить повторить, уточняя значение незнакомых слов.</w:t>
      </w:r>
    </w:p>
    <w:p w14:paraId="2C54CB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формулировании собственных высказываний, ключевых слов, плана.</w:t>
      </w:r>
    </w:p>
    <w:p w14:paraId="044BB2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C7B9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996B8">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иностранному (английскому) языку на уровне основного общего образования.</w:t>
      </w:r>
    </w:p>
    <w:p w14:paraId="6D8B7CA1">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791307C">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5C1F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F7BB6B6">
      <w:pPr>
        <w:pStyle w:val="51"/>
        <w:pageBreakBefore w:val="0"/>
        <w:numPr>
          <w:ilvl w:val="0"/>
          <w:numId w:val="6"/>
        </w:numPr>
        <w:shd w:val="clear" w:color="auto" w:fill="auto"/>
        <w:tabs>
          <w:tab w:val="left" w:pos="426"/>
          <w:tab w:val="left" w:pos="567"/>
          <w:tab w:val="left" w:pos="851"/>
          <w:tab w:val="left" w:pos="115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221311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64274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жизни семьи, организации, местного сообщества, родного края, страны;</w:t>
      </w:r>
    </w:p>
    <w:p w14:paraId="2D4D48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неприятие любых форм экстремизма, дискриминации;</w:t>
      </w:r>
    </w:p>
    <w:p w14:paraId="3AE8AE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роли различных социальных институтов в жизни человека;</w:t>
      </w:r>
    </w:p>
    <w:p w14:paraId="6CD43B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088AD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 способах противодействия коррупции;</w:t>
      </w:r>
    </w:p>
    <w:p w14:paraId="63314F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F9895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гуманитарной деятельности (волонтёрство, помощь людям, нуждающимся в ней);</w:t>
      </w:r>
    </w:p>
    <w:p w14:paraId="700D9608">
      <w:pPr>
        <w:pStyle w:val="51"/>
        <w:pageBreakBefore w:val="0"/>
        <w:numPr>
          <w:ilvl w:val="0"/>
          <w:numId w:val="6"/>
        </w:numPr>
        <w:shd w:val="clear" w:color="auto" w:fill="auto"/>
        <w:tabs>
          <w:tab w:val="left" w:pos="426"/>
          <w:tab w:val="left" w:pos="567"/>
          <w:tab w:val="left" w:pos="851"/>
          <w:tab w:val="left" w:pos="11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1F16DA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DBB0F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B6090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63E4713">
      <w:pPr>
        <w:pStyle w:val="51"/>
        <w:pageBreakBefore w:val="0"/>
        <w:numPr>
          <w:ilvl w:val="0"/>
          <w:numId w:val="6"/>
        </w:numPr>
        <w:shd w:val="clear" w:color="auto" w:fill="auto"/>
        <w:tabs>
          <w:tab w:val="left" w:pos="426"/>
          <w:tab w:val="left" w:pos="567"/>
          <w:tab w:val="left" w:pos="851"/>
          <w:tab w:val="left" w:pos="11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1B5767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w:t>
      </w:r>
    </w:p>
    <w:p w14:paraId="124F96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AE6C4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A3046FB">
      <w:pPr>
        <w:pStyle w:val="51"/>
        <w:pageBreakBefore w:val="0"/>
        <w:numPr>
          <w:ilvl w:val="0"/>
          <w:numId w:val="6"/>
        </w:numPr>
        <w:shd w:val="clear" w:color="auto" w:fill="auto"/>
        <w:tabs>
          <w:tab w:val="left" w:pos="426"/>
          <w:tab w:val="left" w:pos="567"/>
          <w:tab w:val="left" w:pos="851"/>
          <w:tab w:val="left" w:pos="11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w:t>
      </w:r>
    </w:p>
    <w:p w14:paraId="0427DB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366C75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художественной культуры как средства коммуникации и самовыражения;</w:t>
      </w:r>
    </w:p>
    <w:p w14:paraId="07F913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741023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к самовыражению в разных видах искусства;</w:t>
      </w:r>
    </w:p>
    <w:p w14:paraId="22A22E3D">
      <w:pPr>
        <w:pStyle w:val="51"/>
        <w:pageBreakBefore w:val="0"/>
        <w:numPr>
          <w:ilvl w:val="0"/>
          <w:numId w:val="6"/>
        </w:numPr>
        <w:shd w:val="clear" w:color="auto" w:fill="auto"/>
        <w:tabs>
          <w:tab w:val="left" w:pos="426"/>
          <w:tab w:val="left" w:pos="567"/>
          <w:tab w:val="left" w:pos="851"/>
          <w:tab w:val="left" w:pos="14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w:t>
      </w:r>
    </w:p>
    <w:p w14:paraId="54F113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w:t>
      </w:r>
    </w:p>
    <w:p w14:paraId="292F4A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1471B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12D08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правил безопасности, в том числе навыков безопасного поведения в Интернет-среде;</w:t>
      </w:r>
    </w:p>
    <w:p w14:paraId="1114CE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48FAF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принимать себя и других, не осуждая;</w:t>
      </w:r>
    </w:p>
    <w:p w14:paraId="1DC9F2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осознавать эмоциональное состояние себя и других, умение управлять собственным эмоциональным состоянием;</w:t>
      </w:r>
    </w:p>
    <w:p w14:paraId="3E1DB8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навыка рефлексии, признание своего права на ошибку и такого же права другого человека;</w:t>
      </w:r>
    </w:p>
    <w:p w14:paraId="0921EB6D">
      <w:pPr>
        <w:pStyle w:val="51"/>
        <w:pageBreakBefore w:val="0"/>
        <w:numPr>
          <w:ilvl w:val="0"/>
          <w:numId w:val="6"/>
        </w:numPr>
        <w:shd w:val="clear" w:color="auto" w:fill="auto"/>
        <w:tabs>
          <w:tab w:val="left" w:pos="426"/>
          <w:tab w:val="left" w:pos="567"/>
          <w:tab w:val="left" w:pos="851"/>
          <w:tab w:val="left" w:pos="11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3EB1A3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93CC8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3695C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0FA0E4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A06A1EE">
      <w:pPr>
        <w:pStyle w:val="51"/>
        <w:pageBreakBefore w:val="0"/>
        <w:numPr>
          <w:ilvl w:val="0"/>
          <w:numId w:val="6"/>
        </w:numPr>
        <w:shd w:val="clear" w:color="auto" w:fill="auto"/>
        <w:tabs>
          <w:tab w:val="left" w:pos="426"/>
          <w:tab w:val="left" w:pos="567"/>
          <w:tab w:val="left" w:pos="851"/>
          <w:tab w:val="left" w:pos="11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5D86A2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7148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9FB2B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40B84F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практической деятельности экологической направленности;</w:t>
      </w:r>
    </w:p>
    <w:p w14:paraId="7AB43737">
      <w:pPr>
        <w:pStyle w:val="51"/>
        <w:pageBreakBefore w:val="0"/>
        <w:numPr>
          <w:ilvl w:val="0"/>
          <w:numId w:val="6"/>
        </w:numPr>
        <w:shd w:val="clear" w:color="auto" w:fill="auto"/>
        <w:tabs>
          <w:tab w:val="left" w:pos="426"/>
          <w:tab w:val="left" w:pos="567"/>
          <w:tab w:val="left" w:pos="851"/>
          <w:tab w:val="left" w:pos="11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456488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EBA2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языковой и читательской культурой как средством познания мира;</w:t>
      </w:r>
    </w:p>
    <w:p w14:paraId="5240E7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CCD39E">
      <w:pPr>
        <w:pStyle w:val="51"/>
        <w:pageBreakBefore w:val="0"/>
        <w:numPr>
          <w:ilvl w:val="0"/>
          <w:numId w:val="6"/>
        </w:numPr>
        <w:shd w:val="clear" w:color="auto" w:fill="auto"/>
        <w:tabs>
          <w:tab w:val="left" w:pos="426"/>
          <w:tab w:val="left" w:pos="567"/>
          <w:tab w:val="left" w:pos="851"/>
          <w:tab w:val="left" w:pos="14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обучающегося к изменяющимся условиям социальной и природной среды:</w:t>
      </w:r>
    </w:p>
    <w:p w14:paraId="328648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9275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взаимодействовать в условиях неопределенности, открытость опыту и знаниям других;</w:t>
      </w:r>
    </w:p>
    <w:p w14:paraId="102E68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D9ABF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3E9E2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BEBA9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анализировать и выявлять взаимосвязи природы, общества и экономики;</w:t>
      </w:r>
    </w:p>
    <w:p w14:paraId="01B505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AF5D8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осознавать стрессовую ситуацию, оценивать происходящие изменения и их последствия;</w:t>
      </w:r>
    </w:p>
    <w:p w14:paraId="45B48B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794929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и оценивать риски и последствия, формировать опыт, находить позитивное в произошедшей ситуации;</w:t>
      </w:r>
    </w:p>
    <w:p w14:paraId="0BC822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быть готовым действовать в отсутствие гарантий успеха.</w:t>
      </w:r>
    </w:p>
    <w:p w14:paraId="58479574">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8707B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2C5F62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138A1F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EFFFA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83C2F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7F370C">
      <w:pPr>
        <w:pStyle w:val="51"/>
        <w:pageBreakBefore w:val="0"/>
        <w:shd w:val="clear" w:color="auto" w:fill="auto"/>
        <w:tabs>
          <w:tab w:val="left" w:pos="426"/>
          <w:tab w:val="left" w:pos="567"/>
          <w:tab w:val="left" w:pos="851"/>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9F940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w:t>
      </w:r>
    </w:p>
    <w:p w14:paraId="2C797D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E8C6B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гипотезу об истинности собственных суждений и суждений других, аргументировать свою позицию, мнение;</w:t>
      </w:r>
    </w:p>
    <w:p w14:paraId="073EF5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027E3B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исследования (эксперимента);</w:t>
      </w:r>
    </w:p>
    <w:p w14:paraId="156871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8CBF5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49F4F24">
      <w:pPr>
        <w:pStyle w:val="51"/>
        <w:pageBreakBefore w:val="0"/>
        <w:shd w:val="clear" w:color="auto" w:fill="auto"/>
        <w:tabs>
          <w:tab w:val="left" w:pos="426"/>
          <w:tab w:val="left" w:pos="567"/>
          <w:tab w:val="left" w:pos="851"/>
          <w:tab w:val="left" w:pos="2476"/>
          <w:tab w:val="left" w:pos="45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2B0FA3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44F21A4">
      <w:pPr>
        <w:pStyle w:val="51"/>
        <w:pageBreakBefore w:val="0"/>
        <w:shd w:val="clear" w:color="auto" w:fill="auto"/>
        <w:tabs>
          <w:tab w:val="left" w:pos="426"/>
          <w:tab w:val="left" w:pos="567"/>
          <w:tab w:val="left" w:pos="851"/>
          <w:tab w:val="left" w:pos="2476"/>
          <w:tab w:val="left" w:pos="4574"/>
          <w:tab w:val="left" w:pos="78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систематизировать и интерпретировать информацию различных видов и форм представления;</w:t>
      </w:r>
    </w:p>
    <w:p w14:paraId="0DC45F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0CCC5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665B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D9297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информацию.</w:t>
      </w:r>
    </w:p>
    <w:p w14:paraId="52EEF5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74BD2FF9">
      <w:pPr>
        <w:pStyle w:val="51"/>
        <w:pageBreakBefore w:val="0"/>
        <w:shd w:val="clear" w:color="auto" w:fill="auto"/>
        <w:tabs>
          <w:tab w:val="left" w:pos="426"/>
          <w:tab w:val="left" w:pos="567"/>
          <w:tab w:val="left" w:pos="851"/>
          <w:tab w:val="left" w:pos="19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508F26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целями и условиями общения;</w:t>
      </w:r>
    </w:p>
    <w:p w14:paraId="4ABBF7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себя (свою точку зрения) в устных и письменных текстах;</w:t>
      </w:r>
    </w:p>
    <w:p w14:paraId="64B3B2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E3227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42B58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630976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2AD9D0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опыта (эксперимента, исследования, проекта);</w:t>
      </w:r>
    </w:p>
    <w:p w14:paraId="4A557E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180865">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019C03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15E5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5B29A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обобщать мнения нескольких человек, проявлять готовность руководить, выполнять поручения, подчиняться;</w:t>
      </w:r>
    </w:p>
    <w:p w14:paraId="7DBEF3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9B7B7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E096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9163B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B57BD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26DE4D6">
      <w:pPr>
        <w:pStyle w:val="51"/>
        <w:pageBreakBefore w:val="0"/>
        <w:shd w:val="clear" w:color="auto" w:fill="auto"/>
        <w:tabs>
          <w:tab w:val="left" w:pos="426"/>
          <w:tab w:val="left" w:pos="567"/>
          <w:tab w:val="left" w:pos="851"/>
          <w:tab w:val="left" w:pos="19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часть регулятивных универсальных учебных действий:</w:t>
      </w:r>
    </w:p>
    <w:p w14:paraId="09FF39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314190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7AD49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DD52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05E2C460">
      <w:pPr>
        <w:pStyle w:val="51"/>
        <w:pageBreakBefore w:val="0"/>
        <w:shd w:val="clear" w:color="auto" w:fill="auto"/>
        <w:tabs>
          <w:tab w:val="left" w:pos="426"/>
          <w:tab w:val="left" w:pos="567"/>
          <w:tab w:val="left" w:pos="851"/>
          <w:tab w:val="left" w:pos="19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как часть регулятивных универсальных учебных действий:</w:t>
      </w:r>
    </w:p>
    <w:p w14:paraId="4235D5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A26C5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DF376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C1C64FF">
      <w:pPr>
        <w:pStyle w:val="51"/>
        <w:pageBreakBefore w:val="0"/>
        <w:shd w:val="clear" w:color="auto" w:fill="auto"/>
        <w:tabs>
          <w:tab w:val="left" w:pos="426"/>
          <w:tab w:val="left" w:pos="567"/>
          <w:tab w:val="left" w:pos="851"/>
          <w:tab w:val="left" w:pos="19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3EB833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называть и управлять собственными эмоциями и эмоциями других; выявлять и анализировать причины эмоций;</w:t>
      </w:r>
    </w:p>
    <w:p w14:paraId="587FA3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и намерения другого;</w:t>
      </w:r>
    </w:p>
    <w:p w14:paraId="04A833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эмоций.</w:t>
      </w:r>
    </w:p>
    <w:p w14:paraId="566B0567">
      <w:pPr>
        <w:pStyle w:val="51"/>
        <w:pageBreakBefore w:val="0"/>
        <w:shd w:val="clear" w:color="auto" w:fill="auto"/>
        <w:tabs>
          <w:tab w:val="left" w:pos="426"/>
          <w:tab w:val="left" w:pos="567"/>
          <w:tab w:val="left" w:pos="851"/>
          <w:tab w:val="left" w:pos="19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14:paraId="6DBDA2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его мнению; признавать своё право на ошибку и такое же право другого;</w:t>
      </w:r>
    </w:p>
    <w:p w14:paraId="4B0D9F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себя и других, не осуждая; открытость себе и другим;</w:t>
      </w:r>
    </w:p>
    <w:p w14:paraId="230410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всё вокруг.</w:t>
      </w:r>
    </w:p>
    <w:p w14:paraId="3BF1D0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A222DDB">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BDB24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Предметные результаты освоения программы по иностранному (английскому) языку к концу обучения в 5 классе:</w:t>
      </w:r>
    </w:p>
    <w:p w14:paraId="0883EA57">
      <w:pPr>
        <w:pStyle w:val="51"/>
        <w:pageBreakBefore w:val="0"/>
        <w:numPr>
          <w:ilvl w:val="0"/>
          <w:numId w:val="7"/>
        </w:numPr>
        <w:shd w:val="clear" w:color="auto" w:fill="auto"/>
        <w:tabs>
          <w:tab w:val="left" w:pos="426"/>
          <w:tab w:val="left" w:pos="567"/>
          <w:tab w:val="left" w:pos="851"/>
          <w:tab w:val="left" w:pos="10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основными видами речевой деятельности:</w:t>
      </w:r>
    </w:p>
    <w:p w14:paraId="7ED8A8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491BC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B0BDA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217BC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D8535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01D90EA">
      <w:pPr>
        <w:pStyle w:val="51"/>
        <w:pageBreakBefore w:val="0"/>
        <w:numPr>
          <w:ilvl w:val="0"/>
          <w:numId w:val="7"/>
        </w:numPr>
        <w:shd w:val="clear" w:color="auto" w:fill="auto"/>
        <w:tabs>
          <w:tab w:val="left" w:pos="426"/>
          <w:tab w:val="left" w:pos="567"/>
          <w:tab w:val="left" w:pos="851"/>
          <w:tab w:val="left" w:pos="1101"/>
          <w:tab w:val="left" w:pos="68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фонетическими навыками:различать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2BA3F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орфографическими навыками: правильно писать изученные слова;</w:t>
      </w:r>
    </w:p>
    <w:p w14:paraId="321270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F0212C3">
      <w:pPr>
        <w:pStyle w:val="51"/>
        <w:pageBreakBefore w:val="0"/>
        <w:numPr>
          <w:ilvl w:val="0"/>
          <w:numId w:val="7"/>
        </w:numPr>
        <w:shd w:val="clear" w:color="auto" w:fill="auto"/>
        <w:tabs>
          <w:tab w:val="left" w:pos="426"/>
          <w:tab w:val="left" w:pos="567"/>
          <w:tab w:val="left" w:pos="851"/>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962D7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er</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or</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ist</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sion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tion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имена прилагательные с суффиксами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ful</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ian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наречия с суффиксом -1у, имена прилагательные, имена существительные и наречия с отрицательным префиксом шь;</w:t>
      </w:r>
    </w:p>
    <w:p w14:paraId="1E580E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изученные синонимы и интернациональные слова;</w:t>
      </w:r>
    </w:p>
    <w:p w14:paraId="461A428E">
      <w:pPr>
        <w:pStyle w:val="51"/>
        <w:pageBreakBefore w:val="0"/>
        <w:numPr>
          <w:ilvl w:val="0"/>
          <w:numId w:val="7"/>
        </w:numPr>
        <w:shd w:val="clear" w:color="auto" w:fill="auto"/>
        <w:tabs>
          <w:tab w:val="left" w:pos="426"/>
          <w:tab w:val="left" w:pos="567"/>
          <w:tab w:val="left" w:pos="851"/>
          <w:tab w:val="left" w:pos="11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39BB5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w:t>
      </w:r>
    </w:p>
    <w:p w14:paraId="433798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предложения с несколькими обстоятельствами, следующими в определённом порядке;</w:t>
      </w:r>
    </w:p>
    <w:p w14:paraId="7B5738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вопросительные предложения (альтернативный и разделительный вопросы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w:t>
      </w:r>
    </w:p>
    <w:p w14:paraId="3F7EE1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видо-временных формах действительного залога в изъявительном наклонении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 повествовательных (утвердительных и отрицательных) и вопросительных предложениях;</w:t>
      </w:r>
    </w:p>
    <w:p w14:paraId="190701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04155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имена существительные с причастиями настоящего и прошедшего времени;</w:t>
      </w:r>
    </w:p>
    <w:p w14:paraId="7194C0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наречия в положительной, сравнительной и превосходной степенях, образованные по правилу, и исключения;</w:t>
      </w:r>
    </w:p>
    <w:p w14:paraId="69C65257">
      <w:pPr>
        <w:pStyle w:val="51"/>
        <w:pageBreakBefore w:val="0"/>
        <w:numPr>
          <w:ilvl w:val="0"/>
          <w:numId w:val="7"/>
        </w:numPr>
        <w:shd w:val="clear" w:color="auto" w:fill="auto"/>
        <w:tabs>
          <w:tab w:val="left" w:pos="426"/>
          <w:tab w:val="left" w:pos="567"/>
          <w:tab w:val="left" w:pos="851"/>
          <w:tab w:val="left" w:pos="112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социокультурными знаниями и умениями:</w:t>
      </w:r>
    </w:p>
    <w:p w14:paraId="33152A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79DD8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C1662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 оформлять адрес, писать фамилии и имена (свои, родственников и друзей) на английском языке (в анкете, формуляре);</w:t>
      </w:r>
    </w:p>
    <w:p w14:paraId="4927D2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обладать базовыми знаниями о социокультурном портрете родной страны и страны (стран) изучаемого языка;</w:t>
      </w:r>
    </w:p>
    <w:p w14:paraId="3B9A44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страны (стран) изучаемого языка;</w:t>
      </w:r>
    </w:p>
    <w:p w14:paraId="791ECE42">
      <w:pPr>
        <w:pageBreakBefore w:val="0"/>
        <w:numPr>
          <w:ilvl w:val="0"/>
          <w:numId w:val="7"/>
        </w:numPr>
        <w:tabs>
          <w:tab w:val="left" w:pos="426"/>
          <w:tab w:val="left" w:pos="567"/>
          <w:tab w:val="left" w:pos="851"/>
          <w:tab w:val="left" w:pos="1125"/>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27B73FE">
      <w:pPr>
        <w:pageBreakBefore w:val="0"/>
        <w:numPr>
          <w:ilvl w:val="0"/>
          <w:numId w:val="7"/>
        </w:numPr>
        <w:tabs>
          <w:tab w:val="left" w:pos="426"/>
          <w:tab w:val="left" w:pos="567"/>
          <w:tab w:val="left" w:pos="851"/>
          <w:tab w:val="left" w:pos="1125"/>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A829AFF">
      <w:pPr>
        <w:pageBreakBefore w:val="0"/>
        <w:numPr>
          <w:ilvl w:val="0"/>
          <w:numId w:val="7"/>
        </w:numPr>
        <w:tabs>
          <w:tab w:val="left" w:pos="426"/>
          <w:tab w:val="left" w:pos="567"/>
          <w:tab w:val="left" w:pos="851"/>
          <w:tab w:val="left" w:pos="1125"/>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использовать иноязычные словари и справочники, в том числе информационно-справочные системы в электронной форме.</w:t>
      </w:r>
    </w:p>
    <w:p w14:paraId="744130D9">
      <w:pPr>
        <w:pStyle w:val="51"/>
        <w:pageBreakBefore w:val="0"/>
        <w:shd w:val="clear" w:color="auto" w:fill="auto"/>
        <w:tabs>
          <w:tab w:val="left" w:pos="426"/>
          <w:tab w:val="left" w:pos="567"/>
          <w:tab w:val="left" w:pos="851"/>
          <w:tab w:val="left" w:pos="19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иностранному (английскому) языку к концу обучения в 6 классе:</w:t>
      </w:r>
    </w:p>
    <w:p w14:paraId="608E09B2">
      <w:pPr>
        <w:pStyle w:val="51"/>
        <w:pageBreakBefore w:val="0"/>
        <w:numPr>
          <w:ilvl w:val="0"/>
          <w:numId w:val="8"/>
        </w:numPr>
        <w:shd w:val="clear" w:color="auto" w:fill="auto"/>
        <w:tabs>
          <w:tab w:val="left" w:pos="426"/>
          <w:tab w:val="left" w:pos="567"/>
          <w:tab w:val="left" w:pos="851"/>
          <w:tab w:val="left" w:pos="11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основными видами речевой деятельности:</w:t>
      </w:r>
    </w:p>
    <w:p w14:paraId="3D94F9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F8663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16BC2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46337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5C9DB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BF02721">
      <w:pPr>
        <w:pStyle w:val="51"/>
        <w:pageBreakBefore w:val="0"/>
        <w:numPr>
          <w:ilvl w:val="0"/>
          <w:numId w:val="8"/>
        </w:numPr>
        <w:shd w:val="clear" w:color="auto" w:fill="auto"/>
        <w:tabs>
          <w:tab w:val="left" w:pos="426"/>
          <w:tab w:val="left" w:pos="567"/>
          <w:tab w:val="left" w:pos="851"/>
          <w:tab w:val="left" w:pos="1121"/>
          <w:tab w:val="left" w:pos="69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7FDEA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орфографическими навыками: правильно писать изученные слова;</w:t>
      </w:r>
    </w:p>
    <w:p w14:paraId="289091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CE7726C">
      <w:pPr>
        <w:pStyle w:val="51"/>
        <w:pageBreakBefore w:val="0"/>
        <w:numPr>
          <w:ilvl w:val="0"/>
          <w:numId w:val="8"/>
        </w:numPr>
        <w:shd w:val="clear" w:color="auto" w:fill="auto"/>
        <w:tabs>
          <w:tab w:val="left" w:pos="426"/>
          <w:tab w:val="left" w:pos="567"/>
          <w:tab w:val="left" w:pos="851"/>
          <w:tab w:val="left" w:pos="10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7181D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имена прилагательные с помощью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ing</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less</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ive</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al</w:t>
      </w:r>
      <w:r>
        <w:rPr>
          <w:rFonts w:asciiTheme="majorBidi" w:hAnsiTheme="majorBidi" w:cstheme="majorBidi"/>
          <w:color w:val="auto"/>
          <w:sz w:val="24"/>
          <w:szCs w:val="24"/>
          <w:lang w:eastAsia="en-US" w:bidi="en-US"/>
        </w:rPr>
        <w:t>;</w:t>
      </w:r>
    </w:p>
    <w:p w14:paraId="1998E3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изученные синонимы, антонимы и интернациональные слова;</w:t>
      </w:r>
    </w:p>
    <w:p w14:paraId="71544A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различные средства связи для обеспечения целостности высказывания;</w:t>
      </w:r>
    </w:p>
    <w:p w14:paraId="15D80381">
      <w:pPr>
        <w:pStyle w:val="51"/>
        <w:pageBreakBefore w:val="0"/>
        <w:numPr>
          <w:ilvl w:val="0"/>
          <w:numId w:val="8"/>
        </w:numPr>
        <w:shd w:val="clear" w:color="auto" w:fill="auto"/>
        <w:tabs>
          <w:tab w:val="left" w:pos="426"/>
          <w:tab w:val="left" w:pos="567"/>
          <w:tab w:val="left" w:pos="851"/>
          <w:tab w:val="left" w:pos="11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2A095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w:t>
      </w:r>
    </w:p>
    <w:p w14:paraId="5D9A24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сложноподчинённые предложения с придаточными определительными с союзными словами </w:t>
      </w:r>
      <w:r>
        <w:rPr>
          <w:rFonts w:asciiTheme="majorBidi" w:hAnsiTheme="majorBidi" w:cstheme="majorBidi"/>
          <w:color w:val="auto"/>
          <w:sz w:val="24"/>
          <w:szCs w:val="24"/>
          <w:lang w:val="en-US" w:eastAsia="en-US" w:bidi="en-US"/>
        </w:rPr>
        <w:t>who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which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that</w:t>
      </w:r>
      <w:r>
        <w:rPr>
          <w:rFonts w:asciiTheme="majorBidi" w:hAnsiTheme="majorBidi" w:cstheme="majorBidi"/>
          <w:color w:val="auto"/>
          <w:sz w:val="24"/>
          <w:szCs w:val="24"/>
          <w:lang w:eastAsia="en-US" w:bidi="en-US"/>
        </w:rPr>
        <w:t>;</w:t>
      </w:r>
    </w:p>
    <w:p w14:paraId="356A22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сложноподчинённые предложения с придаточными времени с союзами </w:t>
      </w:r>
      <w:r>
        <w:rPr>
          <w:rFonts w:asciiTheme="majorBidi" w:hAnsiTheme="majorBidi" w:cstheme="majorBidi"/>
          <w:color w:val="auto"/>
          <w:sz w:val="24"/>
          <w:szCs w:val="24"/>
          <w:lang w:val="en-US" w:eastAsia="en-US" w:bidi="en-US"/>
        </w:rPr>
        <w:t>for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since</w:t>
      </w:r>
      <w:r>
        <w:rPr>
          <w:rFonts w:asciiTheme="majorBidi" w:hAnsiTheme="majorBidi" w:cstheme="majorBidi"/>
          <w:color w:val="auto"/>
          <w:sz w:val="24"/>
          <w:szCs w:val="24"/>
          <w:lang w:eastAsia="en-US" w:bidi="en-US"/>
        </w:rPr>
        <w:t>;</w:t>
      </w:r>
    </w:p>
    <w:p w14:paraId="1C7663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 конструкциями </w:t>
      </w:r>
      <w:r>
        <w:rPr>
          <w:rFonts w:asciiTheme="majorBidi" w:hAnsiTheme="majorBidi" w:cstheme="majorBidi"/>
          <w:color w:val="auto"/>
          <w:sz w:val="24"/>
          <w:szCs w:val="24"/>
          <w:lang w:val="en-US" w:eastAsia="en-US" w:bidi="en-US"/>
        </w:rPr>
        <w:t>as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as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not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so</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lang w:val="en-US" w:eastAsia="en-US" w:bidi="en-US"/>
        </w:rPr>
        <w:t>as</w:t>
      </w:r>
      <w:r>
        <w:rPr>
          <w:rFonts w:asciiTheme="majorBidi" w:hAnsiTheme="majorBidi" w:cstheme="majorBidi"/>
          <w:color w:val="auto"/>
          <w:sz w:val="24"/>
          <w:szCs w:val="24"/>
          <w:lang w:eastAsia="en-US" w:bidi="en-US"/>
        </w:rPr>
        <w:t>;</w:t>
      </w:r>
    </w:p>
    <w:p w14:paraId="1EAF55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видовременных формах действительного залога в изъявительном наклонении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w:t>
      </w:r>
    </w:p>
    <w:p w14:paraId="6B347A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все типы вопросительных предложений (общий, специальный, альтернативный, разделительный вопросы) в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w:t>
      </w:r>
    </w:p>
    <w:p w14:paraId="1DD6EC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модальные</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глаголы</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их</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эквиваленты</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(can/be able to, must/ have to, may, should,</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need);</w:t>
      </w:r>
    </w:p>
    <w:p w14:paraId="354DAD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слова, выражающие количество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little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little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few</w:t>
      </w:r>
      <w:r>
        <w:rPr>
          <w:rFonts w:asciiTheme="majorBidi" w:hAnsiTheme="majorBidi" w:cstheme="majorBidi"/>
          <w:color w:val="auto"/>
          <w:sz w:val="24"/>
          <w:szCs w:val="24"/>
        </w:rPr>
        <w:t xml:space="preserve">/а </w:t>
      </w:r>
      <w:r>
        <w:rPr>
          <w:rFonts w:asciiTheme="majorBidi" w:hAnsiTheme="majorBidi" w:cstheme="majorBidi"/>
          <w:color w:val="auto"/>
          <w:sz w:val="24"/>
          <w:szCs w:val="24"/>
          <w:lang w:val="en-US" w:eastAsia="en-US" w:bidi="en-US"/>
        </w:rPr>
        <w:t>few</w:t>
      </w:r>
      <w:r>
        <w:rPr>
          <w:rFonts w:asciiTheme="majorBidi" w:hAnsiTheme="majorBidi" w:cstheme="majorBidi"/>
          <w:color w:val="auto"/>
          <w:sz w:val="24"/>
          <w:szCs w:val="24"/>
          <w:lang w:eastAsia="en-US" w:bidi="en-US"/>
        </w:rPr>
        <w:t>);</w:t>
      </w:r>
    </w:p>
    <w:p w14:paraId="72566A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возвратные, неопределённые местоимения </w:t>
      </w:r>
      <w:r>
        <w:rPr>
          <w:rFonts w:asciiTheme="majorBidi" w:hAnsiTheme="majorBidi" w:cstheme="majorBidi"/>
          <w:color w:val="auto"/>
          <w:sz w:val="24"/>
          <w:szCs w:val="24"/>
          <w:lang w:val="en-US" w:eastAsia="en-US" w:bidi="en-US"/>
        </w:rPr>
        <w:t>some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any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их производные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somebody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anybody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something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anything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etc</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every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производные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everybody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everything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и другие) в повествовательных (утвердительных и отрицательных) и вопросительных предложениях;</w:t>
      </w:r>
    </w:p>
    <w:p w14:paraId="160281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числительные для обозначения дат и больших чисел (100-1000);</w:t>
      </w:r>
    </w:p>
    <w:p w14:paraId="50887C69">
      <w:pPr>
        <w:pStyle w:val="51"/>
        <w:pageBreakBefore w:val="0"/>
        <w:numPr>
          <w:ilvl w:val="0"/>
          <w:numId w:val="8"/>
        </w:numPr>
        <w:shd w:val="clear" w:color="auto" w:fill="auto"/>
        <w:tabs>
          <w:tab w:val="left" w:pos="426"/>
          <w:tab w:val="left" w:pos="567"/>
          <w:tab w:val="left" w:pos="851"/>
          <w:tab w:val="left" w:pos="11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социокультурными знаниями и умениями:</w:t>
      </w:r>
    </w:p>
    <w:p w14:paraId="289150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85F4E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20F94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обладать базовыми знаниями о социокультурном портрете родной страны и страны (стран) изучаемого языка;</w:t>
      </w:r>
    </w:p>
    <w:p w14:paraId="108C1F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w:t>
      </w:r>
    </w:p>
    <w:p w14:paraId="54595055">
      <w:pPr>
        <w:pageBreakBefore w:val="0"/>
        <w:numPr>
          <w:ilvl w:val="0"/>
          <w:numId w:val="8"/>
        </w:numPr>
        <w:tabs>
          <w:tab w:val="left" w:pos="426"/>
          <w:tab w:val="left" w:pos="567"/>
          <w:tab w:val="left" w:pos="851"/>
          <w:tab w:val="left" w:pos="115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eastAsia="Times New Roman" w:asciiTheme="majorBidi" w:hAnsiTheme="majorBidi" w:cstheme="majorBidi"/>
          <w:color w:val="auto"/>
        </w:rPr>
        <w:t>владеть</w:t>
      </w:r>
      <w:r>
        <w:rPr>
          <w:rFonts w:asciiTheme="majorBidi" w:hAnsiTheme="majorBidi" w:cstheme="majorBidi"/>
          <w:color w:val="auto"/>
        </w:rPr>
        <w:t xml:space="preserve"> компенсаторными</w:t>
      </w:r>
      <w:r>
        <w:rPr>
          <w:rFonts w:asciiTheme="majorBidi" w:hAnsiTheme="majorBidi" w:cstheme="majorBidi"/>
          <w:color w:val="auto"/>
        </w:rPr>
        <w:tab/>
      </w:r>
      <w:r>
        <w:rPr>
          <w:rFonts w:asciiTheme="majorBidi" w:hAnsiTheme="majorBidi" w:cstheme="majorBidi"/>
          <w:color w:val="auto"/>
        </w:rPr>
        <w:t>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FA3AC82">
      <w:pPr>
        <w:pageBreakBefore w:val="0"/>
        <w:numPr>
          <w:ilvl w:val="0"/>
          <w:numId w:val="8"/>
        </w:numPr>
        <w:tabs>
          <w:tab w:val="left" w:pos="426"/>
          <w:tab w:val="left" w:pos="567"/>
          <w:tab w:val="left" w:pos="851"/>
          <w:tab w:val="left" w:pos="1159"/>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8EB16B">
      <w:pPr>
        <w:pageBreakBefore w:val="0"/>
        <w:numPr>
          <w:ilvl w:val="0"/>
          <w:numId w:val="8"/>
        </w:numPr>
        <w:tabs>
          <w:tab w:val="left" w:pos="426"/>
          <w:tab w:val="left" w:pos="567"/>
          <w:tab w:val="left" w:pos="851"/>
          <w:tab w:val="left" w:pos="1159"/>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использовать иноязычные словари и справочники, в том числе информационно-справочные системы в электронной форме;</w:t>
      </w:r>
    </w:p>
    <w:p w14:paraId="719185F0">
      <w:pPr>
        <w:pageBreakBefore w:val="0"/>
        <w:numPr>
          <w:ilvl w:val="0"/>
          <w:numId w:val="8"/>
        </w:numPr>
        <w:tabs>
          <w:tab w:val="left" w:pos="426"/>
          <w:tab w:val="left" w:pos="567"/>
          <w:tab w:val="left" w:pos="851"/>
          <w:tab w:val="left" w:pos="1159"/>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достигать взаимопонимания в процессе устного и письменного общения с носителями иностранного языка, с людьми другой культуры;</w:t>
      </w:r>
    </w:p>
    <w:p w14:paraId="538E914E">
      <w:pPr>
        <w:pageBreakBefore w:val="0"/>
        <w:numPr>
          <w:ilvl w:val="0"/>
          <w:numId w:val="8"/>
        </w:numPr>
        <w:tabs>
          <w:tab w:val="left" w:pos="426"/>
          <w:tab w:val="left" w:pos="567"/>
          <w:tab w:val="left" w:pos="851"/>
          <w:tab w:val="left" w:pos="115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eastAsia="Times New Roman" w:asciiTheme="majorBidi" w:hAnsiTheme="majorBidi" w:cstheme="majorBidi"/>
          <w:color w:val="auto"/>
        </w:rPr>
        <w:t>сравнивать (в том числе устанавливать основания для сравнения) объ</w:t>
      </w:r>
      <w:r>
        <w:rPr>
          <w:rFonts w:asciiTheme="majorBidi" w:hAnsiTheme="majorBidi" w:cstheme="majorBidi"/>
          <w:color w:val="auto"/>
        </w:rPr>
        <w:t>екты, явления, процессы, их элементы и основные функции в рамках изученной тематики.</w:t>
      </w:r>
    </w:p>
    <w:p w14:paraId="11C88436">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иностранному (английскому) языку к концу обучения в 7 классе:</w:t>
      </w:r>
    </w:p>
    <w:p w14:paraId="6582CD13">
      <w:pPr>
        <w:pStyle w:val="51"/>
        <w:pageBreakBefore w:val="0"/>
        <w:numPr>
          <w:ilvl w:val="0"/>
          <w:numId w:val="9"/>
        </w:numPr>
        <w:shd w:val="clear" w:color="auto" w:fill="auto"/>
        <w:tabs>
          <w:tab w:val="left" w:pos="426"/>
          <w:tab w:val="left" w:pos="567"/>
          <w:tab w:val="left" w:pos="851"/>
          <w:tab w:val="left" w:pos="111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основными видами речевой деятельности:</w:t>
      </w:r>
    </w:p>
    <w:p w14:paraId="562B0438">
      <w:pPr>
        <w:pStyle w:val="51"/>
        <w:pageBreakBefore w:val="0"/>
        <w:shd w:val="clear" w:color="auto" w:fill="auto"/>
        <w:tabs>
          <w:tab w:val="left" w:pos="426"/>
          <w:tab w:val="left" w:pos="470"/>
          <w:tab w:val="left" w:pos="567"/>
          <w:tab w:val="left" w:pos="851"/>
          <w:tab w:val="left" w:pos="84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25FCA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BAC89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6DC56A5">
      <w:pPr>
        <w:pStyle w:val="51"/>
        <w:pageBreakBefore w:val="0"/>
        <w:shd w:val="clear" w:color="auto" w:fill="auto"/>
        <w:tabs>
          <w:tab w:val="left" w:pos="426"/>
          <w:tab w:val="left" w:pos="567"/>
          <w:tab w:val="left" w:pos="851"/>
          <w:tab w:val="left" w:pos="11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rFonts w:asciiTheme="majorBidi" w:hAnsiTheme="majorBidi" w:cstheme="majorBidi"/>
          <w:color w:val="auto"/>
          <w:sz w:val="24"/>
          <w:szCs w:val="24"/>
        </w:rPr>
        <w:tab/>
      </w:r>
      <w:r>
        <w:rPr>
          <w:rFonts w:asciiTheme="majorBidi" w:hAnsiTheme="majorBidi" w:cstheme="majorBidi"/>
          <w:color w:val="auto"/>
          <w:sz w:val="24"/>
          <w:szCs w:val="24"/>
        </w:rPr>
        <w:t>с пониманием основного содержания, с пониманием нужной (запрашиваемой) информации, с полным пониманием информации, представленной в тексте в эксплицитной</w:t>
      </w:r>
      <w:r>
        <w:rPr>
          <w:rFonts w:asciiTheme="majorBidi" w:hAnsiTheme="majorBidi" w:cstheme="majorBidi"/>
          <w:color w:val="auto"/>
          <w:sz w:val="24"/>
          <w:szCs w:val="24"/>
        </w:rPr>
        <w:tab/>
      </w:r>
      <w:r>
        <w:rPr>
          <w:rFonts w:asciiTheme="majorBidi" w:hAnsiTheme="majorBidi" w:cstheme="majorBidi"/>
          <w:color w:val="auto"/>
          <w:sz w:val="24"/>
          <w:szCs w:val="24"/>
        </w:rPr>
        <w:t>(явной) форме (объём</w:t>
      </w:r>
      <w:r>
        <w:rPr>
          <w:rFonts w:asciiTheme="majorBidi" w:hAnsiTheme="majorBidi" w:cstheme="majorBidi"/>
          <w:color w:val="auto"/>
          <w:sz w:val="24"/>
          <w:szCs w:val="24"/>
        </w:rPr>
        <w:tab/>
      </w:r>
      <w:r>
        <w:rPr>
          <w:rFonts w:asciiTheme="majorBidi" w:hAnsiTheme="majorBidi" w:cstheme="majorBidi"/>
          <w:color w:val="auto"/>
          <w:sz w:val="24"/>
          <w:szCs w:val="24"/>
        </w:rPr>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DDAC044">
      <w:pPr>
        <w:pStyle w:val="51"/>
        <w:pageBreakBefore w:val="0"/>
        <w:shd w:val="clear" w:color="auto" w:fill="auto"/>
        <w:tabs>
          <w:tab w:val="left" w:pos="426"/>
          <w:tab w:val="left" w:pos="567"/>
          <w:tab w:val="left" w:pos="851"/>
          <w:tab w:val="left" w:pos="4150"/>
          <w:tab w:val="left" w:pos="78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462B7CE2">
      <w:pPr>
        <w:pStyle w:val="51"/>
        <w:pageBreakBefore w:val="0"/>
        <w:numPr>
          <w:ilvl w:val="0"/>
          <w:numId w:val="9"/>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EA97C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орфографическими навыками: правильно писать изученные слова;</w:t>
      </w:r>
    </w:p>
    <w:p w14:paraId="3E45EB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E4429C9">
      <w:pPr>
        <w:pStyle w:val="51"/>
        <w:pageBreakBefore w:val="0"/>
        <w:numPr>
          <w:ilvl w:val="0"/>
          <w:numId w:val="9"/>
        </w:numPr>
        <w:shd w:val="clear" w:color="auto" w:fill="auto"/>
        <w:tabs>
          <w:tab w:val="left" w:pos="426"/>
          <w:tab w:val="left" w:pos="567"/>
          <w:tab w:val="left" w:pos="851"/>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B55B5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ness</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ment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имена прилагательные с помощью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-1у, -у, имена прилагательные и наречия с помощью отрицательных префиксов </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im</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blue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eyed</w:t>
      </w:r>
      <w:r>
        <w:rPr>
          <w:rFonts w:asciiTheme="majorBidi" w:hAnsiTheme="majorBidi" w:cstheme="majorBidi"/>
          <w:color w:val="auto"/>
          <w:sz w:val="24"/>
          <w:szCs w:val="24"/>
          <w:lang w:eastAsia="en-US" w:bidi="en-US"/>
        </w:rPr>
        <w:t>);</w:t>
      </w:r>
    </w:p>
    <w:p w14:paraId="32377C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48D73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586DA59">
      <w:pPr>
        <w:pStyle w:val="51"/>
        <w:pageBreakBefore w:val="0"/>
        <w:numPr>
          <w:ilvl w:val="0"/>
          <w:numId w:val="9"/>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39DA45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предложения со сложным дополнением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Complex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Object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условные предложения реального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Conditional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0, </w:t>
      </w:r>
      <w:r>
        <w:rPr>
          <w:rFonts w:asciiTheme="majorBidi" w:hAnsiTheme="majorBidi" w:cstheme="majorBidi"/>
          <w:color w:val="auto"/>
          <w:sz w:val="24"/>
          <w:szCs w:val="24"/>
          <w:lang w:val="en-US" w:eastAsia="en-US" w:bidi="en-US"/>
        </w:rPr>
        <w:t>Conditional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I) характера; предложения с конструкцией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going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rPr>
        <w:t xml:space="preserve">инфинитив и формы </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для выражения будущего действия; конструкцию </w:t>
      </w:r>
      <w:r>
        <w:rPr>
          <w:rFonts w:asciiTheme="majorBidi" w:hAnsiTheme="majorBidi" w:cstheme="majorBidi"/>
          <w:color w:val="auto"/>
          <w:sz w:val="24"/>
          <w:szCs w:val="24"/>
          <w:lang w:val="en-US" w:eastAsia="en-US" w:bidi="en-US"/>
        </w:rPr>
        <w:t>used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инфинитив глагола;</w:t>
      </w:r>
    </w:p>
    <w:p w14:paraId="18AFBE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наиболее употребительных формах страдательного залога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Simple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Passive</w:t>
      </w:r>
      <w:r>
        <w:rPr>
          <w:rFonts w:asciiTheme="majorBidi" w:hAnsiTheme="majorBidi" w:cstheme="majorBidi"/>
          <w:color w:val="auto"/>
          <w:sz w:val="24"/>
          <w:szCs w:val="24"/>
          <w:lang w:eastAsia="en-US" w:bidi="en-US"/>
        </w:rPr>
        <w:t>);</w:t>
      </w:r>
    </w:p>
    <w:p w14:paraId="32EB51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предлоги, употребляемые с глаголами в страдательном залоге; модальный глагол </w:t>
      </w:r>
      <w:r>
        <w:rPr>
          <w:rFonts w:asciiTheme="majorBidi" w:hAnsiTheme="majorBidi" w:cstheme="majorBidi"/>
          <w:color w:val="auto"/>
          <w:sz w:val="24"/>
          <w:szCs w:val="24"/>
          <w:lang w:val="en-US" w:eastAsia="en-US" w:bidi="en-US"/>
        </w:rPr>
        <w:t>might</w:t>
      </w:r>
      <w:r>
        <w:rPr>
          <w:rFonts w:asciiTheme="majorBidi" w:hAnsiTheme="majorBidi" w:cstheme="majorBidi"/>
          <w:color w:val="auto"/>
          <w:sz w:val="24"/>
          <w:szCs w:val="24"/>
          <w:lang w:eastAsia="en-US" w:bidi="en-US"/>
        </w:rPr>
        <w:t>;</w:t>
      </w:r>
    </w:p>
    <w:p w14:paraId="34697F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наречия, совпадающие по форме с прилагательными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high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early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местоимения </w:t>
      </w:r>
      <w:r>
        <w:rPr>
          <w:rFonts w:asciiTheme="majorBidi" w:hAnsiTheme="majorBidi" w:cstheme="majorBidi"/>
          <w:color w:val="auto"/>
          <w:sz w:val="24"/>
          <w:szCs w:val="24"/>
          <w:lang w:val="en-US" w:eastAsia="en-US" w:bidi="en-US"/>
        </w:rPr>
        <w:t>other</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another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both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all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one</w:t>
      </w:r>
      <w:r>
        <w:rPr>
          <w:rFonts w:asciiTheme="majorBidi" w:hAnsiTheme="majorBidi" w:cstheme="majorBidi"/>
          <w:color w:val="auto"/>
          <w:sz w:val="24"/>
          <w:szCs w:val="24"/>
          <w:lang w:eastAsia="en-US" w:bidi="en-US"/>
        </w:rPr>
        <w:t>;</w:t>
      </w:r>
    </w:p>
    <w:p w14:paraId="10A77D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количественные числительные для обозначения больших чисел (до 1 000 000);</w:t>
      </w:r>
    </w:p>
    <w:p w14:paraId="08C297B0">
      <w:pPr>
        <w:pStyle w:val="51"/>
        <w:pageBreakBefore w:val="0"/>
        <w:numPr>
          <w:ilvl w:val="0"/>
          <w:numId w:val="9"/>
        </w:numPr>
        <w:shd w:val="clear" w:color="auto" w:fill="auto"/>
        <w:tabs>
          <w:tab w:val="left" w:pos="426"/>
          <w:tab w:val="left" w:pos="567"/>
          <w:tab w:val="left" w:pos="851"/>
          <w:tab w:val="left" w:pos="11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социокультурными знаниями и умениями:</w:t>
      </w:r>
    </w:p>
    <w:p w14:paraId="432AC0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6237E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2A5ED2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508CD9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Россию и страну (страны) изучаемого языка;</w:t>
      </w:r>
    </w:p>
    <w:p w14:paraId="2581DEBC">
      <w:pPr>
        <w:pageBreakBefore w:val="0"/>
        <w:numPr>
          <w:ilvl w:val="0"/>
          <w:numId w:val="9"/>
        </w:numPr>
        <w:tabs>
          <w:tab w:val="left" w:pos="426"/>
          <w:tab w:val="left" w:pos="567"/>
          <w:tab w:val="left" w:pos="851"/>
          <w:tab w:val="left" w:pos="1126"/>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владеть компенсаторными умениями:</w:t>
      </w:r>
      <w:r>
        <w:rPr>
          <w:rFonts w:eastAsia="Times New Roman" w:asciiTheme="majorBidi" w:hAnsiTheme="majorBidi" w:cstheme="majorBidi"/>
          <w:color w:val="auto"/>
        </w:rPr>
        <w:tab/>
      </w:r>
      <w:r>
        <w:rPr>
          <w:rFonts w:eastAsia="Times New Roman" w:asciiTheme="majorBidi" w:hAnsiTheme="majorBidi" w:cstheme="majorBidi"/>
          <w:color w:val="auto"/>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EE5EF7">
      <w:pPr>
        <w:pageBreakBefore w:val="0"/>
        <w:numPr>
          <w:ilvl w:val="0"/>
          <w:numId w:val="9"/>
        </w:numPr>
        <w:tabs>
          <w:tab w:val="left" w:pos="426"/>
          <w:tab w:val="left" w:pos="567"/>
          <w:tab w:val="left" w:pos="851"/>
          <w:tab w:val="left" w:pos="1126"/>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55E1A6D">
      <w:pPr>
        <w:pageBreakBefore w:val="0"/>
        <w:numPr>
          <w:ilvl w:val="0"/>
          <w:numId w:val="9"/>
        </w:numPr>
        <w:tabs>
          <w:tab w:val="left" w:pos="426"/>
          <w:tab w:val="left" w:pos="567"/>
          <w:tab w:val="left" w:pos="851"/>
          <w:tab w:val="left" w:pos="1126"/>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использовать иноязычные словари и справочники, в том числе информационно-справочные системы в электронной форме;</w:t>
      </w:r>
    </w:p>
    <w:p w14:paraId="378B73B9">
      <w:pPr>
        <w:pageBreakBefore w:val="0"/>
        <w:numPr>
          <w:ilvl w:val="0"/>
          <w:numId w:val="9"/>
        </w:numPr>
        <w:tabs>
          <w:tab w:val="left" w:pos="426"/>
          <w:tab w:val="left" w:pos="567"/>
          <w:tab w:val="left" w:pos="851"/>
          <w:tab w:val="left" w:pos="1126"/>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достигать взаимопонимания в процессе устного и письменного общения с носителями иностранного языка, с людьми другой культуры;</w:t>
      </w:r>
    </w:p>
    <w:p w14:paraId="21A92F9C">
      <w:pPr>
        <w:pageBreakBefore w:val="0"/>
        <w:numPr>
          <w:ilvl w:val="0"/>
          <w:numId w:val="9"/>
        </w:numPr>
        <w:tabs>
          <w:tab w:val="left" w:pos="426"/>
          <w:tab w:val="left" w:pos="567"/>
          <w:tab w:val="left" w:pos="851"/>
          <w:tab w:val="left" w:pos="1126"/>
        </w:tabs>
        <w:kinsoku/>
        <w:overflowPunct/>
        <w:topLinePunct w:val="0"/>
        <w:bidi w:val="0"/>
        <w:spacing w:beforeAutospacing="0" w:afterAutospacing="0" w:line="240" w:lineRule="auto"/>
        <w:ind w:left="0" w:right="0" w:firstLine="321" w:firstLineChars="134"/>
        <w:jc w:val="both"/>
        <w:rPr>
          <w:rFonts w:eastAsia="Times New Roman" w:asciiTheme="majorBidi" w:hAnsiTheme="majorBidi" w:cstheme="majorBidi"/>
          <w:color w:val="auto"/>
        </w:rPr>
      </w:pPr>
      <w:r>
        <w:rPr>
          <w:rFonts w:eastAsia="Times New Roman" w:asciiTheme="majorBidi" w:hAnsiTheme="majorBidi" w:cstheme="majorBidi"/>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7B58396">
      <w:pPr>
        <w:pStyle w:val="51"/>
        <w:pageBreakBefore w:val="0"/>
        <w:shd w:val="clear" w:color="auto" w:fill="auto"/>
        <w:tabs>
          <w:tab w:val="left" w:pos="426"/>
          <w:tab w:val="left" w:pos="567"/>
          <w:tab w:val="left" w:pos="851"/>
          <w:tab w:val="left" w:pos="19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иностранному (английскому) языку к концу обучения в 8 классе:</w:t>
      </w:r>
    </w:p>
    <w:p w14:paraId="61ADE298">
      <w:pPr>
        <w:pStyle w:val="51"/>
        <w:pageBreakBefore w:val="0"/>
        <w:numPr>
          <w:ilvl w:val="0"/>
          <w:numId w:val="10"/>
        </w:numPr>
        <w:shd w:val="clear" w:color="auto" w:fill="auto"/>
        <w:tabs>
          <w:tab w:val="left" w:pos="426"/>
          <w:tab w:val="left" w:pos="567"/>
          <w:tab w:val="left" w:pos="851"/>
          <w:tab w:val="left" w:pos="11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основными видами речевой деятельности:</w:t>
      </w:r>
    </w:p>
    <w:p w14:paraId="788CE6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0A57B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0C38F9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3194C8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34CC6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39B9C9C5">
      <w:pPr>
        <w:pStyle w:val="51"/>
        <w:pageBreakBefore w:val="0"/>
        <w:numPr>
          <w:ilvl w:val="0"/>
          <w:numId w:val="10"/>
        </w:numPr>
        <w:shd w:val="clear" w:color="auto" w:fill="auto"/>
        <w:tabs>
          <w:tab w:val="left" w:pos="426"/>
          <w:tab w:val="left" w:pos="567"/>
          <w:tab w:val="left" w:pos="851"/>
          <w:tab w:val="left" w:pos="1096"/>
          <w:tab w:val="left" w:pos="68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фонетическими навыками:различать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F4373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2AE8EB4">
      <w:pPr>
        <w:pStyle w:val="51"/>
        <w:pageBreakBefore w:val="0"/>
        <w:numPr>
          <w:ilvl w:val="0"/>
          <w:numId w:val="10"/>
        </w:numPr>
        <w:shd w:val="clear" w:color="auto" w:fill="auto"/>
        <w:tabs>
          <w:tab w:val="left" w:pos="426"/>
          <w:tab w:val="left" w:pos="567"/>
          <w:tab w:val="left" w:pos="851"/>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46C6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ity</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ship</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ance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ence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имена прилагательные с помощью префикса </w:t>
      </w:r>
      <w:r>
        <w:rPr>
          <w:rFonts w:asciiTheme="majorBidi" w:hAnsiTheme="majorBidi" w:cstheme="majorBidi"/>
          <w:color w:val="auto"/>
          <w:sz w:val="24"/>
          <w:szCs w:val="24"/>
          <w:lang w:val="en-US" w:eastAsia="en-US" w:bidi="en-US"/>
        </w:rPr>
        <w:t>inter</w:t>
      </w:r>
      <w:r>
        <w:rPr>
          <w:rFonts w:asciiTheme="majorBidi" w:hAnsiTheme="majorBidi" w:cstheme="majorBidi"/>
          <w:color w:val="auto"/>
          <w:sz w:val="24"/>
          <w:szCs w:val="24"/>
          <w:lang w:eastAsia="en-US" w:bidi="en-US"/>
        </w:rPr>
        <w:t>-;</w:t>
      </w:r>
    </w:p>
    <w:p w14:paraId="038665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walk</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walk</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глагол от имени существительного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имя существительное от прилагательного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rich</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rich</w:t>
      </w:r>
      <w:r>
        <w:rPr>
          <w:rFonts w:asciiTheme="majorBidi" w:hAnsiTheme="majorBidi" w:cstheme="majorBidi"/>
          <w:color w:val="auto"/>
          <w:sz w:val="24"/>
          <w:szCs w:val="24"/>
          <w:lang w:eastAsia="en-US" w:bidi="en-US"/>
        </w:rPr>
        <w:t>);</w:t>
      </w:r>
    </w:p>
    <w:p w14:paraId="09A458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29707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A52CAAD">
      <w:pPr>
        <w:pStyle w:val="51"/>
        <w:pageBreakBefore w:val="0"/>
        <w:numPr>
          <w:ilvl w:val="0"/>
          <w:numId w:val="10"/>
        </w:numPr>
        <w:shd w:val="clear" w:color="auto" w:fill="auto"/>
        <w:tabs>
          <w:tab w:val="left" w:pos="426"/>
          <w:tab w:val="left" w:pos="567"/>
          <w:tab w:val="left" w:pos="851"/>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1843E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предложения со сложным дополнением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Complex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Object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все типы вопросительных предложений в </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28567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согласование времён в рамках сложного предложения;</w:t>
      </w:r>
    </w:p>
    <w:p w14:paraId="111FCD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согласование подлежащего, выраженного собирательным существительным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family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police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со сказуемым;</w:t>
      </w:r>
    </w:p>
    <w:p w14:paraId="17E4DD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глаголами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на</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-ing: to love/hate doing something; </w:t>
      </w: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содержащие</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глаголы</w:t>
      </w:r>
      <w:r>
        <w:rPr>
          <w:rFonts w:asciiTheme="majorBidi" w:hAnsiTheme="majorBidi" w:cstheme="majorBidi"/>
          <w:color w:val="auto"/>
          <w:sz w:val="24"/>
          <w:szCs w:val="24"/>
          <w:lang w:val="en-US"/>
        </w:rPr>
        <w:t>-</w:t>
      </w:r>
      <w:r>
        <w:rPr>
          <w:rFonts w:asciiTheme="majorBidi" w:hAnsiTheme="majorBidi" w:cstheme="majorBidi"/>
          <w:color w:val="auto"/>
          <w:sz w:val="24"/>
          <w:szCs w:val="24"/>
        </w:rPr>
        <w:t>связки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to be/to look/to feel/to seem; </w:t>
      </w: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be/get used to do something; be/get used doing something; </w:t>
      </w:r>
      <w:r>
        <w:rPr>
          <w:rFonts w:asciiTheme="majorBidi" w:hAnsiTheme="majorBidi" w:cstheme="majorBidi"/>
          <w:color w:val="auto"/>
          <w:sz w:val="24"/>
          <w:szCs w:val="24"/>
        </w:rPr>
        <w:t>конструкцию</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both ... and ...;</w:t>
      </w:r>
    </w:p>
    <w:p w14:paraId="62EC7D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lang w:val="en-US"/>
        </w:rPr>
      </w:pPr>
      <w:r>
        <w:rPr>
          <w:rFonts w:asciiTheme="majorBidi" w:hAnsiTheme="majorBidi" w:cstheme="majorBidi"/>
          <w:color w:val="auto"/>
          <w:sz w:val="24"/>
          <w:szCs w:val="24"/>
        </w:rPr>
        <w:t>конструкции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с</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глаголами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to stop, to remember, to forget </w:t>
      </w:r>
      <w:r>
        <w:rPr>
          <w:rFonts w:asciiTheme="majorBidi" w:hAnsiTheme="majorBidi" w:cstheme="majorBidi"/>
          <w:color w:val="auto"/>
          <w:sz w:val="24"/>
          <w:szCs w:val="24"/>
          <w:lang w:val="en-US"/>
        </w:rPr>
        <w:t>(</w:t>
      </w:r>
      <w:r>
        <w:rPr>
          <w:rFonts w:asciiTheme="majorBidi" w:hAnsiTheme="majorBidi" w:cstheme="majorBidi"/>
          <w:color w:val="auto"/>
          <w:sz w:val="24"/>
          <w:szCs w:val="24"/>
        </w:rPr>
        <w:t>разница</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в</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rPr>
        <w:t>значении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 xml:space="preserve">to stop doing smth </w:t>
      </w:r>
      <w:r>
        <w:rPr>
          <w:rFonts w:asciiTheme="majorBidi" w:hAnsiTheme="majorBidi" w:cstheme="majorBidi"/>
          <w:color w:val="auto"/>
          <w:sz w:val="24"/>
          <w:szCs w:val="24"/>
        </w:rPr>
        <w:t>и</w:t>
      </w:r>
      <w:r>
        <w:rPr>
          <w:rFonts w:asciiTheme="majorBidi" w:hAnsiTheme="majorBidi" w:cstheme="majorBidi"/>
          <w:color w:val="auto"/>
          <w:sz w:val="24"/>
          <w:szCs w:val="24"/>
          <w:lang w:val="en-US"/>
        </w:rPr>
        <w:t xml:space="preserve"> </w:t>
      </w:r>
      <w:r>
        <w:rPr>
          <w:rFonts w:asciiTheme="majorBidi" w:hAnsiTheme="majorBidi" w:cstheme="majorBidi"/>
          <w:color w:val="auto"/>
          <w:sz w:val="24"/>
          <w:szCs w:val="24"/>
          <w:lang w:val="en-US" w:eastAsia="en-US" w:bidi="en-US"/>
        </w:rPr>
        <w:t>to stop to do smth);</w:t>
      </w:r>
    </w:p>
    <w:p w14:paraId="20DDA6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глаголы в видовременных формах действительного залога в изъявительном наклонении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Continuous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Tense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Future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the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Past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rFonts w:asciiTheme="majorBidi" w:hAnsiTheme="majorBidi" w:cstheme="majorBidi"/>
          <w:color w:val="auto"/>
          <w:sz w:val="24"/>
          <w:szCs w:val="24"/>
          <w:lang w:val="en-US" w:eastAsia="en-US" w:bidi="en-US"/>
        </w:rPr>
        <w:t>too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enough</w:t>
      </w:r>
      <w:r>
        <w:rPr>
          <w:rFonts w:asciiTheme="majorBidi" w:hAnsiTheme="majorBidi" w:cstheme="majorBidi"/>
          <w:color w:val="auto"/>
          <w:sz w:val="24"/>
          <w:szCs w:val="24"/>
          <w:lang w:eastAsia="en-US" w:bidi="en-US"/>
        </w:rPr>
        <w:t>;</w:t>
      </w:r>
    </w:p>
    <w:p w14:paraId="7E5FD0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отрицательные местоимения по (и его производные </w:t>
      </w:r>
      <w:r>
        <w:rPr>
          <w:rFonts w:asciiTheme="majorBidi" w:hAnsiTheme="majorBidi" w:cstheme="majorBidi"/>
          <w:color w:val="auto"/>
          <w:sz w:val="24"/>
          <w:szCs w:val="24"/>
          <w:lang w:val="en-US" w:eastAsia="en-US" w:bidi="en-US"/>
        </w:rPr>
        <w:t>nobody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nothing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etc</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none</w:t>
      </w:r>
      <w:r>
        <w:rPr>
          <w:rFonts w:asciiTheme="majorBidi" w:hAnsiTheme="majorBidi" w:cstheme="majorBidi"/>
          <w:color w:val="auto"/>
          <w:sz w:val="24"/>
          <w:szCs w:val="24"/>
          <w:lang w:eastAsia="en-US" w:bidi="en-US"/>
        </w:rPr>
        <w:t>;</w:t>
      </w:r>
    </w:p>
    <w:p w14:paraId="78B61E74">
      <w:pPr>
        <w:pStyle w:val="51"/>
        <w:pageBreakBefore w:val="0"/>
        <w:numPr>
          <w:ilvl w:val="0"/>
          <w:numId w:val="10"/>
        </w:numPr>
        <w:shd w:val="clear" w:color="auto" w:fill="auto"/>
        <w:tabs>
          <w:tab w:val="left" w:pos="426"/>
          <w:tab w:val="left" w:pos="567"/>
          <w:tab w:val="left" w:pos="851"/>
          <w:tab w:val="left" w:pos="113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социокультурными знаниями и умениями:</w:t>
      </w:r>
    </w:p>
    <w:p w14:paraId="529B1E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CCE5B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D0923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36D8C2D0">
      <w:pPr>
        <w:pStyle w:val="51"/>
        <w:pageBreakBefore w:val="0"/>
        <w:numPr>
          <w:ilvl w:val="0"/>
          <w:numId w:val="10"/>
        </w:numPr>
        <w:shd w:val="clear" w:color="auto" w:fill="auto"/>
        <w:tabs>
          <w:tab w:val="left" w:pos="426"/>
          <w:tab w:val="left" w:pos="567"/>
          <w:tab w:val="left" w:pos="851"/>
          <w:tab w:val="left" w:pos="10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7EFBB7C">
      <w:pPr>
        <w:pStyle w:val="51"/>
        <w:pageBreakBefore w:val="0"/>
        <w:numPr>
          <w:ilvl w:val="0"/>
          <w:numId w:val="10"/>
        </w:numPr>
        <w:shd w:val="clear" w:color="auto" w:fill="auto"/>
        <w:tabs>
          <w:tab w:val="left" w:pos="426"/>
          <w:tab w:val="left" w:pos="567"/>
          <w:tab w:val="left" w:pos="851"/>
          <w:tab w:val="left" w:pos="10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7B49F8CD">
      <w:pPr>
        <w:pStyle w:val="51"/>
        <w:pageBreakBefore w:val="0"/>
        <w:numPr>
          <w:ilvl w:val="0"/>
          <w:numId w:val="10"/>
        </w:numPr>
        <w:shd w:val="clear" w:color="auto" w:fill="auto"/>
        <w:tabs>
          <w:tab w:val="left" w:pos="426"/>
          <w:tab w:val="left" w:pos="567"/>
          <w:tab w:val="left" w:pos="851"/>
          <w:tab w:val="left" w:pos="10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816F4BE">
      <w:pPr>
        <w:pStyle w:val="51"/>
        <w:pageBreakBefore w:val="0"/>
        <w:numPr>
          <w:ilvl w:val="0"/>
          <w:numId w:val="10"/>
        </w:numPr>
        <w:shd w:val="clear" w:color="auto" w:fill="auto"/>
        <w:tabs>
          <w:tab w:val="left" w:pos="426"/>
          <w:tab w:val="left" w:pos="567"/>
          <w:tab w:val="left" w:pos="851"/>
          <w:tab w:val="left" w:pos="10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6A2C1CF">
      <w:pPr>
        <w:pStyle w:val="51"/>
        <w:pageBreakBefore w:val="0"/>
        <w:numPr>
          <w:ilvl w:val="0"/>
          <w:numId w:val="10"/>
        </w:numPr>
        <w:shd w:val="clear" w:color="auto" w:fill="auto"/>
        <w:tabs>
          <w:tab w:val="left" w:pos="426"/>
          <w:tab w:val="left" w:pos="567"/>
          <w:tab w:val="left" w:pos="851"/>
          <w:tab w:val="left" w:pos="12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иноязычные словари и справочники, в том числе информационно-справочные системы в электронной форме;</w:t>
      </w:r>
    </w:p>
    <w:p w14:paraId="23068B8E">
      <w:pPr>
        <w:pStyle w:val="51"/>
        <w:pageBreakBefore w:val="0"/>
        <w:numPr>
          <w:ilvl w:val="0"/>
          <w:numId w:val="10"/>
        </w:numPr>
        <w:shd w:val="clear" w:color="auto" w:fill="auto"/>
        <w:tabs>
          <w:tab w:val="left" w:pos="426"/>
          <w:tab w:val="left" w:pos="567"/>
          <w:tab w:val="left" w:pos="851"/>
          <w:tab w:val="left" w:pos="12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2BDA3DED">
      <w:pPr>
        <w:pStyle w:val="51"/>
        <w:pageBreakBefore w:val="0"/>
        <w:numPr>
          <w:ilvl w:val="0"/>
          <w:numId w:val="10"/>
        </w:numPr>
        <w:shd w:val="clear" w:color="auto" w:fill="auto"/>
        <w:tabs>
          <w:tab w:val="left" w:pos="426"/>
          <w:tab w:val="left" w:pos="567"/>
          <w:tab w:val="left" w:pos="851"/>
          <w:tab w:val="left" w:pos="12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4CD9CFE">
      <w:pPr>
        <w:pStyle w:val="51"/>
        <w:pageBreakBefore w:val="0"/>
        <w:shd w:val="clear" w:color="auto" w:fill="auto"/>
        <w:tabs>
          <w:tab w:val="left" w:pos="426"/>
          <w:tab w:val="left" w:pos="567"/>
          <w:tab w:val="left" w:pos="851"/>
          <w:tab w:val="left" w:pos="19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иностранному (английскому) языку к концу обучения в 9 классе:</w:t>
      </w:r>
    </w:p>
    <w:p w14:paraId="446D95DF">
      <w:pPr>
        <w:pStyle w:val="51"/>
        <w:pageBreakBefore w:val="0"/>
        <w:numPr>
          <w:ilvl w:val="0"/>
          <w:numId w:val="11"/>
        </w:numPr>
        <w:shd w:val="clear" w:color="auto" w:fill="auto"/>
        <w:tabs>
          <w:tab w:val="left" w:pos="426"/>
          <w:tab w:val="left" w:pos="567"/>
          <w:tab w:val="left" w:pos="851"/>
          <w:tab w:val="left" w:pos="11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основными видами речевой деятельности:</w:t>
      </w:r>
    </w:p>
    <w:p w14:paraId="5A60E2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28025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7B6C7D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2D3D7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3E8A9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DAD8B8E">
      <w:pPr>
        <w:pStyle w:val="51"/>
        <w:pageBreakBefore w:val="0"/>
        <w:numPr>
          <w:ilvl w:val="0"/>
          <w:numId w:val="11"/>
        </w:numPr>
        <w:shd w:val="clear" w:color="auto" w:fill="auto"/>
        <w:tabs>
          <w:tab w:val="left" w:pos="426"/>
          <w:tab w:val="left" w:pos="567"/>
          <w:tab w:val="left" w:pos="851"/>
          <w:tab w:val="left" w:pos="1121"/>
          <w:tab w:val="left" w:pos="69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E776B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орфографическими навыками: правильно писать изученные слова;</w:t>
      </w:r>
    </w:p>
    <w:p w14:paraId="39A064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8923C67">
      <w:pPr>
        <w:pStyle w:val="51"/>
        <w:pageBreakBefore w:val="0"/>
        <w:numPr>
          <w:ilvl w:val="0"/>
          <w:numId w:val="11"/>
        </w:numPr>
        <w:shd w:val="clear" w:color="auto" w:fill="auto"/>
        <w:tabs>
          <w:tab w:val="left" w:pos="426"/>
          <w:tab w:val="left" w:pos="567"/>
          <w:tab w:val="left" w:pos="851"/>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D7161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heme="majorBidi" w:hAnsiTheme="majorBidi" w:cstheme="majorBidi"/>
          <w:color w:val="auto"/>
          <w:sz w:val="24"/>
          <w:szCs w:val="24"/>
          <w:lang w:val="en-US" w:eastAsia="en-US" w:bidi="en-US"/>
        </w:rPr>
        <w:t>under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over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dis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mis</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имена прилагательные с помощью суффиксов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able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ible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имена существительные с помощью отрицательных префиксов </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im</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сложное прилагательное путём соединения основы числительного с основой существительного с добавлением суффикса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eight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legged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сложное существительное путём соединения основ существительного с предлогом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mother</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in</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law</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сложное прилагательное путём соединения основы прилагательного с основой причастия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nice</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looking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сложное прилагательное путём соединения наречия с основой причастия II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well</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behaved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глагол от прилагательного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cool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cool</w:t>
      </w:r>
      <w:r>
        <w:rPr>
          <w:rFonts w:asciiTheme="majorBidi" w:hAnsiTheme="majorBidi" w:cstheme="majorBidi"/>
          <w:color w:val="auto"/>
          <w:sz w:val="24"/>
          <w:szCs w:val="24"/>
          <w:lang w:eastAsia="en-US" w:bidi="en-US"/>
        </w:rPr>
        <w:t>);</w:t>
      </w:r>
    </w:p>
    <w:p w14:paraId="293BE2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9809B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3A7AC6C">
      <w:pPr>
        <w:pStyle w:val="51"/>
        <w:pageBreakBefore w:val="0"/>
        <w:numPr>
          <w:ilvl w:val="0"/>
          <w:numId w:val="11"/>
        </w:numPr>
        <w:shd w:val="clear" w:color="auto" w:fill="auto"/>
        <w:tabs>
          <w:tab w:val="left" w:pos="426"/>
          <w:tab w:val="left" w:pos="567"/>
          <w:tab w:val="left" w:pos="851"/>
          <w:tab w:val="left" w:pos="111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15BAE8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распознавать и употреблять в устной и письменной речи: предложения со сложным дополнением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Complex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Object</w:t>
      </w:r>
      <w:r>
        <w:rPr>
          <w:rFonts w:asciiTheme="majorBidi" w:hAnsiTheme="majorBidi" w:cstheme="majorBidi"/>
          <w:color w:val="auto"/>
          <w:sz w:val="24"/>
          <w:szCs w:val="24"/>
          <w:lang w:eastAsia="en-US" w:bidi="en-US"/>
        </w:rPr>
        <w:t>)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want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to</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have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my</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hair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cut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предложения с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wish</w:t>
      </w:r>
      <w:r>
        <w:rPr>
          <w:rFonts w:asciiTheme="majorBidi" w:hAnsiTheme="majorBidi" w:cstheme="majorBidi"/>
          <w:color w:val="auto"/>
          <w:sz w:val="24"/>
          <w:szCs w:val="24"/>
          <w:lang w:eastAsia="en-US" w:bidi="en-US"/>
        </w:rPr>
        <w:t>;</w:t>
      </w:r>
    </w:p>
    <w:p w14:paraId="10BBD3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условные предложения нереального характера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Conditional</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II);</w:t>
      </w:r>
    </w:p>
    <w:p w14:paraId="6FE83B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конструкцию для выражения предпочтения </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prefer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prefer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rather</w:t>
      </w:r>
      <w:r>
        <w:rPr>
          <w:rFonts w:asciiTheme="majorBidi" w:hAnsiTheme="majorBidi" w:cstheme="majorBidi"/>
          <w:color w:val="auto"/>
          <w:sz w:val="24"/>
          <w:szCs w:val="24"/>
          <w:lang w:eastAsia="en-US" w:bidi="en-US"/>
        </w:rPr>
        <w:t>...;</w:t>
      </w:r>
    </w:p>
    <w:p w14:paraId="6C5B93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предложения с конструкцией </w:t>
      </w:r>
      <w:r>
        <w:rPr>
          <w:rFonts w:asciiTheme="majorBidi" w:hAnsiTheme="majorBidi" w:cstheme="majorBidi"/>
          <w:color w:val="auto"/>
          <w:sz w:val="24"/>
          <w:szCs w:val="24"/>
          <w:lang w:val="en-US" w:eastAsia="en-US" w:bidi="en-US"/>
        </w:rPr>
        <w:t>either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 </w:t>
      </w:r>
      <w:r>
        <w:rPr>
          <w:rFonts w:asciiTheme="majorBidi" w:hAnsiTheme="majorBidi" w:cstheme="majorBidi"/>
          <w:color w:val="auto"/>
          <w:sz w:val="24"/>
          <w:szCs w:val="24"/>
          <w:lang w:val="en-US" w:eastAsia="en-US" w:bidi="en-US"/>
        </w:rPr>
        <w:t>or</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neither</w:t>
      </w:r>
      <w:r>
        <w:rPr>
          <w:rFonts w:asciiTheme="majorBidi" w:hAnsiTheme="majorBidi" w:cstheme="majorBidi"/>
          <w:color w:val="auto"/>
          <w:sz w:val="24"/>
          <w:szCs w:val="24"/>
          <w:lang w:eastAsia="en-US" w:bidi="en-US"/>
        </w:rPr>
        <w:t xml:space="preserve"> ... </w:t>
      </w:r>
      <w:r>
        <w:rPr>
          <w:rFonts w:asciiTheme="majorBidi" w:hAnsiTheme="majorBidi" w:cstheme="majorBidi"/>
          <w:color w:val="auto"/>
          <w:sz w:val="24"/>
          <w:szCs w:val="24"/>
          <w:lang w:val="en-US" w:eastAsia="en-US" w:bidi="en-US"/>
        </w:rPr>
        <w:t>nor</w:t>
      </w:r>
      <w:r>
        <w:rPr>
          <w:rFonts w:asciiTheme="majorBidi" w:hAnsiTheme="majorBidi" w:cstheme="majorBidi"/>
          <w:color w:val="auto"/>
          <w:sz w:val="24"/>
          <w:szCs w:val="24"/>
          <w:lang w:eastAsia="en-US" w:bidi="en-US"/>
        </w:rPr>
        <w:t>;</w:t>
      </w:r>
    </w:p>
    <w:p w14:paraId="18EE2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формы страдательного залога </w:t>
      </w:r>
      <w:r>
        <w:rPr>
          <w:rFonts w:asciiTheme="majorBidi" w:hAnsiTheme="majorBidi" w:cstheme="majorBidi"/>
          <w:color w:val="auto"/>
          <w:sz w:val="24"/>
          <w:szCs w:val="24"/>
          <w:lang w:val="en-US" w:eastAsia="en-US" w:bidi="en-US"/>
        </w:rPr>
        <w:t>Present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Perfect</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Passive</w:t>
      </w:r>
      <w:r>
        <w:rPr>
          <w:rFonts w:asciiTheme="majorBidi" w:hAnsiTheme="majorBidi" w:cstheme="majorBidi"/>
          <w:color w:val="auto"/>
          <w:sz w:val="24"/>
          <w:szCs w:val="24"/>
          <w:lang w:eastAsia="en-US" w:bidi="en-US"/>
        </w:rPr>
        <w:t>;</w:t>
      </w:r>
    </w:p>
    <w:p w14:paraId="292033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порядок следования имён прилагательных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nice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long</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blond</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lang w:val="en-US" w:eastAsia="en-US" w:bidi="en-US"/>
        </w:rPr>
        <w:t>hair</w:t>
      </w:r>
      <w:r>
        <w:rPr>
          <w:rFonts w:asciiTheme="majorBidi" w:hAnsiTheme="majorBidi" w:cstheme="majorBidi"/>
          <w:color w:val="auto"/>
          <w:sz w:val="24"/>
          <w:szCs w:val="24"/>
          <w:lang w:eastAsia="en-US" w:bidi="en-US"/>
        </w:rPr>
        <w:t>);</w:t>
      </w:r>
    </w:p>
    <w:p w14:paraId="40B54258">
      <w:pPr>
        <w:pStyle w:val="51"/>
        <w:pageBreakBefore w:val="0"/>
        <w:numPr>
          <w:ilvl w:val="0"/>
          <w:numId w:val="11"/>
        </w:numPr>
        <w:shd w:val="clear" w:color="auto" w:fill="auto"/>
        <w:tabs>
          <w:tab w:val="left" w:pos="426"/>
          <w:tab w:val="left" w:pos="567"/>
          <w:tab w:val="left" w:pos="851"/>
          <w:tab w:val="left" w:pos="11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социокультурными знаниями и умениями:</w:t>
      </w:r>
    </w:p>
    <w:p w14:paraId="6B70F0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502A7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модальные значения, чувства и эмоции;</w:t>
      </w:r>
    </w:p>
    <w:p w14:paraId="30BEA2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элементарные представления о различных вариантах английского языка;</w:t>
      </w:r>
    </w:p>
    <w:p w14:paraId="7A3B9F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29C964B">
      <w:pPr>
        <w:pStyle w:val="51"/>
        <w:pageBreakBefore w:val="0"/>
        <w:numPr>
          <w:ilvl w:val="0"/>
          <w:numId w:val="11"/>
        </w:numPr>
        <w:shd w:val="clear" w:color="auto" w:fill="auto"/>
        <w:tabs>
          <w:tab w:val="left" w:pos="426"/>
          <w:tab w:val="left" w:pos="567"/>
          <w:tab w:val="left" w:pos="851"/>
          <w:tab w:val="left" w:pos="1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5924D8">
      <w:pPr>
        <w:pStyle w:val="51"/>
        <w:pageBreakBefore w:val="0"/>
        <w:numPr>
          <w:ilvl w:val="0"/>
          <w:numId w:val="11"/>
        </w:numPr>
        <w:shd w:val="clear" w:color="auto" w:fill="auto"/>
        <w:tabs>
          <w:tab w:val="left" w:pos="426"/>
          <w:tab w:val="left" w:pos="567"/>
          <w:tab w:val="left" w:pos="851"/>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5A2E128">
      <w:pPr>
        <w:pStyle w:val="51"/>
        <w:pageBreakBefore w:val="0"/>
        <w:numPr>
          <w:ilvl w:val="0"/>
          <w:numId w:val="11"/>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1C4E0AD">
      <w:pPr>
        <w:pStyle w:val="51"/>
        <w:pageBreakBefore w:val="0"/>
        <w:numPr>
          <w:ilvl w:val="0"/>
          <w:numId w:val="11"/>
        </w:numPr>
        <w:shd w:val="clear" w:color="auto" w:fill="auto"/>
        <w:tabs>
          <w:tab w:val="left" w:pos="426"/>
          <w:tab w:val="left" w:pos="567"/>
          <w:tab w:val="left" w:pos="851"/>
          <w:tab w:val="left" w:pos="1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иноязычные словари и справочники, в том числе информационно-справочные системы в электронной форме;</w:t>
      </w:r>
    </w:p>
    <w:p w14:paraId="5B564B85">
      <w:pPr>
        <w:pStyle w:val="51"/>
        <w:pageBreakBefore w:val="0"/>
        <w:numPr>
          <w:ilvl w:val="0"/>
          <w:numId w:val="11"/>
        </w:numPr>
        <w:shd w:val="clear" w:color="auto" w:fill="auto"/>
        <w:tabs>
          <w:tab w:val="left" w:pos="426"/>
          <w:tab w:val="left" w:pos="567"/>
          <w:tab w:val="left" w:pos="851"/>
          <w:tab w:val="left" w:pos="12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49F30AA4">
      <w:pPr>
        <w:pStyle w:val="51"/>
        <w:pageBreakBefore w:val="0"/>
        <w:numPr>
          <w:ilvl w:val="0"/>
          <w:numId w:val="11"/>
        </w:numPr>
        <w:shd w:val="clear" w:color="auto" w:fill="auto"/>
        <w:tabs>
          <w:tab w:val="left" w:pos="426"/>
          <w:tab w:val="left" w:pos="567"/>
          <w:tab w:val="left" w:pos="851"/>
          <w:tab w:val="left" w:pos="12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7690EA6">
      <w:pPr>
        <w:pStyle w:val="162"/>
        <w:pageBreakBefore w:val="0"/>
        <w:shd w:val="clear" w:color="auto" w:fill="auto"/>
        <w:tabs>
          <w:tab w:val="left" w:pos="426"/>
          <w:tab w:val="left" w:pos="567"/>
          <w:tab w:val="left" w:pos="851"/>
        </w:tabs>
        <w:kinsoku/>
        <w:overflowPunct/>
        <w:topLinePunct w:val="0"/>
        <w:bidi w:val="0"/>
        <w:spacing w:beforeAutospacing="0" w:after="0" w:afterAutospacing="0" w:line="240" w:lineRule="auto"/>
        <w:ind w:left="0" w:right="0" w:firstLine="294" w:firstLineChars="134"/>
        <w:rPr>
          <w:rFonts w:asciiTheme="majorBidi" w:hAnsiTheme="majorBidi" w:cstheme="majorBidi"/>
          <w:color w:val="auto"/>
          <w:sz w:val="24"/>
          <w:szCs w:val="24"/>
        </w:rPr>
      </w:pPr>
    </w:p>
    <w:p w14:paraId="6A4D12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«Математика» (базовый уровень).</w:t>
      </w:r>
    </w:p>
    <w:p w14:paraId="337B1197">
      <w:pPr>
        <w:pStyle w:val="51"/>
        <w:pageBreakBefore w:val="0"/>
        <w:shd w:val="clear" w:color="auto" w:fill="auto"/>
        <w:tabs>
          <w:tab w:val="left" w:pos="426"/>
          <w:tab w:val="left" w:pos="567"/>
          <w:tab w:val="left" w:pos="851"/>
          <w:tab w:val="left" w:pos="15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EE79F69">
      <w:pPr>
        <w:pStyle w:val="51"/>
        <w:pageBreakBefore w:val="0"/>
        <w:shd w:val="clear" w:color="auto" w:fill="auto"/>
        <w:tabs>
          <w:tab w:val="left" w:pos="426"/>
          <w:tab w:val="left" w:pos="567"/>
          <w:tab w:val="left" w:pos="851"/>
          <w:tab w:val="left" w:pos="155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183D5CE3">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636A1D9">
      <w:pPr>
        <w:pStyle w:val="51"/>
        <w:pageBreakBefore w:val="0"/>
        <w:shd w:val="clear" w:color="auto" w:fill="auto"/>
        <w:tabs>
          <w:tab w:val="left" w:pos="426"/>
          <w:tab w:val="left" w:pos="567"/>
          <w:tab w:val="left" w:pos="851"/>
          <w:tab w:val="left" w:pos="17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2D0F3E8">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9711C78">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A1BAB95">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479BDC6E">
      <w:pPr>
        <w:pStyle w:val="51"/>
        <w:pageBreakBefore w:val="0"/>
        <w:shd w:val="clear" w:color="auto" w:fill="auto"/>
        <w:tabs>
          <w:tab w:val="left" w:pos="426"/>
          <w:tab w:val="left" w:pos="567"/>
          <w:tab w:val="left" w:pos="851"/>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Приоритетными целями обучения математике в 5-9 классах являются:</w:t>
      </w:r>
    </w:p>
    <w:p w14:paraId="2641DA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58859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6059F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AEE0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2D0DFCA">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3441A3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D74C081">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D74F9F1">
      <w:pPr>
        <w:pStyle w:val="51"/>
        <w:pageBreakBefore w:val="0"/>
        <w:shd w:val="clear" w:color="auto" w:fill="auto"/>
        <w:tabs>
          <w:tab w:val="left" w:pos="426"/>
          <w:tab w:val="left" w:pos="567"/>
          <w:tab w:val="left" w:pos="851"/>
          <w:tab w:val="left" w:pos="17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2BE9894B">
      <w:pPr>
        <w:pStyle w:val="51"/>
        <w:pageBreakBefore w:val="0"/>
        <w:shd w:val="clear" w:color="auto" w:fill="auto"/>
        <w:tabs>
          <w:tab w:val="left" w:pos="426"/>
          <w:tab w:val="left" w:pos="567"/>
          <w:tab w:val="left" w:pos="851"/>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77336C0">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Личностные результаты освоения программы по математике характеризуются:</w:t>
      </w:r>
    </w:p>
    <w:p w14:paraId="00F36318">
      <w:pPr>
        <w:pStyle w:val="51"/>
        <w:pageBreakBefore w:val="0"/>
        <w:numPr>
          <w:ilvl w:val="0"/>
          <w:numId w:val="12"/>
        </w:numPr>
        <w:shd w:val="clear" w:color="auto" w:fill="auto"/>
        <w:tabs>
          <w:tab w:val="left" w:pos="426"/>
          <w:tab w:val="left" w:pos="567"/>
          <w:tab w:val="left" w:pos="851"/>
          <w:tab w:val="left" w:pos="10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патриотическое воспитание:</w:t>
      </w:r>
    </w:p>
    <w:p w14:paraId="0B3A8F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0D540F5">
      <w:pPr>
        <w:pStyle w:val="51"/>
        <w:pageBreakBefore w:val="0"/>
        <w:numPr>
          <w:ilvl w:val="0"/>
          <w:numId w:val="12"/>
        </w:numP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гражданское и духовно-нравственное воспитание:</w:t>
      </w:r>
    </w:p>
    <w:p w14:paraId="32A6EA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9B2AB2C">
      <w:pPr>
        <w:pStyle w:val="51"/>
        <w:pageBreakBefore w:val="0"/>
        <w:numPr>
          <w:ilvl w:val="0"/>
          <w:numId w:val="12"/>
        </w:numP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трудовое воспитание:</w:t>
      </w:r>
    </w:p>
    <w:p w14:paraId="57EB8F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AB27191">
      <w:pPr>
        <w:pStyle w:val="51"/>
        <w:pageBreakBefore w:val="0"/>
        <w:numPr>
          <w:ilvl w:val="0"/>
          <w:numId w:val="12"/>
        </w:numPr>
        <w:shd w:val="clear" w:color="auto" w:fill="auto"/>
        <w:tabs>
          <w:tab w:val="left" w:pos="426"/>
          <w:tab w:val="left" w:pos="567"/>
          <w:tab w:val="left" w:pos="851"/>
          <w:tab w:val="left" w:pos="11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эстетическое воспитание:</w:t>
      </w:r>
    </w:p>
    <w:p w14:paraId="581573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E0A185B">
      <w:pPr>
        <w:pStyle w:val="51"/>
        <w:pageBreakBefore w:val="0"/>
        <w:numPr>
          <w:ilvl w:val="0"/>
          <w:numId w:val="12"/>
        </w:numPr>
        <w:shd w:val="clear" w:color="auto" w:fill="auto"/>
        <w:tabs>
          <w:tab w:val="left" w:pos="426"/>
          <w:tab w:val="left" w:pos="567"/>
          <w:tab w:val="left" w:pos="851"/>
          <w:tab w:val="left" w:pos="11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39B6A3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B3BEF8D">
      <w:pPr>
        <w:pStyle w:val="51"/>
        <w:pageBreakBefore w:val="0"/>
        <w:numPr>
          <w:ilvl w:val="0"/>
          <w:numId w:val="12"/>
        </w:numPr>
        <w:shd w:val="clear" w:color="auto" w:fill="auto"/>
        <w:tabs>
          <w:tab w:val="left" w:pos="426"/>
          <w:tab w:val="left" w:pos="567"/>
          <w:tab w:val="left" w:pos="851"/>
          <w:tab w:val="left" w:pos="11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воспитание, формирование культуры здоровья и эмоционального благополучия:</w:t>
      </w:r>
    </w:p>
    <w:p w14:paraId="0E0C6B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3F24721">
      <w:pPr>
        <w:pStyle w:val="51"/>
        <w:pageBreakBefore w:val="0"/>
        <w:numPr>
          <w:ilvl w:val="0"/>
          <w:numId w:val="12"/>
        </w:numPr>
        <w:shd w:val="clear" w:color="auto" w:fill="auto"/>
        <w:tabs>
          <w:tab w:val="left" w:pos="426"/>
          <w:tab w:val="left" w:pos="567"/>
          <w:tab w:val="left" w:pos="851"/>
          <w:tab w:val="left" w:pos="11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экологическое воспитание:</w:t>
      </w:r>
    </w:p>
    <w:p w14:paraId="0EEA9B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7D91DA7">
      <w:pPr>
        <w:pStyle w:val="51"/>
        <w:pageBreakBefore w:val="0"/>
        <w:numPr>
          <w:ilvl w:val="0"/>
          <w:numId w:val="12"/>
        </w:numPr>
        <w:shd w:val="clear" w:color="auto" w:fill="auto"/>
        <w:tabs>
          <w:tab w:val="left" w:pos="426"/>
          <w:tab w:val="left" w:pos="567"/>
          <w:tab w:val="left" w:pos="851"/>
          <w:tab w:val="left" w:pos="11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адаптация к изменяющимся условиям социальной и природной среды:</w:t>
      </w:r>
    </w:p>
    <w:p w14:paraId="7F9947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готовностью к действиям в условиях неопределённости, повышению уровня</w:t>
      </w:r>
    </w:p>
    <w:p w14:paraId="357A1B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5C1D1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52ED4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D8C9048">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1E57C4A">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3E74CC9">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77BBC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71275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331C43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D192A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выводы с использованием законов логики, дедуктивных и индуктивных умозаключений, умозаключений по аналогии;</w:t>
      </w:r>
    </w:p>
    <w:p w14:paraId="17CA3C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50F4F7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контрпримеры, обосновывать собственные рассуждения;</w:t>
      </w:r>
    </w:p>
    <w:p w14:paraId="4D1241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F5C202">
      <w:pPr>
        <w:pStyle w:val="51"/>
        <w:pageBreakBefore w:val="0"/>
        <w:shd w:val="clear" w:color="auto" w:fill="auto"/>
        <w:tabs>
          <w:tab w:val="left" w:pos="426"/>
          <w:tab w:val="left" w:pos="567"/>
          <w:tab w:val="left" w:pos="851"/>
          <w:tab w:val="left" w:pos="20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0A75C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35C44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DC0F4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3819C4C">
      <w:pPr>
        <w:pStyle w:val="51"/>
        <w:pageBreakBefore w:val="0"/>
        <w:shd w:val="clear" w:color="auto" w:fill="auto"/>
        <w:tabs>
          <w:tab w:val="left" w:pos="426"/>
          <w:tab w:val="left" w:pos="567"/>
          <w:tab w:val="left" w:pos="851"/>
          <w:tab w:val="left" w:pos="4574"/>
          <w:tab w:val="right" w:pos="7653"/>
          <w:tab w:val="left" w:pos="7854"/>
          <w:tab w:val="right" w:pos="101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развитие процесса,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также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выдвигать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предположения о его развитии в новых условиях.</w:t>
      </w:r>
    </w:p>
    <w:p w14:paraId="0E631285">
      <w:pPr>
        <w:pStyle w:val="51"/>
        <w:pageBreakBefore w:val="0"/>
        <w:shd w:val="clear" w:color="auto" w:fill="auto"/>
        <w:tabs>
          <w:tab w:val="left" w:pos="426"/>
          <w:tab w:val="left" w:pos="567"/>
          <w:tab w:val="left" w:pos="851"/>
          <w:tab w:val="left" w:pos="2026"/>
          <w:tab w:val="left" w:pos="4574"/>
          <w:tab w:val="left" w:pos="7854"/>
          <w:tab w:val="right" w:pos="101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будут</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сформированы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умения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работать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 информацией как часть универсальных познавательных учебных действий:</w:t>
      </w:r>
    </w:p>
    <w:p w14:paraId="46E7C30E">
      <w:pPr>
        <w:pStyle w:val="51"/>
        <w:pageBreakBefore w:val="0"/>
        <w:shd w:val="clear" w:color="auto" w:fill="auto"/>
        <w:tabs>
          <w:tab w:val="left" w:pos="426"/>
          <w:tab w:val="left" w:pos="567"/>
          <w:tab w:val="left" w:pos="851"/>
          <w:tab w:val="left" w:pos="4574"/>
          <w:tab w:val="right" w:pos="7653"/>
          <w:tab w:val="right" w:pos="101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недостаточность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избыточность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информации,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данных,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необходимых для решения задачи;</w:t>
      </w:r>
    </w:p>
    <w:p w14:paraId="136E1838">
      <w:pPr>
        <w:pStyle w:val="51"/>
        <w:pageBreakBefore w:val="0"/>
        <w:shd w:val="clear" w:color="auto" w:fill="auto"/>
        <w:tabs>
          <w:tab w:val="left" w:pos="426"/>
          <w:tab w:val="left" w:pos="567"/>
          <w:tab w:val="left" w:pos="851"/>
          <w:tab w:val="left" w:pos="4574"/>
          <w:tab w:val="right" w:pos="7653"/>
          <w:tab w:val="left" w:pos="78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систематизировать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w:t>
      </w:r>
      <w:r>
        <w:rPr>
          <w:rFonts w:hint="default" w:asciiTheme="majorBidi" w:hAnsiTheme="majorBidi" w:cstheme="majorBidi"/>
          <w:color w:val="auto"/>
          <w:sz w:val="24"/>
          <w:szCs w:val="24"/>
          <w:lang w:val="ru-RU"/>
        </w:rPr>
        <w:t xml:space="preserve">  и</w:t>
      </w:r>
      <w:r>
        <w:rPr>
          <w:rFonts w:asciiTheme="majorBidi" w:hAnsiTheme="majorBidi" w:cstheme="majorBidi"/>
          <w:color w:val="auto"/>
          <w:sz w:val="24"/>
          <w:szCs w:val="24"/>
        </w:rPr>
        <w:t>нтерпретироватьинформацию различных видов и форм представления;</w:t>
      </w:r>
    </w:p>
    <w:p w14:paraId="1B1BC7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6A19D0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учителем или сформулированным самостоятельно.</w:t>
      </w:r>
    </w:p>
    <w:p w14:paraId="7571AFBA">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Универсальные коммуникативные действия обеспечивают сформированность социальных навыков обучающихся.</w:t>
      </w:r>
    </w:p>
    <w:p w14:paraId="755FE24C">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 будут сформированы умения общения как часть универсальных коммуникативных учебных действий:</w:t>
      </w:r>
    </w:p>
    <w:p w14:paraId="02EB22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30DAD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4DE6F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3D47A7D">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 будут сформированы умения сотрудничества как часть универсальных коммуникативных учебных действий:</w:t>
      </w:r>
    </w:p>
    <w:p w14:paraId="3B0474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учебных математических задач;</w:t>
      </w:r>
    </w:p>
    <w:p w14:paraId="5A958E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A8E98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E87C4F9">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Универсальные регулятивные действия обеспечивают формирование смысловых установок и жизненных навыков личности.</w:t>
      </w:r>
    </w:p>
    <w:p w14:paraId="7C05FF05">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 будут сформированы умения самоорганизации как часть универсальных регулятивных учебных действий:</w:t>
      </w:r>
    </w:p>
    <w:p w14:paraId="79B399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6D2EC1C">
      <w:pPr>
        <w:pStyle w:val="51"/>
        <w:pageBreakBefore w:val="0"/>
        <w:shd w:val="clear" w:color="auto" w:fill="auto"/>
        <w:tabs>
          <w:tab w:val="left" w:pos="426"/>
          <w:tab w:val="left" w:pos="567"/>
          <w:tab w:val="left" w:pos="851"/>
          <w:tab w:val="left" w:pos="21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У обучающегося будут сформированы умения самоконтроля как часть универсальных регулятивных учебных действий:</w:t>
      </w:r>
    </w:p>
    <w:p w14:paraId="58E127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самопроверки, самоконтроля процесса и результата решения математической задачи;</w:t>
      </w:r>
    </w:p>
    <w:p w14:paraId="6AACA9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8D8B6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22C9E18">
      <w:pPr>
        <w:pStyle w:val="51"/>
        <w:pageBreakBefore w:val="0"/>
        <w:shd w:val="clear" w:color="auto" w:fill="auto"/>
        <w:tabs>
          <w:tab w:val="left" w:pos="426"/>
          <w:tab w:val="left" w:pos="567"/>
          <w:tab w:val="left" w:pos="851"/>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38A5C233">
      <w:pPr>
        <w:pStyle w:val="51"/>
        <w:pageBreakBefore w:val="0"/>
        <w:shd w:val="clear" w:color="auto" w:fill="auto"/>
        <w:tabs>
          <w:tab w:val="left" w:pos="426"/>
          <w:tab w:val="left" w:pos="567"/>
          <w:tab w:val="left" w:pos="851"/>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3ED4E39E">
      <w:pPr>
        <w:pStyle w:val="51"/>
        <w:pageBreakBefore w:val="0"/>
        <w:shd w:val="clear" w:color="auto" w:fill="auto"/>
        <w:tabs>
          <w:tab w:val="left" w:pos="426"/>
          <w:tab w:val="left" w:pos="567"/>
          <w:tab w:val="left" w:pos="851"/>
          <w:tab w:val="left" w:pos="1553"/>
        </w:tabs>
        <w:kinsoku/>
        <w:overflowPunct/>
        <w:topLinePunct w:val="0"/>
        <w:bidi w:val="0"/>
        <w:spacing w:before="0" w:beforeAutospacing="0" w:after="0" w:afterAutospacing="0" w:line="240" w:lineRule="auto"/>
        <w:ind w:left="0" w:right="0" w:firstLine="321" w:firstLineChars="134"/>
        <w:rPr>
          <w:rFonts w:asciiTheme="majorBidi" w:hAnsiTheme="majorBidi" w:cstheme="majorBidi"/>
          <w:b/>
          <w:bCs/>
          <w:color w:val="auto"/>
          <w:sz w:val="24"/>
          <w:szCs w:val="24"/>
        </w:rPr>
      </w:pPr>
      <w:r>
        <w:rPr>
          <w:rFonts w:asciiTheme="majorBidi" w:hAnsiTheme="majorBidi" w:cstheme="majorBidi"/>
          <w:color w:val="auto"/>
          <w:sz w:val="24"/>
          <w:szCs w:val="24"/>
        </w:rPr>
        <w:tab/>
      </w:r>
      <w:r>
        <w:rPr>
          <w:rFonts w:asciiTheme="majorBidi" w:hAnsiTheme="majorBidi" w:cstheme="majorBidi"/>
          <w:b/>
          <w:bCs/>
          <w:color w:val="auto"/>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6A272DA8">
      <w:pPr>
        <w:pStyle w:val="51"/>
        <w:pageBreakBefore w:val="0"/>
        <w:shd w:val="clear" w:color="auto" w:fill="auto"/>
        <w:tabs>
          <w:tab w:val="left" w:pos="426"/>
          <w:tab w:val="left" w:pos="567"/>
          <w:tab w:val="left" w:pos="851"/>
          <w:tab w:val="left" w:pos="177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0B6969CF">
      <w:pPr>
        <w:pStyle w:val="51"/>
        <w:pageBreakBefore w:val="0"/>
        <w:shd w:val="clear" w:color="auto" w:fill="auto"/>
        <w:tabs>
          <w:tab w:val="left" w:pos="426"/>
          <w:tab w:val="left" w:pos="567"/>
          <w:tab w:val="left" w:pos="851"/>
          <w:tab w:val="left" w:pos="19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Приоритетными целями обучения математике в 5-6 классах являются:</w:t>
      </w:r>
    </w:p>
    <w:p w14:paraId="5E81D6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31870D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9717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подведение обучающихся на доступном для них уровне к осознанию взаимосвязи математики и окружающего мира;</w:t>
      </w:r>
    </w:p>
    <w:p w14:paraId="387CC5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D6595D5">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0FDF5C95">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FF8C8DF">
      <w:pPr>
        <w:pStyle w:val="51"/>
        <w:pageBreakBefore w:val="0"/>
        <w:shd w:val="clear" w:color="auto" w:fill="auto"/>
        <w:tabs>
          <w:tab w:val="left" w:pos="426"/>
          <w:tab w:val="left" w:pos="567"/>
          <w:tab w:val="left" w:pos="851"/>
          <w:tab w:val="left" w:pos="19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5AB835B">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81EFF38">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F79B0F7">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63F1DCF">
      <w:pPr>
        <w:pStyle w:val="51"/>
        <w:pageBreakBefore w:val="0"/>
        <w:shd w:val="clear" w:color="auto" w:fill="auto"/>
        <w:tabs>
          <w:tab w:val="left" w:pos="426"/>
          <w:tab w:val="left" w:pos="567"/>
          <w:tab w:val="left" w:pos="851"/>
          <w:tab w:val="left" w:pos="19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Pr>
          <w:rFonts w:asciiTheme="majorBidi" w:hAnsiTheme="majorBidi" w:cstheme="majorBidi"/>
          <w:color w:val="auto"/>
          <w:sz w:val="24"/>
          <w:szCs w:val="24"/>
        </w:rPr>
        <w:softHyphen/>
      </w:r>
      <w:r>
        <w:rPr>
          <w:rFonts w:asciiTheme="majorBidi" w:hAnsiTheme="majorBidi" w:cstheme="majorBidi"/>
          <w:color w:val="auto"/>
          <w:sz w:val="24"/>
          <w:szCs w:val="24"/>
        </w:rP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B5DA473">
      <w:pPr>
        <w:pStyle w:val="51"/>
        <w:pageBreakBefore w:val="0"/>
        <w:shd w:val="clear" w:color="auto" w:fill="auto"/>
        <w:tabs>
          <w:tab w:val="left" w:pos="426"/>
          <w:tab w:val="left" w:pos="567"/>
          <w:tab w:val="left" w:pos="851"/>
          <w:tab w:val="left" w:pos="19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279653A7">
      <w:pPr>
        <w:pStyle w:val="51"/>
        <w:pageBreakBefore w:val="0"/>
        <w:shd w:val="clear" w:color="auto" w:fill="auto"/>
        <w:tabs>
          <w:tab w:val="left" w:pos="426"/>
          <w:tab w:val="left" w:pos="567"/>
          <w:tab w:val="left" w:pos="851"/>
          <w:tab w:val="left" w:pos="2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2171B7A2">
      <w:pPr>
        <w:pStyle w:val="51"/>
        <w:pageBreakBefore w:val="0"/>
        <w:shd w:val="clear" w:color="auto" w:fill="auto"/>
        <w:tabs>
          <w:tab w:val="left" w:pos="426"/>
          <w:tab w:val="left" w:pos="567"/>
          <w:tab w:val="left" w:pos="851"/>
          <w:tab w:val="left" w:pos="2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05B2A560">
      <w:pPr>
        <w:pStyle w:val="51"/>
        <w:pageBreakBefore w:val="0"/>
        <w:shd w:val="clear" w:color="auto" w:fill="auto"/>
        <w:tabs>
          <w:tab w:val="left" w:pos="426"/>
          <w:tab w:val="left" w:pos="567"/>
          <w:tab w:val="left" w:pos="851"/>
          <w:tab w:val="left" w:pos="177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790B8C0A">
      <w:pPr>
        <w:pStyle w:val="51"/>
        <w:pageBreakBefore w:val="0"/>
        <w:shd w:val="clear" w:color="auto" w:fill="auto"/>
        <w:tabs>
          <w:tab w:val="left" w:pos="426"/>
          <w:tab w:val="left" w:pos="567"/>
          <w:tab w:val="left" w:pos="851"/>
          <w:tab w:val="left" w:pos="19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Натуральные числа и нуль.</w:t>
      </w:r>
    </w:p>
    <w:p w14:paraId="486B65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5A8B4C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EBC83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натуральных чисел, сравнение натуральных чисел с нулём. Способы сравнения. Округление натуральных чисел.</w:t>
      </w:r>
    </w:p>
    <w:p w14:paraId="4A83F2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9C230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букв для обозначения неизвестного компонента и записи свойств арифметических действий.</w:t>
      </w:r>
    </w:p>
    <w:p w14:paraId="446678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14:paraId="47D53A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Степень с натуральным показателем. Запись числа в виде суммы разрядных слагаемых.</w:t>
      </w:r>
    </w:p>
    <w:p w14:paraId="3E6894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B4AD11F">
      <w:pPr>
        <w:pStyle w:val="51"/>
        <w:pageBreakBefore w:val="0"/>
        <w:shd w:val="clear" w:color="auto" w:fill="auto"/>
        <w:tabs>
          <w:tab w:val="left" w:pos="426"/>
          <w:tab w:val="left" w:pos="567"/>
          <w:tab w:val="left" w:pos="851"/>
          <w:tab w:val="left" w:pos="19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Дроби.</w:t>
      </w:r>
    </w:p>
    <w:p w14:paraId="2E79D1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3216C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708BE9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F10CA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Арифметические действия с десятичными дробями. Округление десятичных дробей.</w:t>
      </w:r>
    </w:p>
    <w:p w14:paraId="4994C2E1">
      <w:pPr>
        <w:pStyle w:val="51"/>
        <w:pageBreakBefore w:val="0"/>
        <w:shd w:val="clear" w:color="auto" w:fill="auto"/>
        <w:tabs>
          <w:tab w:val="left" w:pos="426"/>
          <w:tab w:val="left" w:pos="567"/>
          <w:tab w:val="left" w:pos="851"/>
          <w:tab w:val="left" w:pos="19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w:t>
      </w:r>
    </w:p>
    <w:p w14:paraId="5C7A89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870B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B056D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основных задач на дроби.</w:t>
      </w:r>
    </w:p>
    <w:p w14:paraId="7C56D7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данных в виде таблиц, столбчатых диаграмм.</w:t>
      </w:r>
    </w:p>
    <w:p w14:paraId="76D050EF">
      <w:pPr>
        <w:pStyle w:val="51"/>
        <w:pageBreakBefore w:val="0"/>
        <w:shd w:val="clear" w:color="auto" w:fill="auto"/>
        <w:tabs>
          <w:tab w:val="left" w:pos="426"/>
          <w:tab w:val="left" w:pos="567"/>
          <w:tab w:val="left" w:pos="851"/>
          <w:tab w:val="left" w:pos="19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Наглядная геометрия.</w:t>
      </w:r>
    </w:p>
    <w:p w14:paraId="5C2A3D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45076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Длина отрезка, метрические единицы длины. Длина ломаной, периметр</w:t>
      </w:r>
    </w:p>
    <w:p w14:paraId="5C1B97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многоугольника. Измерение и построение углов с помощью транспортира.</w:t>
      </w:r>
    </w:p>
    <w:p w14:paraId="092CBB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54BCA9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65525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65B6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FFE7B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Объём прямоугольного параллелепипеда, куба. Единицы измерения объёма.</w:t>
      </w:r>
    </w:p>
    <w:p w14:paraId="26011872">
      <w:pPr>
        <w:pStyle w:val="51"/>
        <w:pageBreakBefore w:val="0"/>
        <w:shd w:val="clear" w:color="auto" w:fill="auto"/>
        <w:tabs>
          <w:tab w:val="left" w:pos="426"/>
          <w:tab w:val="left" w:pos="567"/>
          <w:tab w:val="left" w:pos="851"/>
          <w:tab w:val="left" w:pos="177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58C85A4C">
      <w:pPr>
        <w:pStyle w:val="51"/>
        <w:pageBreakBefore w:val="0"/>
        <w:shd w:val="clear" w:color="auto" w:fill="auto"/>
        <w:tabs>
          <w:tab w:val="left" w:pos="426"/>
          <w:tab w:val="left" w:pos="567"/>
          <w:tab w:val="left" w:pos="851"/>
          <w:tab w:val="left" w:pos="1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Натуральные числа.</w:t>
      </w:r>
    </w:p>
    <w:p w14:paraId="31F95E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0391A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61FA7714">
      <w:pPr>
        <w:pStyle w:val="51"/>
        <w:pageBreakBefore w:val="0"/>
        <w:shd w:val="clear" w:color="auto" w:fill="auto"/>
        <w:tabs>
          <w:tab w:val="left" w:pos="426"/>
          <w:tab w:val="left" w:pos="567"/>
          <w:tab w:val="left" w:pos="851"/>
          <w:tab w:val="left" w:pos="1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Дроби.</w:t>
      </w:r>
    </w:p>
    <w:p w14:paraId="2F1035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30A45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Отношение. Деление в данном отношении. Масштаб, пропорция. Применение пропорций при решении задач.</w:t>
      </w:r>
    </w:p>
    <w:p w14:paraId="6F21AE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0355ABE">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Положительные и отрицательные числа.</w:t>
      </w:r>
    </w:p>
    <w:p w14:paraId="76F026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55165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1963A5D">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Буквенные выражения.</w:t>
      </w:r>
    </w:p>
    <w:p w14:paraId="1048F2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CB8C279">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w:t>
      </w:r>
    </w:p>
    <w:p w14:paraId="04E18D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1C1E95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08E9D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44681D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и прикидка, округление результата. Составление буквенных выражений по условию задачи.</w:t>
      </w:r>
    </w:p>
    <w:p w14:paraId="5C1E97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данных с помощью таблиц и диаграмм. Столбчатые</w:t>
      </w:r>
    </w:p>
    <w:p w14:paraId="3ABC7F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диаграммы: чтение и построение. Чтение круговых диаграмм.</w:t>
      </w:r>
    </w:p>
    <w:p w14:paraId="72222A65">
      <w:pPr>
        <w:pStyle w:val="51"/>
        <w:pageBreakBefore w:val="0"/>
        <w:shd w:val="clear" w:color="auto" w:fill="auto"/>
        <w:tabs>
          <w:tab w:val="left" w:pos="426"/>
          <w:tab w:val="left" w:pos="567"/>
          <w:tab w:val="left" w:pos="851"/>
          <w:tab w:val="left" w:pos="19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Наглядная геометрия.</w:t>
      </w:r>
    </w:p>
    <w:p w14:paraId="6EC014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21340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11EE5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E8ED3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05D58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Симметрия: центральная, осевая и зеркальная симметрии.</w:t>
      </w:r>
    </w:p>
    <w:p w14:paraId="2D5B12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Построение симметричных фигур.</w:t>
      </w:r>
    </w:p>
    <w:p w14:paraId="4C30FB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96362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объёма, единицы измерения объёма. Объём прямоугольного параллелепипеда, куба.</w:t>
      </w:r>
    </w:p>
    <w:p w14:paraId="3F4F67D1">
      <w:pPr>
        <w:pStyle w:val="51"/>
        <w:pageBreakBefore w:val="0"/>
        <w:shd w:val="clear" w:color="auto" w:fill="auto"/>
        <w:tabs>
          <w:tab w:val="left" w:pos="426"/>
          <w:tab w:val="left" w:pos="567"/>
          <w:tab w:val="left" w:pos="851"/>
          <w:tab w:val="left" w:pos="176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Предметные результаты освоения программы учебного курса «Математика».</w:t>
      </w:r>
    </w:p>
    <w:p w14:paraId="4C9040B5">
      <w:pPr>
        <w:pStyle w:val="51"/>
        <w:pageBreakBefore w:val="0"/>
        <w:shd w:val="clear" w:color="auto" w:fill="auto"/>
        <w:tabs>
          <w:tab w:val="left" w:pos="426"/>
          <w:tab w:val="left" w:pos="567"/>
          <w:tab w:val="left" w:pos="851"/>
          <w:tab w:val="left" w:pos="19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5 классе.</w:t>
      </w:r>
    </w:p>
    <w:p w14:paraId="49195EBB">
      <w:pPr>
        <w:pStyle w:val="51"/>
        <w:pageBreakBefore w:val="0"/>
        <w:shd w:val="clear" w:color="auto" w:fill="auto"/>
        <w:tabs>
          <w:tab w:val="left" w:pos="426"/>
          <w:tab w:val="left" w:pos="567"/>
          <w:tab w:val="left" w:pos="851"/>
          <w:tab w:val="left" w:pos="21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5DD950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правильно употреблять термины, связанные с натуральными</w:t>
      </w:r>
    </w:p>
    <w:p w14:paraId="6366A1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числами, обыкновенными и десятичными дробями.</w:t>
      </w:r>
    </w:p>
    <w:p w14:paraId="531176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5B75FA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A14D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арифметические действия с натуральными числами, с обыкновенными дробями в простейших случаях.</w:t>
      </w:r>
    </w:p>
    <w:p w14:paraId="4CE666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проверку, прикидку результата вычислений.</w:t>
      </w:r>
    </w:p>
    <w:p w14:paraId="3C3F26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Округлять натуральные числа.</w:t>
      </w:r>
    </w:p>
    <w:p w14:paraId="3109667D">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Решение текстовых задач.</w:t>
      </w:r>
    </w:p>
    <w:p w14:paraId="1B0837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4DFA6B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задачи, содержащие зависимости, связывающие величины: скорость, время, расстояние, цена, количество, стоимость.</w:t>
      </w:r>
    </w:p>
    <w:p w14:paraId="2770FE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краткие записи, схемы, таблицы, обозначения при решении</w:t>
      </w:r>
    </w:p>
    <w:p w14:paraId="559963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задач.</w:t>
      </w:r>
    </w:p>
    <w:p w14:paraId="35187C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277033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18C113D">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Наглядная геометрия.</w:t>
      </w:r>
    </w:p>
    <w:p w14:paraId="3AD47E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геометрическими понятиями: точка, прямая, отрезок, луч, угол, многоугольник, окружность, круг.</w:t>
      </w:r>
    </w:p>
    <w:p w14:paraId="641EA9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объектов окружающего мира, имеющих форму изученных геометрических фигур.</w:t>
      </w:r>
    </w:p>
    <w:p w14:paraId="4DECD3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D496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Изображать изученные геометрические фигуры на нелинованной и клетчатой</w:t>
      </w:r>
    </w:p>
    <w:p w14:paraId="4D9AC4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бумаге с помощью циркуля и линейки.</w:t>
      </w:r>
    </w:p>
    <w:p w14:paraId="1AB40A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BAC9C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свойства сторон и углов прямоугольника, квадрата для их построения, вычисления площади и периметра.</w:t>
      </w:r>
    </w:p>
    <w:p w14:paraId="1EED00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98DA4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03D666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41823C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объём куба, параллелепипеда по заданным измерениям, пользоваться единицами измерения объёма.</w:t>
      </w:r>
    </w:p>
    <w:p w14:paraId="6172E1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несложные задачи на измерение геометрических величин в практических ситуациях.</w:t>
      </w:r>
    </w:p>
    <w:p w14:paraId="24CDC8BC">
      <w:pPr>
        <w:pStyle w:val="51"/>
        <w:pageBreakBefore w:val="0"/>
        <w:shd w:val="clear" w:color="auto" w:fill="auto"/>
        <w:tabs>
          <w:tab w:val="left" w:pos="426"/>
          <w:tab w:val="left" w:pos="567"/>
          <w:tab w:val="left" w:pos="851"/>
          <w:tab w:val="left" w:pos="199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Предметные результаты освоения программы учебного курса к концу обучения в 6 классе.</w:t>
      </w:r>
    </w:p>
    <w:p w14:paraId="47FBF79F">
      <w:pPr>
        <w:pStyle w:val="51"/>
        <w:pageBreakBefore w:val="0"/>
        <w:shd w:val="clear" w:color="auto" w:fill="auto"/>
        <w:tabs>
          <w:tab w:val="left" w:pos="426"/>
          <w:tab w:val="left" w:pos="567"/>
          <w:tab w:val="left" w:pos="851"/>
          <w:tab w:val="left" w:pos="22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4A00FA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58BA3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 упорядочивать целые числа, обыкновенные и десятичные дроби, сравнивать числа одного и разных знаков.</w:t>
      </w:r>
    </w:p>
    <w:p w14:paraId="0C5E29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FA854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E9181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точку на координатной прямой с соответствующим ей числом</w:t>
      </w:r>
    </w:p>
    <w:p w14:paraId="6E5B25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изображать числа точками на координатной прямой, находить модуль числа.</w:t>
      </w:r>
    </w:p>
    <w:p w14:paraId="623F27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точки в прямоугольной системе координат с координатами этой точки.</w:t>
      </w:r>
    </w:p>
    <w:p w14:paraId="65AC8F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Округлять целые числа и десятичные дроби, находить приближения чисел.</w:t>
      </w:r>
    </w:p>
    <w:p w14:paraId="403315FA">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Числовые и буквенные выражения.</w:t>
      </w:r>
    </w:p>
    <w:p w14:paraId="7EBFE6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73C9E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признаками делимости, раскладывать натуральные числа на простые множители.</w:t>
      </w:r>
    </w:p>
    <w:p w14:paraId="632E14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масштабом, составлять пропорции и отношения.</w:t>
      </w:r>
    </w:p>
    <w:p w14:paraId="12A110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9F2D6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неизвестный компонент равенства.</w:t>
      </w:r>
    </w:p>
    <w:p w14:paraId="3B880AD1">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w:t>
      </w:r>
    </w:p>
    <w:p w14:paraId="3EBB2B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многошаговые текстовые задачи арифметическим способом.</w:t>
      </w:r>
    </w:p>
    <w:p w14:paraId="400EC0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07EC59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83E42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буквенные выражения по условию задачи.</w:t>
      </w:r>
    </w:p>
    <w:p w14:paraId="4B8EB9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0EA9D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информацию с помощью таблиц, линейной и столбчатой диаграмм.</w:t>
      </w:r>
    </w:p>
    <w:p w14:paraId="683A438E">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Наглядная геометрия.</w:t>
      </w:r>
    </w:p>
    <w:p w14:paraId="7BE0D5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8B33A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8C796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717FD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24F9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AAA11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4FED2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FF3A5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27B1E7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Изображать на клетчатой бумаге прямоугольный параллелепипед.</w:t>
      </w:r>
    </w:p>
    <w:p w14:paraId="2245DC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объём прямоугольного параллелепипеда, куба, пользоваться основными единицами измерения объёма;</w:t>
      </w:r>
    </w:p>
    <w:p w14:paraId="38F618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несложные задачи на нахождение геометрических величин в практических ситуациях.</w:t>
      </w:r>
    </w:p>
    <w:p w14:paraId="7DBECCDC">
      <w:pPr>
        <w:pStyle w:val="51"/>
        <w:pageBreakBefore w:val="0"/>
        <w:shd w:val="clear" w:color="auto" w:fill="auto"/>
        <w:tabs>
          <w:tab w:val="left" w:pos="426"/>
          <w:tab w:val="left" w:pos="567"/>
          <w:tab w:val="left" w:pos="851"/>
          <w:tab w:val="left" w:pos="155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Рабочая программа учебного курса «Алгебра» в 7-9 классах (далее соответственно - программа учебного курса «Алгебра», учебный курс).</w:t>
      </w:r>
    </w:p>
    <w:p w14:paraId="74E1201F">
      <w:pPr>
        <w:pStyle w:val="51"/>
        <w:pageBreakBefore w:val="0"/>
        <w:shd w:val="clear" w:color="auto" w:fill="auto"/>
        <w:tabs>
          <w:tab w:val="left" w:pos="426"/>
          <w:tab w:val="left" w:pos="567"/>
          <w:tab w:val="left" w:pos="851"/>
          <w:tab w:val="left" w:pos="1773"/>
        </w:tabs>
        <w:kinsoku/>
        <w:overflowPunct/>
        <w:topLinePunct w:val="0"/>
        <w:bidi w:val="0"/>
        <w:spacing w:before="0" w:beforeAutospacing="0" w:after="0" w:afterAutospacing="0" w:line="240" w:lineRule="auto"/>
        <w:ind w:left="0" w:right="0" w:firstLine="322" w:firstLineChars="134"/>
        <w:rPr>
          <w:rFonts w:asciiTheme="majorBidi" w:hAnsiTheme="majorBidi" w:cstheme="majorBidi"/>
          <w:color w:val="auto"/>
          <w:sz w:val="24"/>
          <w:szCs w:val="24"/>
        </w:rPr>
      </w:pPr>
      <w:r>
        <w:rPr>
          <w:rFonts w:asciiTheme="majorBidi" w:hAnsiTheme="majorBidi" w:cstheme="majorBidi"/>
          <w:b/>
          <w:bCs/>
          <w:color w:val="auto"/>
          <w:sz w:val="24"/>
          <w:szCs w:val="24"/>
        </w:rPr>
        <w:t>Пояснительная записка</w:t>
      </w:r>
      <w:r>
        <w:rPr>
          <w:rFonts w:asciiTheme="majorBidi" w:hAnsiTheme="majorBidi" w:cstheme="majorBidi"/>
          <w:color w:val="auto"/>
          <w:sz w:val="24"/>
          <w:szCs w:val="24"/>
        </w:rPr>
        <w:t>.</w:t>
      </w:r>
    </w:p>
    <w:p w14:paraId="7657DCC9">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Pr>
          <w:rFonts w:asciiTheme="majorBidi" w:hAnsiTheme="majorBidi" w:cstheme="majorBidi"/>
          <w:color w:val="auto"/>
          <w:sz w:val="24"/>
          <w:szCs w:val="24"/>
        </w:rPr>
        <w:softHyphen/>
      </w:r>
      <w:r>
        <w:rPr>
          <w:rFonts w:asciiTheme="majorBidi" w:hAnsiTheme="majorBidi" w:cstheme="majorBidi"/>
          <w:color w:val="auto"/>
          <w:sz w:val="24"/>
          <w:szCs w:val="24"/>
        </w:rPr>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E00A245">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5EEE083">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3BB4003">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3C67B82">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39243EE0">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1D1B654">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14:paraId="49FE7E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часа в неделю), в 9 классе - 102 часа (3 часа в неделю).</w:t>
      </w:r>
    </w:p>
    <w:p w14:paraId="2463CA93">
      <w:pPr>
        <w:pStyle w:val="51"/>
        <w:pageBreakBefore w:val="0"/>
        <w:shd w:val="clear" w:color="auto" w:fill="auto"/>
        <w:tabs>
          <w:tab w:val="left" w:pos="426"/>
          <w:tab w:val="left" w:pos="567"/>
          <w:tab w:val="left" w:pos="851"/>
          <w:tab w:val="left" w:pos="181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14DD4EC9">
      <w:pPr>
        <w:pStyle w:val="51"/>
        <w:pageBreakBefore w:val="0"/>
        <w:shd w:val="clear" w:color="auto" w:fill="auto"/>
        <w:tabs>
          <w:tab w:val="left" w:pos="426"/>
          <w:tab w:val="left" w:pos="567"/>
          <w:tab w:val="left" w:pos="851"/>
          <w:tab w:val="left" w:pos="20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6DC310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3FEA9F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CAA60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признаков делимости, разложение на множители натуральных чисел.</w:t>
      </w:r>
    </w:p>
    <w:p w14:paraId="469AC5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Реальные зависимости, в том числе прямая и обратная пропорциональности.</w:t>
      </w:r>
    </w:p>
    <w:p w14:paraId="604E0C2A">
      <w:pPr>
        <w:pStyle w:val="51"/>
        <w:pageBreakBefore w:val="0"/>
        <w:shd w:val="clear" w:color="auto" w:fill="auto"/>
        <w:tabs>
          <w:tab w:val="left" w:pos="426"/>
          <w:tab w:val="left" w:pos="567"/>
          <w:tab w:val="left" w:pos="851"/>
          <w:tab w:val="left" w:pos="20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Алгебраические выражения.</w:t>
      </w:r>
    </w:p>
    <w:p w14:paraId="1AEF26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737C3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степени с натуральным показателем.</w:t>
      </w:r>
    </w:p>
    <w:p w14:paraId="03D85F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9F9E140">
      <w:pPr>
        <w:pStyle w:val="51"/>
        <w:pageBreakBefore w:val="0"/>
        <w:shd w:val="clear" w:color="auto" w:fill="auto"/>
        <w:tabs>
          <w:tab w:val="left" w:pos="426"/>
          <w:tab w:val="left" w:pos="567"/>
          <w:tab w:val="left" w:pos="851"/>
          <w:tab w:val="left" w:pos="20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Уравнения и неравенства.</w:t>
      </w:r>
    </w:p>
    <w:p w14:paraId="4F5E80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Уравнение, корень уравнения, правила преобразования уравнения, равносильность уравнений.</w:t>
      </w:r>
    </w:p>
    <w:p w14:paraId="28306B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ECAA1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A4FF5A9">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w:t>
      </w:r>
    </w:p>
    <w:p w14:paraId="14A84E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Координата точки на прямой. Числовые промежутки. Расстояние между двумя точками координатной прямой.</w:t>
      </w:r>
    </w:p>
    <w:p w14:paraId="019880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Прямоугольная система координат, оси </w:t>
      </w:r>
      <w:r>
        <w:rPr>
          <w:rStyle w:val="96"/>
          <w:rFonts w:asciiTheme="majorBidi" w:hAnsiTheme="majorBidi" w:cstheme="majorBidi"/>
          <w:color w:val="auto"/>
          <w:sz w:val="24"/>
          <w:szCs w:val="24"/>
        </w:rPr>
        <w:t>Ох</w:t>
      </w:r>
      <w:r>
        <w:rPr>
          <w:rFonts w:asciiTheme="majorBidi" w:hAnsiTheme="majorBidi" w:cstheme="majorBidi"/>
          <w:color w:val="auto"/>
          <w:sz w:val="24"/>
          <w:szCs w:val="24"/>
        </w:rPr>
        <w:t xml:space="preserve"> и </w:t>
      </w:r>
      <w:r>
        <w:rPr>
          <w:rStyle w:val="96"/>
          <w:rFonts w:asciiTheme="majorBidi" w:hAnsiTheme="majorBidi" w:cstheme="majorBidi"/>
          <w:color w:val="auto"/>
          <w:sz w:val="24"/>
          <w:szCs w:val="24"/>
        </w:rPr>
        <w:t>Оу.</w:t>
      </w:r>
      <w:r>
        <w:rPr>
          <w:rFonts w:asciiTheme="majorBidi" w:hAnsiTheme="majorBidi" w:cstheme="majorBidi"/>
          <w:color w:val="auto"/>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6B78F2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функций. Линейная функция, её график. График функции </w:t>
      </w:r>
      <w:r>
        <w:rPr>
          <w:rStyle w:val="96"/>
          <w:rFonts w:asciiTheme="majorBidi" w:hAnsiTheme="majorBidi" w:cstheme="majorBidi"/>
          <w:color w:val="auto"/>
          <w:sz w:val="24"/>
          <w:szCs w:val="24"/>
        </w:rPr>
        <w:t>У~\</w:t>
      </w:r>
      <w:r>
        <w:rPr>
          <w:rStyle w:val="96"/>
          <w:rFonts w:asciiTheme="majorBidi" w:hAnsiTheme="majorBidi" w:cstheme="majorBidi"/>
          <w:color w:val="auto"/>
          <w:sz w:val="24"/>
          <w:szCs w:val="24"/>
          <w:vertAlign w:val="superscript"/>
        </w:rPr>
        <w:t>х</w:t>
      </w:r>
      <w:r>
        <w:rPr>
          <w:rStyle w:val="96"/>
          <w:rFonts w:asciiTheme="majorBidi" w:hAnsiTheme="majorBidi" w:cstheme="majorBidi"/>
          <w:color w:val="auto"/>
          <w:sz w:val="24"/>
          <w:szCs w:val="24"/>
        </w:rPr>
        <w:t>\.</w:t>
      </w:r>
      <w:r>
        <w:rPr>
          <w:rFonts w:asciiTheme="majorBidi" w:hAnsiTheme="majorBidi" w:cstheme="majorBidi"/>
          <w:color w:val="auto"/>
          <w:sz w:val="24"/>
          <w:szCs w:val="24"/>
        </w:rPr>
        <w:t xml:space="preserve"> Графическое решение линейных уравнений и систем линейных уравнений.</w:t>
      </w:r>
    </w:p>
    <w:p w14:paraId="449A8FE8">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05FB2C88">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707C50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45DAB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Степень с целым показателем и её свойства. Стандартная запись числа.</w:t>
      </w:r>
    </w:p>
    <w:p w14:paraId="59B1EA30">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Алгебраические выражения.</w:t>
      </w:r>
    </w:p>
    <w:p w14:paraId="312B18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Квадратный трёхчлен, разложение квадратного трёхчлена на множители.</w:t>
      </w:r>
    </w:p>
    <w:p w14:paraId="2365D0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9CCF64B">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Уравнения и неравенства.</w:t>
      </w:r>
    </w:p>
    <w:p w14:paraId="356679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604CE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22B7F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 алгебраическим способом.</w:t>
      </w:r>
    </w:p>
    <w:p w14:paraId="640F3A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D5FE60E">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w:t>
      </w:r>
    </w:p>
    <w:p w14:paraId="74BD24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функции. Область определения и множество значений функции. Способы задания функций.</w:t>
      </w:r>
    </w:p>
    <w:p w14:paraId="70D877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 функции. Чтение свойств функции по её графику. Примеры графиков функций, отражающих реальные процессы.</w:t>
      </w:r>
    </w:p>
    <w:p w14:paraId="3FD4B1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 описывающие прямую и обратную пропорциональные зависимости,</w:t>
      </w:r>
    </w:p>
    <w:p w14:paraId="685EE4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их графики. Функции </w:t>
      </w:r>
      <w:r>
        <w:rPr>
          <w:rStyle w:val="96"/>
          <w:rFonts w:asciiTheme="majorBidi" w:hAnsiTheme="majorBidi" w:cstheme="majorBidi"/>
          <w:color w:val="auto"/>
          <w:sz w:val="24"/>
          <w:szCs w:val="24"/>
        </w:rPr>
        <w:t>у</w:t>
      </w:r>
      <w:r>
        <w:rPr>
          <w:rFonts w:asciiTheme="majorBidi" w:hAnsiTheme="majorBidi" w:cstheme="majorBidi"/>
          <w:color w:val="auto"/>
          <w:sz w:val="24"/>
          <w:szCs w:val="24"/>
        </w:rPr>
        <w:t xml:space="preserve"> = </w:t>
      </w:r>
      <w:r>
        <w:rPr>
          <w:rStyle w:val="96"/>
          <w:rFonts w:asciiTheme="majorBidi" w:hAnsiTheme="majorBidi" w:cstheme="majorBidi"/>
          <w:color w:val="auto"/>
          <w:sz w:val="24"/>
          <w:szCs w:val="24"/>
        </w:rPr>
        <w:t>х, у = х</w:t>
      </w:r>
      <w:r>
        <w:rPr>
          <w:rStyle w:val="96"/>
          <w:rFonts w:asciiTheme="majorBidi" w:hAnsiTheme="majorBidi" w:cstheme="majorBidi"/>
          <w:color w:val="auto"/>
          <w:sz w:val="24"/>
          <w:szCs w:val="24"/>
          <w:vertAlign w:val="superscript"/>
        </w:rPr>
        <w:t>3</w:t>
      </w:r>
      <w:r>
        <w:rPr>
          <w:rStyle w:val="96"/>
          <w:rFonts w:asciiTheme="majorBidi" w:hAnsiTheme="majorBidi" w:cstheme="majorBidi"/>
          <w:color w:val="auto"/>
          <w:sz w:val="24"/>
          <w:szCs w:val="24"/>
        </w:rPr>
        <w:t>, у</w:t>
      </w:r>
      <w:r>
        <w:rPr>
          <w:rFonts w:asciiTheme="majorBidi" w:hAnsiTheme="majorBidi" w:cstheme="majorBidi"/>
          <w:color w:val="auto"/>
          <w:sz w:val="24"/>
          <w:szCs w:val="24"/>
          <w:vertAlign w:val="superscript"/>
          <w:lang w:eastAsia="en-US" w:bidi="en-US"/>
        </w:rPr>
        <w:t>=</w:t>
      </w:r>
      <w:r>
        <w:rPr>
          <w:rFonts w:asciiTheme="majorBidi" w:hAnsiTheme="majorBidi" w:cstheme="majorBidi"/>
          <w:color w:val="auto"/>
          <w:sz w:val="24"/>
          <w:szCs w:val="24"/>
          <w:vertAlign w:val="superscript"/>
          <w:lang w:val="en-US" w:eastAsia="en-US" w:bidi="en-US"/>
        </w:rPr>
        <w:t>v</w:t>
      </w:r>
      <w:r>
        <w:rPr>
          <w:rFonts w:asciiTheme="majorBidi" w:hAnsiTheme="majorBidi" w:cstheme="majorBidi"/>
          <w:color w:val="auto"/>
          <w:sz w:val="24"/>
          <w:szCs w:val="24"/>
          <w:lang w:eastAsia="en-US" w:bidi="en-US"/>
        </w:rPr>
        <w:t xml:space="preserve">^, </w:t>
      </w:r>
      <w:r>
        <w:rPr>
          <w:rStyle w:val="96"/>
          <w:rFonts w:asciiTheme="majorBidi" w:hAnsiTheme="majorBidi" w:cstheme="majorBidi"/>
          <w:color w:val="auto"/>
          <w:sz w:val="24"/>
          <w:szCs w:val="24"/>
        </w:rPr>
        <w:t>у=\х\.</w:t>
      </w:r>
      <w:r>
        <w:rPr>
          <w:rFonts w:asciiTheme="majorBidi" w:hAnsiTheme="majorBidi" w:cstheme="majorBidi"/>
          <w:color w:val="auto"/>
          <w:sz w:val="24"/>
          <w:szCs w:val="24"/>
        </w:rPr>
        <w:t xml:space="preserve"> Графическое решение уравнений и систем уравнений.</w:t>
      </w:r>
    </w:p>
    <w:p w14:paraId="00F8B024">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2411F4E2">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1AEF33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BED18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действительных чисел, арифметические действия с действительными числами.</w:t>
      </w:r>
    </w:p>
    <w:p w14:paraId="4C73F7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Размеры объектов окружающего мира, длительность процессов в окружающем мире.</w:t>
      </w:r>
    </w:p>
    <w:p w14:paraId="56F04F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Приближённое значение величины, точность приближения. Округление чисел. Прикидка и оценка результатов вычислений.</w:t>
      </w:r>
    </w:p>
    <w:p w14:paraId="5033CB98">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Уравнения и неравенства.</w:t>
      </w:r>
    </w:p>
    <w:p w14:paraId="0C0768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Линейное уравнение. Решение уравнений, сводящихся к линейным.</w:t>
      </w:r>
    </w:p>
    <w:p w14:paraId="2B69D5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5A463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дробно-рациональных уравнений. Решение текстовых задач алгебраическим методом.</w:t>
      </w:r>
    </w:p>
    <w:p w14:paraId="4377F1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D68A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текстовых задач алгебраическим способом.</w:t>
      </w:r>
    </w:p>
    <w:p w14:paraId="07E97F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Числовые неравенства и их свойства.</w:t>
      </w:r>
    </w:p>
    <w:p w14:paraId="04FBC9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15072A4">
      <w:pPr>
        <w:pStyle w:val="51"/>
        <w:pageBreakBefore w:val="0"/>
        <w:shd w:val="clear" w:color="auto" w:fill="auto"/>
        <w:tabs>
          <w:tab w:val="left" w:pos="426"/>
          <w:tab w:val="left" w:pos="567"/>
          <w:tab w:val="left" w:pos="851"/>
          <w:tab w:val="left" w:pos="2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w:t>
      </w:r>
    </w:p>
    <w:p w14:paraId="1105F7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Квадратичная функция, её график и свойства. Парабола, координаты вершины параболы, ось симметрии параболы.</w:t>
      </w:r>
    </w:p>
    <w:p w14:paraId="08973680">
      <w:pPr>
        <w:pStyle w:val="282"/>
        <w:pageBreakBefore w:val="0"/>
        <w:shd w:val="clear" w:color="auto" w:fill="auto"/>
        <w:tabs>
          <w:tab w:val="left" w:pos="426"/>
          <w:tab w:val="left" w:pos="567"/>
          <w:tab w:val="left" w:pos="851"/>
        </w:tabs>
        <w:kinsoku/>
        <w:overflowPunct/>
        <w:topLinePunct w:val="0"/>
        <w:bidi w:val="0"/>
        <w:spacing w:beforeAutospacing="0" w:afterAutospacing="0" w:line="240" w:lineRule="auto"/>
        <w:ind w:left="0" w:right="0" w:firstLine="509" w:firstLineChars="134"/>
        <w:rPr>
          <w:rFonts w:asciiTheme="majorBidi" w:hAnsiTheme="majorBidi" w:cstheme="majorBidi"/>
          <w:color w:val="auto"/>
          <w:sz w:val="24"/>
          <w:szCs w:val="24"/>
        </w:rPr>
      </w:pPr>
      <w:r>
        <w:rPr>
          <w:rStyle w:val="283"/>
          <w:rFonts w:asciiTheme="majorBidi" w:hAnsiTheme="majorBidi" w:cstheme="majorBidi"/>
          <w:b w:val="0"/>
          <w:bCs w:val="0"/>
          <w:i w:val="0"/>
          <w:iCs w:val="0"/>
          <w:color w:val="auto"/>
          <w:sz w:val="24"/>
          <w:szCs w:val="24"/>
        </w:rPr>
        <w:t xml:space="preserve">^ </w:t>
      </w:r>
      <w:r>
        <w:rPr>
          <w:rStyle w:val="283"/>
          <w:rFonts w:asciiTheme="majorBidi" w:hAnsiTheme="majorBidi" w:cstheme="majorBidi"/>
          <w:b w:val="0"/>
          <w:bCs w:val="0"/>
          <w:i w:val="0"/>
          <w:iCs w:val="0"/>
          <w:color w:val="auto"/>
          <w:sz w:val="24"/>
          <w:szCs w:val="24"/>
          <w:vertAlign w:val="subscript"/>
        </w:rPr>
        <w:t>А А</w:t>
      </w:r>
      <w:r>
        <w:rPr>
          <w:rStyle w:val="283"/>
          <w:rFonts w:asciiTheme="majorBidi" w:hAnsiTheme="majorBidi" w:cstheme="majorBidi"/>
          <w:b w:val="0"/>
          <w:bCs w:val="0"/>
          <w:i w:val="0"/>
          <w:iCs w:val="0"/>
          <w:color w:val="auto"/>
          <w:sz w:val="24"/>
          <w:szCs w:val="24"/>
        </w:rPr>
        <w:t xml:space="preserve"> „ У= У= </w:t>
      </w:r>
      <w:r>
        <w:rPr>
          <w:rFonts w:asciiTheme="majorBidi" w:hAnsiTheme="majorBidi" w:cstheme="majorBidi"/>
          <w:color w:val="auto"/>
          <w:sz w:val="24"/>
          <w:szCs w:val="24"/>
        </w:rPr>
        <w:t>Лх + Ь, у</w:t>
      </w:r>
      <w:r>
        <w:rPr>
          <w:rStyle w:val="283"/>
          <w:rFonts w:asciiTheme="majorBidi" w:hAnsiTheme="majorBidi" w:cstheme="majorBidi"/>
          <w:b w:val="0"/>
          <w:bCs w:val="0"/>
          <w:i w:val="0"/>
          <w:iCs w:val="0"/>
          <w:color w:val="auto"/>
          <w:sz w:val="24"/>
          <w:szCs w:val="24"/>
        </w:rPr>
        <w:t xml:space="preserve"> = </w:t>
      </w:r>
      <w:r>
        <w:rPr>
          <w:rFonts w:asciiTheme="majorBidi" w:hAnsiTheme="majorBidi" w:cstheme="majorBidi"/>
          <w:color w:val="auto"/>
          <w:sz w:val="24"/>
          <w:szCs w:val="24"/>
        </w:rPr>
        <w:t>у= х</w:t>
      </w:r>
      <w:r>
        <w:rPr>
          <w:rFonts w:asciiTheme="majorBidi" w:hAnsiTheme="majorBidi" w:cstheme="majorBidi"/>
          <w:color w:val="auto"/>
          <w:sz w:val="24"/>
          <w:szCs w:val="24"/>
          <w:vertAlign w:val="superscript"/>
        </w:rPr>
        <w:t>3</w:t>
      </w:r>
      <w:r>
        <w:rPr>
          <w:rFonts w:asciiTheme="majorBidi" w:hAnsiTheme="majorBidi" w:cstheme="majorBidi"/>
          <w:color w:val="auto"/>
          <w:sz w:val="24"/>
          <w:szCs w:val="24"/>
        </w:rPr>
        <w:t>,у = л[х, у= \х\</w:t>
      </w:r>
    </w:p>
    <w:p w14:paraId="4D782DE6">
      <w:pPr>
        <w:pStyle w:val="51"/>
        <w:pageBreakBefore w:val="0"/>
        <w:shd w:val="clear" w:color="auto" w:fill="auto"/>
        <w:tabs>
          <w:tab w:val="left" w:pos="426"/>
          <w:tab w:val="left" w:pos="567"/>
          <w:tab w:val="left" w:pos="851"/>
          <w:tab w:val="left" w:pos="6843"/>
          <w:tab w:val="left" w:pos="101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Графики функции:</w:t>
      </w:r>
      <w:r>
        <w:rPr>
          <w:rFonts w:asciiTheme="majorBidi" w:hAnsiTheme="majorBidi" w:cstheme="majorBidi"/>
          <w:color w:val="auto"/>
          <w:sz w:val="24"/>
          <w:szCs w:val="24"/>
        </w:rPr>
        <w:tab/>
      </w:r>
      <w:r>
        <w:rPr>
          <w:rStyle w:val="96"/>
          <w:rFonts w:asciiTheme="majorBidi" w:hAnsiTheme="majorBidi" w:cstheme="majorBidi"/>
          <w:color w:val="auto"/>
          <w:sz w:val="24"/>
          <w:szCs w:val="24"/>
          <w:vertAlign w:val="superscript"/>
        </w:rPr>
        <w:t>х</w:t>
      </w:r>
      <w:r>
        <w:rPr>
          <w:rFonts w:asciiTheme="majorBidi" w:hAnsiTheme="majorBidi" w:cstheme="majorBidi"/>
          <w:color w:val="auto"/>
          <w:sz w:val="24"/>
          <w:szCs w:val="24"/>
        </w:rPr>
        <w:tab/>
      </w:r>
      <w:r>
        <w:rPr>
          <w:rFonts w:asciiTheme="majorBidi" w:hAnsiTheme="majorBidi" w:cstheme="majorBidi"/>
          <w:color w:val="auto"/>
          <w:sz w:val="24"/>
          <w:szCs w:val="24"/>
        </w:rPr>
        <w:t>,</w:t>
      </w:r>
    </w:p>
    <w:p w14:paraId="73A0A2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их свойства.</w:t>
      </w:r>
    </w:p>
    <w:p w14:paraId="2D349623">
      <w:pPr>
        <w:pStyle w:val="51"/>
        <w:pageBreakBefore w:val="0"/>
        <w:shd w:val="clear" w:color="auto" w:fill="auto"/>
        <w:tabs>
          <w:tab w:val="left" w:pos="426"/>
          <w:tab w:val="left" w:pos="567"/>
          <w:tab w:val="left" w:pos="851"/>
          <w:tab w:val="left" w:pos="2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Числовые последовательности и прогрессии.</w:t>
      </w:r>
    </w:p>
    <w:p w14:paraId="6A92EB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Понятие числовой последовательности. Задание последовательности рекуррентной формулой и формулой </w:t>
      </w:r>
      <w:r>
        <w:rPr>
          <w:rStyle w:val="52"/>
          <w:rFonts w:asciiTheme="majorBidi" w:hAnsiTheme="majorBidi" w:cstheme="majorBidi"/>
          <w:color w:val="auto"/>
          <w:sz w:val="24"/>
          <w:szCs w:val="24"/>
        </w:rPr>
        <w:t>п-го</w:t>
      </w:r>
      <w:r>
        <w:rPr>
          <w:rFonts w:asciiTheme="majorBidi" w:hAnsiTheme="majorBidi" w:cstheme="majorBidi"/>
          <w:color w:val="auto"/>
          <w:sz w:val="24"/>
          <w:szCs w:val="24"/>
        </w:rPr>
        <w:t>члена.</w:t>
      </w:r>
    </w:p>
    <w:p w14:paraId="6340B0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Арифметическая и геометрическая прогрессии. Формулы </w:t>
      </w:r>
      <w:r>
        <w:rPr>
          <w:rStyle w:val="52"/>
          <w:rFonts w:asciiTheme="majorBidi" w:hAnsiTheme="majorBidi" w:cstheme="majorBidi"/>
          <w:color w:val="auto"/>
          <w:sz w:val="24"/>
          <w:szCs w:val="24"/>
        </w:rPr>
        <w:t>п-</w:t>
      </w:r>
      <w:r>
        <w:rPr>
          <w:rFonts w:asciiTheme="majorBidi" w:hAnsiTheme="majorBidi" w:cstheme="majorBidi"/>
          <w:color w:val="auto"/>
          <w:sz w:val="24"/>
          <w:szCs w:val="24"/>
        </w:rPr>
        <w:t xml:space="preserve">го члена арифметической и геометрической прогрессий, суммы первых </w:t>
      </w:r>
      <w:r>
        <w:rPr>
          <w:rStyle w:val="52"/>
          <w:rFonts w:asciiTheme="majorBidi" w:hAnsiTheme="majorBidi" w:cstheme="majorBidi"/>
          <w:color w:val="auto"/>
          <w:sz w:val="24"/>
          <w:szCs w:val="24"/>
        </w:rPr>
        <w:t>п</w:t>
      </w:r>
      <w:r>
        <w:rPr>
          <w:rFonts w:asciiTheme="majorBidi" w:hAnsiTheme="majorBidi" w:cstheme="majorBidi"/>
          <w:color w:val="auto"/>
          <w:sz w:val="24"/>
          <w:szCs w:val="24"/>
        </w:rPr>
        <w:t>членов.</w:t>
      </w:r>
    </w:p>
    <w:p w14:paraId="1F6193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E4A55C2">
      <w:pPr>
        <w:pStyle w:val="51"/>
        <w:pageBreakBefore w:val="0"/>
        <w:shd w:val="clear" w:color="auto" w:fill="auto"/>
        <w:tabs>
          <w:tab w:val="left" w:pos="426"/>
          <w:tab w:val="left" w:pos="567"/>
          <w:tab w:val="left" w:pos="851"/>
          <w:tab w:val="left" w:pos="17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«Алгебра».</w:t>
      </w:r>
    </w:p>
    <w:p w14:paraId="51B9740E">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7 классе.</w:t>
      </w:r>
    </w:p>
    <w:p w14:paraId="45EC9233">
      <w:pPr>
        <w:pStyle w:val="51"/>
        <w:pageBreakBefore w:val="0"/>
        <w:shd w:val="clear" w:color="auto" w:fill="auto"/>
        <w:tabs>
          <w:tab w:val="left" w:pos="426"/>
          <w:tab w:val="left" w:pos="567"/>
          <w:tab w:val="left" w:pos="851"/>
          <w:tab w:val="left" w:pos="22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18D395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сочетая устные и письменные приёмы, арифметические действия с рациональными числами.</w:t>
      </w:r>
    </w:p>
    <w:p w14:paraId="40E4D5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7D1CE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CED0C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 упорядочивать рациональные числа.</w:t>
      </w:r>
    </w:p>
    <w:p w14:paraId="1653B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Округлять числа.</w:t>
      </w:r>
    </w:p>
    <w:p w14:paraId="52B110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D145B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признаки делимости, разложение на множители натуральных чисел.</w:t>
      </w:r>
    </w:p>
    <w:p w14:paraId="07F896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26F1810">
      <w:pPr>
        <w:pStyle w:val="51"/>
        <w:pageBreakBefore w:val="0"/>
        <w:shd w:val="clear" w:color="auto" w:fill="auto"/>
        <w:tabs>
          <w:tab w:val="left" w:pos="426"/>
          <w:tab w:val="left" w:pos="567"/>
          <w:tab w:val="left" w:pos="851"/>
          <w:tab w:val="left" w:pos="22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Алгебраические выражения.</w:t>
      </w:r>
    </w:p>
    <w:p w14:paraId="7192D7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алгебраическую терминологию и символику, применять её в процессе освоения учебного материала.</w:t>
      </w:r>
    </w:p>
    <w:p w14:paraId="0A5D9B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значения буквенных выражений при заданных значениях переменных.</w:t>
      </w:r>
    </w:p>
    <w:p w14:paraId="04A6E6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преобразования целого выражения в многочлен приведением подобных слагаемых, раскрытием скобок.</w:t>
      </w:r>
    </w:p>
    <w:p w14:paraId="0E6715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66D061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6DA64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4AA8BC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свойства степеней с натуральными показателями для преобразования выражений.</w:t>
      </w:r>
    </w:p>
    <w:p w14:paraId="2437C38A">
      <w:pPr>
        <w:pStyle w:val="51"/>
        <w:pageBreakBefore w:val="0"/>
        <w:shd w:val="clear" w:color="auto" w:fill="auto"/>
        <w:tabs>
          <w:tab w:val="left" w:pos="426"/>
          <w:tab w:val="left" w:pos="567"/>
          <w:tab w:val="left" w:pos="851"/>
          <w:tab w:val="left" w:pos="221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Уравнения и неравенства.</w:t>
      </w:r>
    </w:p>
    <w:p w14:paraId="109724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60A55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графические методы при решении линейных уравнений и их систем.</w:t>
      </w:r>
    </w:p>
    <w:p w14:paraId="5C1CE8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Подбирать примеры пар чисел, являющихся решением линейного уравнения с двумя переменными.</w:t>
      </w:r>
    </w:p>
    <w:p w14:paraId="3E10D2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BB060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системы двух линейных уравнений с двумя переменными, в том числе графически.</w:t>
      </w:r>
    </w:p>
    <w:p w14:paraId="665BE8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48347B2">
      <w:pPr>
        <w:pStyle w:val="51"/>
        <w:pageBreakBefore w:val="0"/>
        <w:shd w:val="clear" w:color="auto" w:fill="auto"/>
        <w:tabs>
          <w:tab w:val="left" w:pos="426"/>
          <w:tab w:val="left" w:pos="567"/>
          <w:tab w:val="left" w:pos="851"/>
          <w:tab w:val="left" w:pos="221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w:t>
      </w:r>
    </w:p>
    <w:p w14:paraId="4CA7F4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10EC5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Отмечать в координатной плоскости точки по заданным координатам, строить графики линейных функций. Строить график функции;; = |х|.</w:t>
      </w:r>
    </w:p>
    <w:p w14:paraId="14E179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87E28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значение функции по значению её аргумента.</w:t>
      </w:r>
    </w:p>
    <w:p w14:paraId="4DA172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A0C2069">
      <w:pPr>
        <w:pStyle w:val="51"/>
        <w:pageBreakBefore w:val="0"/>
        <w:shd w:val="clear" w:color="auto" w:fill="auto"/>
        <w:tabs>
          <w:tab w:val="left" w:pos="426"/>
          <w:tab w:val="left" w:pos="567"/>
          <w:tab w:val="left" w:pos="851"/>
          <w:tab w:val="left" w:pos="19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8 классе.</w:t>
      </w:r>
    </w:p>
    <w:p w14:paraId="561B20C7">
      <w:pPr>
        <w:pStyle w:val="51"/>
        <w:pageBreakBefore w:val="0"/>
        <w:shd w:val="clear" w:color="auto" w:fill="auto"/>
        <w:tabs>
          <w:tab w:val="left" w:pos="426"/>
          <w:tab w:val="left" w:pos="567"/>
          <w:tab w:val="left" w:pos="851"/>
          <w:tab w:val="left" w:pos="22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24863B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10BE9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796F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записи больших и малых чисел с помощью десятичных дробей и степеней числа 10.</w:t>
      </w:r>
    </w:p>
    <w:p w14:paraId="2CA196D2">
      <w:pPr>
        <w:pStyle w:val="51"/>
        <w:pageBreakBefore w:val="0"/>
        <w:shd w:val="clear" w:color="auto" w:fill="auto"/>
        <w:tabs>
          <w:tab w:val="left" w:pos="426"/>
          <w:tab w:val="left" w:pos="567"/>
          <w:tab w:val="left" w:pos="851"/>
          <w:tab w:val="left" w:pos="2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Алгебраические выражения.</w:t>
      </w:r>
    </w:p>
    <w:p w14:paraId="0D61E9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37C99E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1192E0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Раскладывать квадратный трёхчлен на множители.</w:t>
      </w:r>
    </w:p>
    <w:p w14:paraId="3E3655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6BB59270">
      <w:pPr>
        <w:pStyle w:val="51"/>
        <w:pageBreakBefore w:val="0"/>
        <w:shd w:val="clear" w:color="auto" w:fill="auto"/>
        <w:tabs>
          <w:tab w:val="left" w:pos="426"/>
          <w:tab w:val="left" w:pos="567"/>
          <w:tab w:val="left" w:pos="851"/>
          <w:tab w:val="left" w:pos="2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Уравнения и неравенства.</w:t>
      </w:r>
    </w:p>
    <w:p w14:paraId="429401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B93B7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6058B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8D6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7B7BCE2">
      <w:pPr>
        <w:pStyle w:val="51"/>
        <w:pageBreakBefore w:val="0"/>
        <w:shd w:val="clear" w:color="auto" w:fill="auto"/>
        <w:tabs>
          <w:tab w:val="left" w:pos="426"/>
          <w:tab w:val="left" w:pos="567"/>
          <w:tab w:val="left" w:pos="851"/>
          <w:tab w:val="left" w:pos="2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w:t>
      </w:r>
    </w:p>
    <w:p w14:paraId="19A9B3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49FD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Строить графики элементарных функций вида:</w:t>
      </w:r>
    </w:p>
    <w:p w14:paraId="72F91EFD">
      <w:pPr>
        <w:pStyle w:val="286"/>
        <w:pageBreakBefore w:val="0"/>
        <w:shd w:val="clear" w:color="auto" w:fill="auto"/>
        <w:tabs>
          <w:tab w:val="left" w:pos="426"/>
          <w:tab w:val="left" w:pos="567"/>
          <w:tab w:val="left" w:pos="851"/>
        </w:tabs>
        <w:kinsoku/>
        <w:overflowPunct/>
        <w:topLinePunct w:val="0"/>
        <w:bidi w:val="0"/>
        <w:spacing w:before="0" w:beforeAutospacing="0" w:afterAutospacing="0" w:line="240" w:lineRule="auto"/>
        <w:ind w:left="0" w:right="0" w:firstLine="321" w:firstLineChars="134"/>
        <w:rPr>
          <w:rFonts w:asciiTheme="majorBidi" w:hAnsiTheme="majorBidi" w:cstheme="majorBidi"/>
          <w:b w:val="0"/>
          <w:color w:val="auto"/>
          <w:sz w:val="24"/>
          <w:szCs w:val="24"/>
        </w:rPr>
      </w:pPr>
      <w:r>
        <w:rPr>
          <w:rFonts w:asciiTheme="majorBidi" w:hAnsiTheme="majorBidi" w:cstheme="majorBidi"/>
          <w:b w:val="0"/>
          <w:color w:val="auto"/>
          <w:sz w:val="24"/>
          <w:szCs w:val="24"/>
        </w:rPr>
        <w:t>У = У</w:t>
      </w:r>
      <w:r>
        <w:rPr>
          <w:rStyle w:val="287"/>
          <w:rFonts w:asciiTheme="majorBidi" w:hAnsiTheme="majorBidi" w:cstheme="majorBidi"/>
          <w:b/>
          <w:bCs w:val="0"/>
          <w:i w:val="0"/>
          <w:iCs w:val="0"/>
          <w:color w:val="auto"/>
          <w:sz w:val="24"/>
          <w:szCs w:val="24"/>
        </w:rPr>
        <w:t xml:space="preserve"> = х</w:t>
      </w:r>
      <w:r>
        <w:rPr>
          <w:rStyle w:val="287"/>
          <w:rFonts w:asciiTheme="majorBidi" w:hAnsiTheme="majorBidi" w:cstheme="majorBidi"/>
          <w:b/>
          <w:bCs w:val="0"/>
          <w:i w:val="0"/>
          <w:iCs w:val="0"/>
          <w:color w:val="auto"/>
          <w:sz w:val="24"/>
          <w:szCs w:val="24"/>
          <w:vertAlign w:val="superscript"/>
        </w:rPr>
        <w:t>2</w:t>
      </w:r>
      <w:r>
        <w:rPr>
          <w:rStyle w:val="287"/>
          <w:rFonts w:asciiTheme="majorBidi" w:hAnsiTheme="majorBidi" w:cstheme="majorBidi"/>
          <w:b/>
          <w:bCs w:val="0"/>
          <w:i w:val="0"/>
          <w:iCs w:val="0"/>
          <w:color w:val="auto"/>
          <w:sz w:val="24"/>
          <w:szCs w:val="24"/>
        </w:rPr>
        <w:t xml:space="preserve">, </w:t>
      </w:r>
      <w:r>
        <w:rPr>
          <w:rFonts w:asciiTheme="majorBidi" w:hAnsiTheme="majorBidi" w:cstheme="majorBidi"/>
          <w:b w:val="0"/>
          <w:color w:val="auto"/>
          <w:sz w:val="24"/>
          <w:szCs w:val="24"/>
        </w:rPr>
        <w:t>У</w:t>
      </w:r>
      <w:r>
        <w:rPr>
          <w:rStyle w:val="287"/>
          <w:rFonts w:asciiTheme="majorBidi" w:hAnsiTheme="majorBidi" w:cstheme="majorBidi"/>
          <w:b/>
          <w:bCs w:val="0"/>
          <w:i w:val="0"/>
          <w:iCs w:val="0"/>
          <w:color w:val="auto"/>
          <w:sz w:val="24"/>
          <w:szCs w:val="24"/>
        </w:rPr>
        <w:t xml:space="preserve"> = </w:t>
      </w:r>
      <w:r>
        <w:rPr>
          <w:rFonts w:asciiTheme="majorBidi" w:hAnsiTheme="majorBidi" w:cstheme="majorBidi"/>
          <w:b w:val="0"/>
          <w:color w:val="auto"/>
          <w:sz w:val="24"/>
          <w:szCs w:val="24"/>
        </w:rPr>
        <w:t>х</w:t>
      </w:r>
      <w:r>
        <w:rPr>
          <w:rFonts w:asciiTheme="majorBidi" w:hAnsiTheme="majorBidi" w:cstheme="majorBidi"/>
          <w:b w:val="0"/>
          <w:color w:val="auto"/>
          <w:sz w:val="24"/>
          <w:szCs w:val="24"/>
          <w:vertAlign w:val="superscript"/>
        </w:rPr>
        <w:t>2</w:t>
      </w:r>
      <w:r>
        <w:rPr>
          <w:rFonts w:asciiTheme="majorBidi" w:hAnsiTheme="majorBidi" w:cstheme="majorBidi"/>
          <w:b w:val="0"/>
          <w:color w:val="auto"/>
          <w:sz w:val="24"/>
          <w:szCs w:val="24"/>
        </w:rPr>
        <w:t>,У</w:t>
      </w:r>
      <w:r>
        <w:rPr>
          <w:rStyle w:val="287"/>
          <w:rFonts w:asciiTheme="majorBidi" w:hAnsiTheme="majorBidi" w:cstheme="majorBidi"/>
          <w:b/>
          <w:bCs w:val="0"/>
          <w:i w:val="0"/>
          <w:iCs w:val="0"/>
          <w:color w:val="auto"/>
          <w:sz w:val="24"/>
          <w:szCs w:val="24"/>
        </w:rPr>
        <w:t xml:space="preserve"> = </w:t>
      </w:r>
      <w:r>
        <w:rPr>
          <w:rFonts w:asciiTheme="majorBidi" w:hAnsiTheme="majorBidi" w:cstheme="majorBidi"/>
          <w:b w:val="0"/>
          <w:color w:val="auto"/>
          <w:sz w:val="24"/>
          <w:szCs w:val="24"/>
        </w:rPr>
        <w:t>л[х, у</w:t>
      </w:r>
      <w:r>
        <w:rPr>
          <w:rStyle w:val="287"/>
          <w:rFonts w:asciiTheme="majorBidi" w:hAnsiTheme="majorBidi" w:cstheme="majorBidi"/>
          <w:b/>
          <w:bCs w:val="0"/>
          <w:i w:val="0"/>
          <w:iCs w:val="0"/>
          <w:color w:val="auto"/>
          <w:sz w:val="24"/>
          <w:szCs w:val="24"/>
        </w:rPr>
        <w:t xml:space="preserve"> = </w:t>
      </w:r>
      <w:r>
        <w:rPr>
          <w:rFonts w:asciiTheme="majorBidi" w:hAnsiTheme="majorBidi" w:cstheme="majorBidi"/>
          <w:b w:val="0"/>
          <w:color w:val="auto"/>
          <w:sz w:val="24"/>
          <w:szCs w:val="24"/>
        </w:rPr>
        <w:t>\х\</w:t>
      </w:r>
    </w:p>
    <w:p w14:paraId="02E97747">
      <w:pPr>
        <w:pStyle w:val="51"/>
        <w:pageBreakBefore w:val="0"/>
        <w:shd w:val="clear" w:color="auto" w:fill="auto"/>
        <w:tabs>
          <w:tab w:val="left" w:pos="426"/>
          <w:tab w:val="left" w:pos="567"/>
          <w:tab w:val="left" w:pos="851"/>
          <w:tab w:val="left" w:pos="5757"/>
        </w:tabs>
        <w:kinsoku/>
        <w:overflowPunct/>
        <w:topLinePunct w:val="0"/>
        <w:bidi w:val="0"/>
        <w:spacing w:before="0" w:beforeAutospacing="0" w:after="0" w:afterAutospacing="0" w:line="240" w:lineRule="auto"/>
        <w:ind w:left="0" w:right="0" w:firstLine="375" w:firstLineChars="134"/>
        <w:rPr>
          <w:rFonts w:asciiTheme="majorBidi" w:hAnsiTheme="majorBidi" w:cstheme="majorBidi"/>
          <w:color w:val="auto"/>
          <w:sz w:val="24"/>
          <w:szCs w:val="24"/>
        </w:rPr>
      </w:pPr>
      <w:r>
        <w:rPr>
          <w:rStyle w:val="96"/>
          <w:rFonts w:asciiTheme="majorBidi" w:hAnsiTheme="majorBidi" w:cstheme="majorBidi"/>
          <w:color w:val="auto"/>
          <w:sz w:val="24"/>
          <w:szCs w:val="24"/>
        </w:rPr>
        <w:t xml:space="preserve">  </w:t>
      </w:r>
      <w:r>
        <w:rPr>
          <w:rFonts w:asciiTheme="majorBidi" w:hAnsiTheme="majorBidi" w:cstheme="majorBidi"/>
          <w:color w:val="auto"/>
          <w:sz w:val="24"/>
          <w:szCs w:val="24"/>
        </w:rPr>
        <w:t>описывать свойства числовой функции по её графику.</w:t>
      </w:r>
    </w:p>
    <w:p w14:paraId="66163DF7">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Предметные результаты освоения программы учебного курса к концу обучения в 9 классе.</w:t>
      </w:r>
    </w:p>
    <w:p w14:paraId="66C86AF0">
      <w:pPr>
        <w:pStyle w:val="51"/>
        <w:pageBreakBefore w:val="0"/>
        <w:shd w:val="clear" w:color="auto" w:fill="auto"/>
        <w:tabs>
          <w:tab w:val="left" w:pos="426"/>
          <w:tab w:val="left" w:pos="567"/>
          <w:tab w:val="left" w:pos="851"/>
          <w:tab w:val="left" w:pos="22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Числа и вычисления.</w:t>
      </w:r>
    </w:p>
    <w:p w14:paraId="15F0E0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 упорядочивать рациональные и иррациональные числа.</w:t>
      </w:r>
    </w:p>
    <w:p w14:paraId="0D8C0C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D0CEA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значения степеней с целыми показателями и корней, вычислять значения числовых выражений.</w:t>
      </w:r>
    </w:p>
    <w:p w14:paraId="42B09F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Округлять действительные числа, выполнять прикидку результата вычислений, оценку числовых выражений.</w:t>
      </w:r>
    </w:p>
    <w:p w14:paraId="073E860F">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Уравнения и неравенства.</w:t>
      </w:r>
    </w:p>
    <w:p w14:paraId="54A059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линейные и квадратные уравнения, уравнения, сводящиеся к ним, простейшие дробно-рациональные уравнения.</w:t>
      </w:r>
    </w:p>
    <w:p w14:paraId="34C037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3C8F89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308079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98E1B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6AF1A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системы линейных неравенств, системы неравенств, включающие</w:t>
      </w:r>
    </w:p>
    <w:p w14:paraId="1DB57A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квадратное неравенство, изображать решение системы неравенств на числовой прямой, записывать решение с помощью символов.</w:t>
      </w:r>
    </w:p>
    <w:p w14:paraId="009F1D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неравенства при решении различных задач.</w:t>
      </w:r>
    </w:p>
    <w:p w14:paraId="32EB07CF">
      <w:pPr>
        <w:pStyle w:val="51"/>
        <w:pageBreakBefore w:val="0"/>
        <w:shd w:val="clear" w:color="auto" w:fill="auto"/>
        <w:tabs>
          <w:tab w:val="left" w:pos="426"/>
          <w:tab w:val="left" w:pos="567"/>
          <w:tab w:val="left" w:pos="851"/>
          <w:tab w:val="left" w:pos="22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Функции.</w:t>
      </w:r>
    </w:p>
    <w:p w14:paraId="3438E3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6A396FBB">
      <w:pPr>
        <w:pStyle w:val="282"/>
        <w:pageBreakBefore w:val="0"/>
        <w:shd w:val="clear" w:color="auto" w:fill="auto"/>
        <w:tabs>
          <w:tab w:val="left" w:pos="426"/>
          <w:tab w:val="left" w:pos="567"/>
          <w:tab w:val="left" w:pos="851"/>
          <w:tab w:val="left" w:pos="4210"/>
        </w:tabs>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r>
        <w:rPr>
          <w:rStyle w:val="288"/>
          <w:rFonts w:eastAsia="Franklin Gothic Book" w:asciiTheme="majorBidi" w:hAnsiTheme="majorBidi" w:cstheme="majorBidi"/>
          <w:i/>
          <w:iCs/>
          <w:color w:val="auto"/>
          <w:sz w:val="24"/>
          <w:szCs w:val="24"/>
        </w:rPr>
        <w:t xml:space="preserve">у </w:t>
      </w:r>
      <w:r>
        <w:rPr>
          <w:rStyle w:val="289"/>
          <w:rFonts w:asciiTheme="majorBidi" w:hAnsiTheme="majorBidi" w:cstheme="majorBidi"/>
          <w:i/>
          <w:iCs/>
          <w:color w:val="auto"/>
          <w:sz w:val="24"/>
          <w:szCs w:val="24"/>
        </w:rPr>
        <w:t xml:space="preserve">= Ях, </w:t>
      </w:r>
      <w:r>
        <w:rPr>
          <w:rStyle w:val="288"/>
          <w:rFonts w:eastAsia="Franklin Gothic Book" w:asciiTheme="majorBidi" w:hAnsiTheme="majorBidi" w:cstheme="majorBidi"/>
          <w:i/>
          <w:iCs/>
          <w:color w:val="auto"/>
          <w:sz w:val="24"/>
          <w:szCs w:val="24"/>
        </w:rPr>
        <w:t xml:space="preserve">у </w:t>
      </w:r>
      <w:r>
        <w:rPr>
          <w:rStyle w:val="289"/>
          <w:rFonts w:asciiTheme="majorBidi" w:hAnsiTheme="majorBidi" w:cstheme="majorBidi"/>
          <w:i/>
          <w:iCs/>
          <w:color w:val="auto"/>
          <w:sz w:val="24"/>
          <w:szCs w:val="24"/>
        </w:rPr>
        <w:t xml:space="preserve">= Ях + Ъ, </w:t>
      </w:r>
      <w:r>
        <w:rPr>
          <w:rStyle w:val="288"/>
          <w:rFonts w:eastAsia="Franklin Gothic Book" w:asciiTheme="majorBidi" w:hAnsiTheme="majorBidi" w:cstheme="majorBidi"/>
          <w:i/>
          <w:iCs/>
          <w:color w:val="auto"/>
          <w:sz w:val="24"/>
          <w:szCs w:val="24"/>
        </w:rPr>
        <w:t xml:space="preserve">у </w:t>
      </w:r>
      <w:r>
        <w:rPr>
          <w:rStyle w:val="289"/>
          <w:rFonts w:asciiTheme="majorBidi" w:hAnsiTheme="majorBidi" w:cstheme="majorBidi"/>
          <w:i/>
          <w:iCs/>
          <w:color w:val="auto"/>
          <w:sz w:val="24"/>
          <w:szCs w:val="24"/>
        </w:rPr>
        <w:t>=</w:t>
      </w:r>
      <w:r>
        <w:rPr>
          <w:rStyle w:val="288"/>
          <w:rFonts w:eastAsia="Franklin Gothic Book" w:asciiTheme="majorBidi" w:hAnsiTheme="majorBidi" w:cstheme="majorBidi"/>
          <w:i/>
          <w:iCs/>
          <w:color w:val="auto"/>
          <w:sz w:val="24"/>
          <w:szCs w:val="24"/>
        </w:rPr>
        <w:t xml:space="preserve">у </w:t>
      </w:r>
      <w:r>
        <w:rPr>
          <w:rStyle w:val="289"/>
          <w:rFonts w:asciiTheme="majorBidi" w:hAnsiTheme="majorBidi" w:cstheme="majorBidi"/>
          <w:i/>
          <w:iCs/>
          <w:color w:val="auto"/>
          <w:sz w:val="24"/>
          <w:szCs w:val="24"/>
        </w:rPr>
        <w:t>= ах</w:t>
      </w:r>
      <w:r>
        <w:rPr>
          <w:rStyle w:val="290"/>
          <w:rFonts w:eastAsia="Franklin Gothic Book" w:asciiTheme="majorBidi" w:hAnsiTheme="majorBidi" w:cstheme="majorBidi"/>
          <w:i/>
          <w:iCs/>
          <w:color w:val="auto"/>
          <w:sz w:val="24"/>
          <w:szCs w:val="24"/>
          <w:vertAlign w:val="superscript"/>
        </w:rPr>
        <w:t>2</w:t>
      </w:r>
      <w:r>
        <w:rPr>
          <w:rStyle w:val="289"/>
          <w:rFonts w:asciiTheme="majorBidi" w:hAnsiTheme="majorBidi" w:cstheme="majorBidi"/>
          <w:i/>
          <w:iCs/>
          <w:color w:val="auto"/>
          <w:sz w:val="24"/>
          <w:szCs w:val="24"/>
        </w:rPr>
        <w:t xml:space="preserve"> + Ьх </w:t>
      </w:r>
      <w:r>
        <w:rPr>
          <w:rStyle w:val="288"/>
          <w:rFonts w:eastAsia="Franklin Gothic Book" w:asciiTheme="majorBidi" w:hAnsiTheme="majorBidi" w:cstheme="majorBidi"/>
          <w:i/>
          <w:iCs/>
          <w:color w:val="auto"/>
          <w:sz w:val="24"/>
          <w:szCs w:val="24"/>
        </w:rPr>
        <w:t xml:space="preserve">+ с, у </w:t>
      </w:r>
      <w:r>
        <w:rPr>
          <w:rStyle w:val="289"/>
          <w:rFonts w:asciiTheme="majorBidi" w:hAnsiTheme="majorBidi" w:cstheme="majorBidi"/>
          <w:i/>
          <w:iCs/>
          <w:color w:val="auto"/>
          <w:sz w:val="24"/>
          <w:szCs w:val="24"/>
        </w:rPr>
        <w:t>= х</w:t>
      </w:r>
      <w:r>
        <w:rPr>
          <w:rStyle w:val="290"/>
          <w:rFonts w:eastAsia="Franklin Gothic Book" w:asciiTheme="majorBidi" w:hAnsiTheme="majorBidi" w:cstheme="majorBidi"/>
          <w:i/>
          <w:iCs/>
          <w:color w:val="auto"/>
          <w:sz w:val="24"/>
          <w:szCs w:val="24"/>
          <w:vertAlign w:val="superscript"/>
        </w:rPr>
        <w:t>2</w:t>
      </w:r>
      <w:r>
        <w:rPr>
          <w:rStyle w:val="289"/>
          <w:rFonts w:asciiTheme="majorBidi" w:hAnsiTheme="majorBidi" w:cstheme="majorBidi"/>
          <w:i/>
          <w:iCs/>
          <w:color w:val="auto"/>
          <w:sz w:val="24"/>
          <w:szCs w:val="24"/>
          <w:vertAlign w:val="subscript"/>
        </w:rPr>
        <w:t>у</w:t>
      </w:r>
      <w:r>
        <w:rPr>
          <w:rStyle w:val="291"/>
          <w:rFonts w:asciiTheme="majorBidi" w:hAnsiTheme="majorBidi" w:cstheme="majorBidi"/>
          <w:b w:val="0"/>
          <w:bCs w:val="0"/>
          <w:i w:val="0"/>
          <w:iCs w:val="0"/>
          <w:color w:val="auto"/>
          <w:sz w:val="24"/>
          <w:szCs w:val="24"/>
          <w:vertAlign w:val="subscript"/>
        </w:rPr>
        <w:t xml:space="preserve"> =</w:t>
      </w:r>
      <w:r>
        <w:rPr>
          <w:rStyle w:val="291"/>
          <w:rFonts w:asciiTheme="majorBidi" w:hAnsiTheme="majorBidi" w:cstheme="majorBidi"/>
          <w:b w:val="0"/>
          <w:bCs w:val="0"/>
          <w:i w:val="0"/>
          <w:iCs w:val="0"/>
          <w:color w:val="auto"/>
          <w:sz w:val="24"/>
          <w:szCs w:val="24"/>
        </w:rPr>
        <w:t xml:space="preserve"> ^ </w:t>
      </w:r>
      <w:r>
        <w:rPr>
          <w:rStyle w:val="289"/>
          <w:rFonts w:asciiTheme="majorBidi" w:hAnsiTheme="majorBidi" w:cstheme="majorBidi"/>
          <w:i/>
          <w:iCs/>
          <w:color w:val="auto"/>
          <w:sz w:val="24"/>
          <w:szCs w:val="24"/>
          <w:vertAlign w:val="subscript"/>
        </w:rPr>
        <w:t>у =</w:t>
      </w:r>
      <w:r>
        <w:rPr>
          <w:rStyle w:val="289"/>
          <w:rFonts w:asciiTheme="majorBidi" w:hAnsiTheme="majorBidi" w:cstheme="majorBidi"/>
          <w:i/>
          <w:iCs/>
          <w:color w:val="auto"/>
          <w:sz w:val="24"/>
          <w:szCs w:val="24"/>
        </w:rPr>
        <w:t xml:space="preserve"> ^</w:t>
      </w:r>
    </w:p>
    <w:p w14:paraId="071C170E">
      <w:pPr>
        <w:pStyle w:val="293"/>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sz w:val="24"/>
          <w:szCs w:val="24"/>
        </w:rPr>
      </w:pPr>
    </w:p>
    <w:p w14:paraId="0DF92E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зависимости от значений коэффициентов, описывать свойства функций.</w:t>
      </w:r>
    </w:p>
    <w:p w14:paraId="5B670B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036157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132847C1">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73785C6C">
      <w:pPr>
        <w:pStyle w:val="51"/>
        <w:keepNext w:val="0"/>
        <w:keepLines w:val="0"/>
        <w:pageBreakBefore w:val="0"/>
        <w:widowControl w:val="0"/>
        <w:shd w:val="clear" w:color="auto" w:fill="auto"/>
        <w:tabs>
          <w:tab w:val="left" w:pos="426"/>
          <w:tab w:val="left" w:pos="567"/>
          <w:tab w:val="left" w:pos="851"/>
          <w:tab w:val="left" w:pos="2237"/>
        </w:tabs>
        <w:kinsoku/>
        <w:wordWrap/>
        <w:overflowPunct/>
        <w:topLinePunct w:val="0"/>
        <w:autoSpaceDE/>
        <w:autoSpaceDN/>
        <w:bidi w:val="0"/>
        <w:adjustRightInd/>
        <w:snapToGrid/>
        <w:spacing w:before="0" w:beforeAutospacing="0" w:after="0" w:afterAutospacing="0" w:line="240" w:lineRule="auto"/>
        <w:ind w:left="0" w:leftChars="0" w:right="0" w:firstLine="321" w:firstLineChars="134"/>
        <w:textAlignment w:val="auto"/>
        <w:rPr>
          <w:rFonts w:asciiTheme="majorBidi" w:hAnsiTheme="majorBidi" w:cstheme="majorBidi"/>
          <w:color w:val="auto"/>
          <w:sz w:val="24"/>
          <w:szCs w:val="24"/>
        </w:rPr>
      </w:pPr>
      <w:r>
        <w:rPr>
          <w:rFonts w:asciiTheme="majorBidi" w:hAnsiTheme="majorBidi" w:cstheme="majorBidi"/>
          <w:color w:val="auto"/>
          <w:sz w:val="24"/>
          <w:szCs w:val="24"/>
        </w:rPr>
        <w:t>Числовые последовательности и прогрессии.</w:t>
      </w:r>
    </w:p>
    <w:p w14:paraId="76B3BE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арифметическую и геометрическую прогрессии при разных способах задания.</w:t>
      </w:r>
    </w:p>
    <w:p w14:paraId="7F5E53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Выполнять вычисления с использованием формул </w:t>
      </w:r>
      <w:r>
        <w:rPr>
          <w:rFonts w:asciiTheme="majorBidi" w:hAnsiTheme="majorBidi" w:cstheme="majorBidi"/>
          <w:color w:val="auto"/>
          <w:sz w:val="24"/>
          <w:szCs w:val="24"/>
          <w:lang w:val="en-US" w:eastAsia="en-US" w:bidi="en-US"/>
        </w:rPr>
        <w:t>n</w:t>
      </w:r>
      <w:r>
        <w:rPr>
          <w:rFonts w:asciiTheme="majorBidi" w:hAnsiTheme="majorBidi" w:cstheme="majorBidi"/>
          <w:color w:val="auto"/>
          <w:sz w:val="24"/>
          <w:szCs w:val="24"/>
        </w:rPr>
        <w:t>-го члена арифметической и геометрической прогрессий, суммы первых п членов.</w:t>
      </w:r>
    </w:p>
    <w:p w14:paraId="6A67B1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Изображать члены последовательности точками на координатной плоскости.</w:t>
      </w:r>
    </w:p>
    <w:p w14:paraId="2A85D7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4F09998">
      <w:pPr>
        <w:pStyle w:val="51"/>
        <w:pageBreakBefore w:val="0"/>
        <w:shd w:val="clear" w:color="auto" w:fill="auto"/>
        <w:tabs>
          <w:tab w:val="left" w:pos="426"/>
          <w:tab w:val="left" w:pos="567"/>
          <w:tab w:val="left" w:pos="851"/>
          <w:tab w:val="left" w:pos="159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Программа учебного курса «Геометрия» в 7-9 классах (далее соответственно - программа учебного курса «Геометрия», учебный курс).</w:t>
      </w:r>
    </w:p>
    <w:p w14:paraId="5107BF68">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686F8FBD">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7FB4B9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2ED6E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Симметричные фигуры. Основные свойства осевой симметрии. Примеры симметрии в окружающем мире.</w:t>
      </w:r>
    </w:p>
    <w:p w14:paraId="6C154E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построения с помощью циркуля и линейки. Треугольник. Высота, медиана, биссектриса, их свойства.</w:t>
      </w:r>
    </w:p>
    <w:p w14:paraId="37061A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Равнобедренный и равносторонний треугольники. Неравенство треугольника.</w:t>
      </w:r>
    </w:p>
    <w:p w14:paraId="07FA6D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и признаки равнобедренного треугольника. Признаки равенства треугольников.</w:t>
      </w:r>
    </w:p>
    <w:p w14:paraId="6F7EB3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и признаки параллельных прямых. Сумма углов треугольника. Внешние углы треугольника.</w:t>
      </w:r>
    </w:p>
    <w:p w14:paraId="277207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FBB01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3010D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Геометрическое место точек. Биссектриса угла и серединный перпендикуляр к отрезку как геометрические места точек.</w:t>
      </w:r>
    </w:p>
    <w:p w14:paraId="05A56D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D9AE9E4">
      <w:pPr>
        <w:pStyle w:val="51"/>
        <w:pageBreakBefore w:val="0"/>
        <w:shd w:val="clear" w:color="auto" w:fill="auto"/>
        <w:tabs>
          <w:tab w:val="left" w:pos="426"/>
          <w:tab w:val="left" w:pos="567"/>
          <w:tab w:val="left" w:pos="851"/>
          <w:tab w:val="left" w:pos="180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561AA2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7D0E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Метод удвоения медианы. Центральная симметрия. Теорема Фалеса и теорема о пропорциональных отрезках.</w:t>
      </w:r>
    </w:p>
    <w:p w14:paraId="3F830B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Средние линии треугольника и трапеции. Центр масс треугольника.</w:t>
      </w:r>
    </w:p>
    <w:p w14:paraId="673DB1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5E599B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B7939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Вычисление площадей треугольников и многоугольников на клетчатой бумаге.</w:t>
      </w:r>
    </w:p>
    <w:p w14:paraId="4B29A5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Теорема Пифагора. Применение теоремы Пифагора при решении</w:t>
      </w:r>
    </w:p>
    <w:p w14:paraId="5C2F48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практических задач.</w:t>
      </w:r>
    </w:p>
    <w:p w14:paraId="66282A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CA66B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46B34CB">
      <w:pPr>
        <w:pStyle w:val="51"/>
        <w:pageBreakBefore w:val="0"/>
        <w:shd w:val="clear" w:color="auto" w:fill="auto"/>
        <w:tabs>
          <w:tab w:val="left" w:pos="426"/>
          <w:tab w:val="left" w:pos="567"/>
          <w:tab w:val="left" w:pos="851"/>
          <w:tab w:val="left" w:pos="177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1B6BFE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Синус, косинус, тангенс углов от 0 до 180°. Основное тригонометрическое тождество. Формулы приведения.</w:t>
      </w:r>
    </w:p>
    <w:p w14:paraId="2B6613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490C6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Преобразование подобия. Подобие соответственных элементов.</w:t>
      </w:r>
    </w:p>
    <w:p w14:paraId="3B595A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Теорема о произведении отрезков хорд, теоремы о произведении отрезков секущих, теорема о квадрате касательной.</w:t>
      </w:r>
    </w:p>
    <w:p w14:paraId="7D44E1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B7158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1F28D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8CFBC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Движения плоскости и внутренние симметрии фигур (элементарные представления). Параллельный перенос. Поворот.</w:t>
      </w:r>
    </w:p>
    <w:p w14:paraId="1F432BFB">
      <w:pPr>
        <w:pStyle w:val="51"/>
        <w:pageBreakBefore w:val="0"/>
        <w:shd w:val="clear" w:color="auto" w:fill="auto"/>
        <w:tabs>
          <w:tab w:val="left" w:pos="426"/>
          <w:tab w:val="left" w:pos="567"/>
          <w:tab w:val="left" w:pos="851"/>
          <w:tab w:val="left" w:pos="176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«Г еометрия».</w:t>
      </w:r>
    </w:p>
    <w:p w14:paraId="529A9BDB">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w:t>
      </w:r>
    </w:p>
    <w:p w14:paraId="18E94E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7 классе.</w:t>
      </w:r>
    </w:p>
    <w:p w14:paraId="5B2513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EDB5E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34809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Строить чертежи к геометрическим задачам.</w:t>
      </w:r>
    </w:p>
    <w:p w14:paraId="308871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509CBF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логические рассуждения с использованием геометрических теорем.</w:t>
      </w:r>
    </w:p>
    <w:p w14:paraId="29E529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962B1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D2598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задачи на клетчатой бумаге.</w:t>
      </w:r>
    </w:p>
    <w:p w14:paraId="069C3C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695AF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1631A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AEBBE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305B3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A8897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простейшими геометрическими неравенствами, понимать их практический смысл.</w:t>
      </w:r>
    </w:p>
    <w:p w14:paraId="12D8B7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основные геометрические построения с помощью циркуля и линейки.</w:t>
      </w:r>
    </w:p>
    <w:p w14:paraId="3B41B3E7">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8 классе.</w:t>
      </w:r>
    </w:p>
    <w:p w14:paraId="3329C9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4240EB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свойства точки пересечения медиан треугольника (центра масс) в решении задач.</w:t>
      </w:r>
    </w:p>
    <w:p w14:paraId="048B6E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7300D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признаки подобия треугольников в решении геометрических задач.</w:t>
      </w:r>
    </w:p>
    <w:p w14:paraId="5C0436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2763F3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B24B9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584A0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95386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понятием описанного четырёхугольника, применять свойства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описанного четырёхугольника при решении задач.</w:t>
      </w:r>
    </w:p>
    <w:p w14:paraId="2B130E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30B069F">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9 классе.</w:t>
      </w:r>
    </w:p>
    <w:p w14:paraId="5568C0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7D604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76A47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C94DF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34191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теоремами о произведении отрезков хорд, о произведении отрезков секущих, о квадрате касательной.</w:t>
      </w:r>
    </w:p>
    <w:p w14:paraId="64197E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3F891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методом координат на плоскости, применять его в решении геометрических и практических задач.</w:t>
      </w:r>
    </w:p>
    <w:p w14:paraId="23A330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7B66BD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оси (или центры) симметрии фигур, применять движения плоскости в простейших случаях.</w:t>
      </w:r>
    </w:p>
    <w:p w14:paraId="647412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E413986">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66FA4316">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16CD2162">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23FFC4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0DA544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65DB0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1B695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3F19BD11">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3E8F56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данных в виде таблиц, диаграмм, графиков.</w:t>
      </w:r>
    </w:p>
    <w:p w14:paraId="118E56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05FE75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решении задач.</w:t>
      </w:r>
    </w:p>
    <w:p w14:paraId="449F95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рассеивания данных. Дисперсия и стандартное отклонение числовых наборов. Диаграмма рассеивания.</w:t>
      </w:r>
    </w:p>
    <w:p w14:paraId="28A570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1C949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C61C3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912E039">
      <w:pPr>
        <w:pStyle w:val="51"/>
        <w:pageBreakBefore w:val="0"/>
        <w:shd w:val="clear" w:color="auto" w:fill="auto"/>
        <w:tabs>
          <w:tab w:val="left" w:pos="426"/>
          <w:tab w:val="left" w:pos="567"/>
          <w:tab w:val="left" w:pos="851"/>
          <w:tab w:val="left" w:pos="177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753039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62788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5E8530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Геометрическая вероятность. Случайный выбор точки из фигуры на плоскости, из отрезка и из дуги окружности.</w:t>
      </w:r>
    </w:p>
    <w:p w14:paraId="1A10F9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3063E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A6F62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539DF54">
      <w:pPr>
        <w:pStyle w:val="51"/>
        <w:pageBreakBefore w:val="0"/>
        <w:shd w:val="clear" w:color="auto" w:fill="auto"/>
        <w:tabs>
          <w:tab w:val="left" w:pos="426"/>
          <w:tab w:val="left" w:pos="567"/>
          <w:tab w:val="left" w:pos="851"/>
          <w:tab w:val="left" w:pos="177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Предметные результаты освоения программы учебного курса «Вероятность и статистика».</w:t>
      </w:r>
    </w:p>
    <w:p w14:paraId="0597E2CB">
      <w:pPr>
        <w:pStyle w:val="51"/>
        <w:pageBreakBefore w:val="0"/>
        <w:shd w:val="clear" w:color="auto" w:fill="auto"/>
        <w:tabs>
          <w:tab w:val="left" w:pos="426"/>
          <w:tab w:val="left" w:pos="567"/>
          <w:tab w:val="left" w:pos="851"/>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7 классе.</w:t>
      </w:r>
    </w:p>
    <w:p w14:paraId="751BA9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5DAD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и интерпретировать реальные числовые данные, представленные в таблицах, на диаграммах, графиках.</w:t>
      </w:r>
    </w:p>
    <w:p w14:paraId="0E82FD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1FBE5B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30A6D3E">
      <w:pPr>
        <w:pStyle w:val="51"/>
        <w:pageBreakBefore w:val="0"/>
        <w:shd w:val="clear" w:color="auto" w:fill="auto"/>
        <w:tabs>
          <w:tab w:val="left" w:pos="426"/>
          <w:tab w:val="left" w:pos="567"/>
          <w:tab w:val="left" w:pos="851"/>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8 классе.</w:t>
      </w:r>
    </w:p>
    <w:p w14:paraId="58F20D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B6393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165F07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частоты числовых значений и частоты событий, в том числе по результатам измерений и наблюдений.</w:t>
      </w:r>
    </w:p>
    <w:p w14:paraId="56585E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795E57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графические модели: дерево случайного эксперимента, диаграммы Эйлера, числовая прямая.</w:t>
      </w:r>
    </w:p>
    <w:p w14:paraId="61FBA9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D3778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42FFDE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учебных предметов и курсов.</w:t>
      </w:r>
    </w:p>
    <w:p w14:paraId="0BC23FF3">
      <w:pPr>
        <w:pStyle w:val="51"/>
        <w:pageBreakBefore w:val="0"/>
        <w:shd w:val="clear" w:color="auto" w:fill="auto"/>
        <w:tabs>
          <w:tab w:val="left" w:pos="426"/>
          <w:tab w:val="left" w:pos="567"/>
          <w:tab w:val="left" w:pos="851"/>
          <w:tab w:val="left" w:pos="19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учебного курса к концу обучения в 9 классе.</w:t>
      </w:r>
    </w:p>
    <w:p w14:paraId="4818FE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0331E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задачи организованным перебором вариантов, а также с использованием комбинаторных правил и методов.</w:t>
      </w:r>
    </w:p>
    <w:p w14:paraId="500DBC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436597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2D0720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82519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случайной величине и о распределении вероятностей.</w:t>
      </w:r>
    </w:p>
    <w:p w14:paraId="03B616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9A8BB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1A0EFE96">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«Информатика» (базовый уровень).</w:t>
      </w:r>
    </w:p>
    <w:p w14:paraId="7A5435C5">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07407333">
      <w:pPr>
        <w:pStyle w:val="51"/>
        <w:pageBreakBefore w:val="0"/>
        <w:shd w:val="clear" w:color="auto" w:fill="auto"/>
        <w:tabs>
          <w:tab w:val="left" w:pos="426"/>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B9E54A9">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57565E7B">
      <w:pPr>
        <w:pStyle w:val="51"/>
        <w:pageBreakBefore w:val="0"/>
        <w:shd w:val="clear" w:color="auto" w:fill="auto"/>
        <w:tabs>
          <w:tab w:val="left" w:pos="426"/>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14E2280">
      <w:pPr>
        <w:pStyle w:val="51"/>
        <w:pageBreakBefore w:val="0"/>
        <w:shd w:val="clear" w:color="auto" w:fill="auto"/>
        <w:tabs>
          <w:tab w:val="left" w:pos="426"/>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3F43484F">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5D4AEB44">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52E19B96">
      <w:pPr>
        <w:pStyle w:val="51"/>
        <w:pageBreakBefore w:val="0"/>
        <w:shd w:val="clear" w:color="auto" w:fill="auto"/>
        <w:tabs>
          <w:tab w:val="left" w:pos="426"/>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Целями изучения информатики на уровне основного общего образования являются:</w:t>
      </w:r>
    </w:p>
    <w:p w14:paraId="3B426764">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1BB9EE9">
      <w:pPr>
        <w:pStyle w:val="51"/>
        <w:pageBreakBefore w:val="0"/>
        <w:shd w:val="clear" w:color="auto" w:fill="auto"/>
        <w:tabs>
          <w:tab w:val="left" w:pos="426"/>
          <w:tab w:val="left" w:pos="851"/>
          <w:tab w:val="right" w:pos="2234"/>
          <w:tab w:val="center" w:pos="3430"/>
          <w:tab w:val="right" w:pos="8447"/>
          <w:tab w:val="right" w:pos="93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современном</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информационном</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обществе, предполагающего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способность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721E58A">
      <w:pPr>
        <w:pStyle w:val="51"/>
        <w:pageBreakBefore w:val="0"/>
        <w:shd w:val="clear" w:color="auto" w:fill="auto"/>
        <w:tabs>
          <w:tab w:val="left" w:pos="426"/>
          <w:tab w:val="left" w:pos="851"/>
          <w:tab w:val="right" w:pos="8447"/>
          <w:tab w:val="right" w:pos="101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и развитие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компетенций обучающихся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 области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Pr>
          <w:rFonts w:asciiTheme="majorBidi" w:hAnsiTheme="majorBidi" w:cstheme="majorBidi"/>
          <w:color w:val="auto"/>
          <w:sz w:val="24"/>
          <w:szCs w:val="24"/>
        </w:rPr>
        <w:tab/>
      </w:r>
      <w:r>
        <w:rPr>
          <w:rFonts w:asciiTheme="majorBidi" w:hAnsiTheme="majorBidi" w:cstheme="majorBidi"/>
          <w:color w:val="auto"/>
          <w:sz w:val="24"/>
          <w:szCs w:val="24"/>
        </w:rPr>
        <w:t>современных цифровых средах в условиях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обеспечения информационной безопасности личности обучающегося;</w:t>
      </w:r>
    </w:p>
    <w:p w14:paraId="0A2F7CF9">
      <w:pPr>
        <w:jc w:val="both"/>
        <w:rPr>
          <w:rFonts w:hint="default" w:ascii="Times New Roman" w:hAnsi="Times New Roman" w:cs="Times New Roman"/>
          <w:color w:val="auto"/>
        </w:rPr>
      </w:pPr>
      <w:r>
        <w:rPr>
          <w:rFonts w:hint="default" w:ascii="Times New Roman" w:hAnsi="Times New Roman" w:cs="Times New Roman"/>
          <w:color w:val="auto"/>
        </w:rPr>
        <w:t>воспитание ответственного и избирательного отношения к информации с учётом правовых</w:t>
      </w:r>
      <w:r>
        <w:rPr>
          <w:rFonts w:hint="default" w:ascii="Times New Roman" w:hAnsi="Times New Roman" w:cs="Times New Roman"/>
          <w:color w:val="auto"/>
          <w:lang w:val="ru-RU"/>
        </w:rPr>
        <w:t xml:space="preserve"> </w:t>
      </w:r>
      <w:r>
        <w:rPr>
          <w:rFonts w:hint="default" w:ascii="Times New Roman" w:hAnsi="Times New Roman" w:cs="Times New Roman"/>
          <w:color w:val="auto"/>
        </w:rPr>
        <w:t>и</w:t>
      </w:r>
      <w:r>
        <w:rPr>
          <w:rFonts w:hint="default" w:ascii="Times New Roman" w:hAnsi="Times New Roman" w:cs="Times New Roman"/>
          <w:color w:val="auto"/>
          <w:lang w:val="ru-RU"/>
        </w:rPr>
        <w:t xml:space="preserve"> </w:t>
      </w:r>
      <w:r>
        <w:rPr>
          <w:rFonts w:hint="default" w:ascii="Times New Roman" w:hAnsi="Times New Roman" w:cs="Times New Roman"/>
          <w:color w:val="auto"/>
        </w:rPr>
        <w:t>этических</w:t>
      </w:r>
      <w:r>
        <w:rPr>
          <w:rFonts w:hint="default" w:ascii="Times New Roman" w:hAnsi="Times New Roman" w:cs="Times New Roman"/>
          <w:color w:val="auto"/>
          <w:lang w:val="ru-RU"/>
        </w:rPr>
        <w:t xml:space="preserve"> </w:t>
      </w:r>
      <w:r>
        <w:rPr>
          <w:rFonts w:hint="default" w:ascii="Times New Roman" w:hAnsi="Times New Roman" w:cs="Times New Roman"/>
          <w:color w:val="auto"/>
        </w:rPr>
        <w:t>аспектов</w:t>
      </w:r>
      <w:r>
        <w:rPr>
          <w:rFonts w:hint="default" w:ascii="Times New Roman" w:hAnsi="Times New Roman" w:cs="Times New Roman"/>
          <w:color w:val="auto"/>
          <w:lang w:val="ru-RU"/>
        </w:rPr>
        <w:t xml:space="preserve"> </w:t>
      </w:r>
      <w:r>
        <w:rPr>
          <w:rFonts w:hint="default" w:ascii="Times New Roman" w:hAnsi="Times New Roman" w:cs="Times New Roman"/>
          <w:color w:val="auto"/>
        </w:rPr>
        <w:t>её</w:t>
      </w:r>
      <w:r>
        <w:rPr>
          <w:rFonts w:hint="default" w:ascii="Times New Roman" w:hAnsi="Times New Roman" w:cs="Times New Roman"/>
          <w:color w:val="auto"/>
          <w:lang w:val="ru-RU"/>
        </w:rPr>
        <w:t xml:space="preserve"> </w:t>
      </w:r>
      <w:r>
        <w:rPr>
          <w:rFonts w:hint="default" w:ascii="Times New Roman" w:hAnsi="Times New Roman" w:cs="Times New Roman"/>
          <w:color w:val="auto"/>
        </w:rPr>
        <w:t>распространения,</w:t>
      </w:r>
      <w:r>
        <w:rPr>
          <w:rFonts w:hint="default" w:ascii="Times New Roman" w:hAnsi="Times New Roman" w:cs="Times New Roman"/>
          <w:color w:val="auto"/>
          <w:lang w:val="ru-RU"/>
        </w:rPr>
        <w:t xml:space="preserve"> </w:t>
      </w:r>
      <w:r>
        <w:rPr>
          <w:rFonts w:hint="default" w:ascii="Times New Roman" w:hAnsi="Times New Roman" w:cs="Times New Roman"/>
          <w:color w:val="auto"/>
        </w:rPr>
        <w:t>стремления</w:t>
      </w:r>
      <w:r>
        <w:rPr>
          <w:rFonts w:hint="default" w:ascii="Times New Roman" w:hAnsi="Times New Roman" w:cs="Times New Roman"/>
          <w:color w:val="auto"/>
          <w:lang w:val="ru-RU"/>
        </w:rPr>
        <w:t xml:space="preserve"> </w:t>
      </w:r>
      <w:r>
        <w:rPr>
          <w:rFonts w:hint="default" w:ascii="Times New Roman" w:hAnsi="Times New Roman" w:cs="Times New Roman"/>
          <w:color w:val="auto"/>
        </w:rPr>
        <w:t>к</w:t>
      </w:r>
      <w:r>
        <w:rPr>
          <w:rFonts w:hint="default" w:ascii="Times New Roman" w:hAnsi="Times New Roman" w:cs="Times New Roman"/>
          <w:color w:val="auto"/>
        </w:rPr>
        <w:tab/>
      </w:r>
      <w:r>
        <w:rPr>
          <w:rFonts w:hint="default" w:ascii="Times New Roman" w:hAnsi="Times New Roman" w:cs="Times New Roman"/>
          <w:color w:val="auto"/>
        </w:rPr>
        <w:t>продолжению</w:t>
      </w:r>
      <w:r>
        <w:rPr>
          <w:rFonts w:hint="default" w:ascii="Times New Roman" w:hAnsi="Times New Roman" w:cs="Times New Roman"/>
          <w:color w:val="auto"/>
          <w:lang w:val="ru-RU"/>
        </w:rPr>
        <w:t xml:space="preserve"> о</w:t>
      </w:r>
      <w:r>
        <w:rPr>
          <w:rFonts w:hint="default" w:ascii="Times New Roman" w:hAnsi="Times New Roman" w:cs="Times New Roman"/>
          <w:color w:val="auto"/>
        </w:rPr>
        <w:t>бразования в</w:t>
      </w:r>
      <w:r>
        <w:rPr>
          <w:rFonts w:hint="default" w:ascii="Times New Roman" w:hAnsi="Times New Roman" w:cs="Times New Roman"/>
          <w:color w:val="auto"/>
          <w:lang w:val="ru-RU"/>
        </w:rPr>
        <w:t xml:space="preserve"> </w:t>
      </w:r>
      <w:r>
        <w:rPr>
          <w:rFonts w:hint="default" w:ascii="Times New Roman" w:hAnsi="Times New Roman" w:cs="Times New Roman"/>
          <w:color w:val="auto"/>
        </w:rPr>
        <w:t>области информационных</w:t>
      </w:r>
      <w:r>
        <w:rPr>
          <w:rFonts w:hint="default" w:ascii="Times New Roman" w:hAnsi="Times New Roman" w:cs="Times New Roman"/>
          <w:color w:val="auto"/>
          <w:lang w:val="ru-RU"/>
        </w:rPr>
        <w:t xml:space="preserve"> </w:t>
      </w:r>
      <w:r>
        <w:rPr>
          <w:rFonts w:hint="default" w:ascii="Times New Roman" w:hAnsi="Times New Roman" w:cs="Times New Roman"/>
          <w:color w:val="auto"/>
        </w:rPr>
        <w:t>технологий</w:t>
      </w:r>
      <w:r>
        <w:rPr>
          <w:rFonts w:hint="default" w:ascii="Times New Roman" w:hAnsi="Times New Roman" w:cs="Times New Roman"/>
          <w:color w:val="auto"/>
          <w:lang w:val="ru-RU"/>
        </w:rPr>
        <w:t xml:space="preserve"> </w:t>
      </w:r>
      <w:r>
        <w:rPr>
          <w:rFonts w:hint="default" w:ascii="Times New Roman" w:hAnsi="Times New Roman" w:cs="Times New Roman"/>
          <w:color w:val="auto"/>
        </w:rPr>
        <w:t>и</w:t>
      </w:r>
      <w:r>
        <w:rPr>
          <w:rFonts w:hint="default" w:ascii="Times New Roman" w:hAnsi="Times New Roman" w:cs="Times New Roman"/>
          <w:color w:val="auto"/>
          <w:lang w:val="ru-RU"/>
        </w:rPr>
        <w:t xml:space="preserve"> </w:t>
      </w:r>
      <w:r>
        <w:rPr>
          <w:rFonts w:hint="default" w:ascii="Times New Roman" w:hAnsi="Times New Roman" w:cs="Times New Roman"/>
          <w:color w:val="auto"/>
        </w:rPr>
        <w:t>созидательной</w:t>
      </w:r>
      <w:r>
        <w:rPr>
          <w:rFonts w:hint="default" w:ascii="Times New Roman" w:hAnsi="Times New Roman" w:cs="Times New Roman"/>
          <w:color w:val="auto"/>
          <w:lang w:val="ru-RU"/>
        </w:rPr>
        <w:t xml:space="preserve"> </w:t>
      </w:r>
      <w:r>
        <w:rPr>
          <w:rFonts w:hint="default" w:ascii="Times New Roman" w:hAnsi="Times New Roman" w:cs="Times New Roman"/>
          <w:color w:val="auto"/>
        </w:rPr>
        <w:t>деятельности с применением средств</w:t>
      </w:r>
      <w:r>
        <w:rPr>
          <w:rFonts w:hint="default" w:ascii="Times New Roman" w:hAnsi="Times New Roman" w:cs="Times New Roman"/>
          <w:color w:val="auto"/>
          <w:lang w:val="ru-RU"/>
        </w:rPr>
        <w:t xml:space="preserve"> </w:t>
      </w:r>
      <w:r>
        <w:rPr>
          <w:rFonts w:hint="default" w:ascii="Times New Roman" w:hAnsi="Times New Roman" w:cs="Times New Roman"/>
          <w:color w:val="auto"/>
        </w:rPr>
        <w:t>информационных технологий.</w:t>
      </w:r>
    </w:p>
    <w:p w14:paraId="43E30E78">
      <w:pPr>
        <w:keepNext w:val="0"/>
        <w:keepLines w:val="0"/>
        <w:pageBreakBefore w:val="0"/>
        <w:widowControl w:val="0"/>
        <w:kinsoku/>
        <w:wordWrap/>
        <w:overflowPunct/>
        <w:topLinePunct w:val="0"/>
        <w:autoSpaceDE/>
        <w:autoSpaceDN/>
        <w:bidi w:val="0"/>
        <w:adjustRightInd/>
        <w:snapToGrid/>
        <w:ind w:firstLine="321" w:firstLineChars="134"/>
        <w:jc w:val="both"/>
        <w:textAlignment w:val="auto"/>
        <w:rPr>
          <w:rFonts w:hint="default" w:ascii="Times New Roman" w:hAnsi="Times New Roman" w:cs="Times New Roman"/>
          <w:color w:val="auto"/>
        </w:rPr>
      </w:pPr>
      <w:r>
        <w:rPr>
          <w:rFonts w:hint="default" w:ascii="Times New Roman" w:hAnsi="Times New Roman" w:cs="Times New Roman"/>
          <w:color w:val="auto"/>
        </w:rPr>
        <w:t>Информатика в основном общем образовании отражает:</w:t>
      </w:r>
    </w:p>
    <w:p w14:paraId="270E2D50">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2B5FA3B">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области применения информатики, прежде всего информационные технологии, управление и социальную сферу;</w:t>
      </w:r>
    </w:p>
    <w:p w14:paraId="335AB043">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междисциплинарный характер информатики и информационной деятельности.</w:t>
      </w:r>
    </w:p>
    <w:p w14:paraId="7F620609">
      <w:pPr>
        <w:pStyle w:val="51"/>
        <w:pageBreakBefore w:val="0"/>
        <w:shd w:val="clear" w:color="auto" w:fill="auto"/>
        <w:tabs>
          <w:tab w:val="left" w:pos="426"/>
          <w:tab w:val="left" w:pos="851"/>
          <w:tab w:val="left" w:pos="17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930C43D">
      <w:pPr>
        <w:pStyle w:val="51"/>
        <w:pageBreakBefore w:val="0"/>
        <w:shd w:val="clear" w:color="auto" w:fill="auto"/>
        <w:tabs>
          <w:tab w:val="left" w:pos="426"/>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Основные задачи учебного предмета «Информатика» - сформировать у обучающихся:</w:t>
      </w:r>
    </w:p>
    <w:p w14:paraId="6F4E6840">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709B92B">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8F344E3">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знания об информационном моделировании, в том числе о математическом моделировании;</w:t>
      </w:r>
    </w:p>
    <w:p w14:paraId="5DB7C3BA">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B474582">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6B2E70C2">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5B5FB99">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1B51D8F">
      <w:pPr>
        <w:pStyle w:val="51"/>
        <w:pageBreakBefore w:val="0"/>
        <w:shd w:val="clear" w:color="auto" w:fill="auto"/>
        <w:tabs>
          <w:tab w:val="left" w:pos="426"/>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0B0AE97">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цифровая грамотность;</w:t>
      </w:r>
    </w:p>
    <w:p w14:paraId="349C9F04">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теоретические основы информатики;</w:t>
      </w:r>
    </w:p>
    <w:p w14:paraId="2F3BA82F">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алгоритмы и программирование;</w:t>
      </w:r>
    </w:p>
    <w:p w14:paraId="4C5B4617">
      <w:pPr>
        <w:pStyle w:val="51"/>
        <w:pageBreakBefore w:val="0"/>
        <w:shd w:val="clear" w:color="auto" w:fill="auto"/>
        <w:tabs>
          <w:tab w:val="left" w:pos="426"/>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информационные технологии.</w:t>
      </w:r>
    </w:p>
    <w:p w14:paraId="0E34E06F">
      <w:pPr>
        <w:pStyle w:val="51"/>
        <w:pageBreakBefore w:val="0"/>
        <w:shd w:val="clear" w:color="auto" w:fill="auto"/>
        <w:tabs>
          <w:tab w:val="left" w:pos="426"/>
          <w:tab w:val="left" w:pos="851"/>
          <w:tab w:val="left" w:pos="17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7B6268DC">
      <w:pPr>
        <w:pStyle w:val="51"/>
        <w:pageBreakBefore w:val="0"/>
        <w:shd w:val="clear" w:color="auto" w:fill="auto"/>
        <w:tabs>
          <w:tab w:val="left" w:pos="426"/>
          <w:tab w:val="left" w:pos="567"/>
          <w:tab w:val="left" w:pos="851"/>
          <w:tab w:val="left" w:pos="17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DFFE534">
      <w:pPr>
        <w:pStyle w:val="51"/>
        <w:pageBreakBefore w:val="0"/>
        <w:shd w:val="clear" w:color="auto" w:fill="auto"/>
        <w:tabs>
          <w:tab w:val="left" w:pos="426"/>
          <w:tab w:val="left" w:pos="567"/>
          <w:tab w:val="left" w:pos="851"/>
          <w:tab w:val="left" w:pos="164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2F7A4352">
      <w:pPr>
        <w:pStyle w:val="51"/>
        <w:pageBreakBefore w:val="0"/>
        <w:shd w:val="clear" w:color="auto" w:fill="auto"/>
        <w:tabs>
          <w:tab w:val="left" w:pos="426"/>
          <w:tab w:val="left" w:pos="567"/>
          <w:tab w:val="left" w:pos="851"/>
          <w:tab w:val="left" w:pos="18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Цифровая грамотность.</w:t>
      </w:r>
    </w:p>
    <w:p w14:paraId="57B5C727">
      <w:pPr>
        <w:pStyle w:val="51"/>
        <w:pageBreakBefore w:val="0"/>
        <w:shd w:val="clear" w:color="auto" w:fill="auto"/>
        <w:tabs>
          <w:tab w:val="left" w:pos="426"/>
          <w:tab w:val="left" w:pos="567"/>
          <w:tab w:val="left" w:pos="851"/>
          <w:tab w:val="left" w:pos="20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Компьютер - универсальное устройство обработки данных.</w:t>
      </w:r>
    </w:p>
    <w:p w14:paraId="101223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Компьютер - универсальное вычислительное устройство, работающее</w:t>
      </w:r>
    </w:p>
    <w:p w14:paraId="319118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программе. Типы компьютеров: персональные компьютеры, встроенные компьютеры, суперкомпьютеры. Мобильные устройства.</w:t>
      </w:r>
    </w:p>
    <w:p w14:paraId="7A861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6F6F3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82FEE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Параллельные вычисления.</w:t>
      </w:r>
    </w:p>
    <w:p w14:paraId="0A7306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2EB714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Техника безопасности и правила работы на компьютере.</w:t>
      </w:r>
    </w:p>
    <w:p w14:paraId="37052698">
      <w:pPr>
        <w:pStyle w:val="51"/>
        <w:pageBreakBefore w:val="0"/>
        <w:shd w:val="clear" w:color="auto" w:fill="auto"/>
        <w:tabs>
          <w:tab w:val="left" w:pos="426"/>
          <w:tab w:val="left" w:pos="567"/>
          <w:tab w:val="left" w:pos="851"/>
          <w:tab w:val="left" w:pos="20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Программы и данные.</w:t>
      </w:r>
    </w:p>
    <w:p w14:paraId="21F129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96020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8EF09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Компьютерные вирусы и другие вредоносные программы. Программы для защиты от вирусов.</w:t>
      </w:r>
    </w:p>
    <w:p w14:paraId="65FAFAD3">
      <w:pPr>
        <w:pStyle w:val="51"/>
        <w:pageBreakBefore w:val="0"/>
        <w:shd w:val="clear" w:color="auto" w:fill="auto"/>
        <w:tabs>
          <w:tab w:val="left" w:pos="426"/>
          <w:tab w:val="left" w:pos="567"/>
          <w:tab w:val="left" w:pos="851"/>
          <w:tab w:val="left" w:pos="202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Компьютерные сети.</w:t>
      </w:r>
    </w:p>
    <w:p w14:paraId="082909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D1B68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Современные сервисы интернет-коммуникаций.</w:t>
      </w:r>
    </w:p>
    <w:p w14:paraId="07C98C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1751690E">
      <w:pPr>
        <w:pStyle w:val="51"/>
        <w:pageBreakBefore w:val="0"/>
        <w:shd w:val="clear" w:color="auto" w:fill="auto"/>
        <w:tabs>
          <w:tab w:val="left" w:pos="426"/>
          <w:tab w:val="left" w:pos="567"/>
          <w:tab w:val="left" w:pos="851"/>
          <w:tab w:val="left" w:pos="18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Теоретические основы информатики.</w:t>
      </w:r>
    </w:p>
    <w:p w14:paraId="1B819621">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Информация и информационные процессы.</w:t>
      </w:r>
    </w:p>
    <w:p w14:paraId="6F933E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Информация - одно из основных понятий современной науки.</w:t>
      </w:r>
    </w:p>
    <w:p w14:paraId="13025C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Информация как сведения, предназначенные для восприятия человеком,</w:t>
      </w:r>
    </w:p>
    <w:p w14:paraId="41436A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информация как данные, которые могут быть обработаны автоматизированной системой.</w:t>
      </w:r>
    </w:p>
    <w:p w14:paraId="7FEFAF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Дискретность данных. Возможность описания непрерывных объектов и процессов с помощью дискретных данных.</w:t>
      </w:r>
    </w:p>
    <w:p w14:paraId="7C0B13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Информационные процессы - процессы, связанные с хранением, преобразованием и передачей данных.</w:t>
      </w:r>
    </w:p>
    <w:p w14:paraId="1BF0C85A">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информации</w:t>
      </w:r>
    </w:p>
    <w:p w14:paraId="09AEAF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06C3C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Кодирование символов одного алфавита с помощью кодовых слов в другом алфавите, кодовая таблица, декодирование.</w:t>
      </w:r>
    </w:p>
    <w:p w14:paraId="09DBC8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Двоичный код. Представление данных в компьютере как текстов в двоичном алфавите.</w:t>
      </w:r>
    </w:p>
    <w:p w14:paraId="52DA7B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B57FD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Скорость передачи данных. Единицы скорости передачи данных.</w:t>
      </w:r>
    </w:p>
    <w:p w14:paraId="2598D0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Кодирование текстов. Равномерный код. Неравномерный код. Кодировка </w:t>
      </w:r>
      <w:r>
        <w:rPr>
          <w:rFonts w:asciiTheme="majorBidi" w:hAnsiTheme="majorBidi" w:cstheme="majorBidi"/>
          <w:color w:val="auto"/>
          <w:sz w:val="24"/>
          <w:szCs w:val="24"/>
          <w:lang w:val="en-US" w:eastAsia="en-US" w:bidi="en-US"/>
        </w:rPr>
        <w:t>ASCII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Восьмибитные кодировки. Понятие о кодировках </w:t>
      </w:r>
      <w:r>
        <w:rPr>
          <w:rFonts w:asciiTheme="majorBidi" w:hAnsiTheme="majorBidi" w:cstheme="majorBidi"/>
          <w:color w:val="auto"/>
          <w:sz w:val="24"/>
          <w:szCs w:val="24"/>
          <w:lang w:val="en-US" w:eastAsia="en-US" w:bidi="en-US"/>
        </w:rPr>
        <w:t>UNICODE</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Декодирование сообщений с использованием равномерного и неравномерного кода. Информационный объём текста.</w:t>
      </w:r>
    </w:p>
    <w:p w14:paraId="096E98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Искажение информации при передаче.</w:t>
      </w:r>
    </w:p>
    <w:p w14:paraId="41F473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представление о цифровом представлении аудиовизуальных и других непрерывных данных.</w:t>
      </w:r>
    </w:p>
    <w:p w14:paraId="2490B3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Кодирование цвета. Цветовые модели. Модель </w:t>
      </w:r>
      <w:r>
        <w:rPr>
          <w:rFonts w:asciiTheme="majorBidi" w:hAnsiTheme="majorBidi" w:cstheme="majorBidi"/>
          <w:color w:val="auto"/>
          <w:sz w:val="24"/>
          <w:szCs w:val="24"/>
          <w:lang w:val="en-US" w:eastAsia="en-US" w:bidi="en-US"/>
        </w:rPr>
        <w:t>RGB</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Глубина кодирования. Палитра.</w:t>
      </w:r>
    </w:p>
    <w:p w14:paraId="0985C3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179C7E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Кодирование звука. Разрядность и частота записи. Количество каналов записи.</w:t>
      </w:r>
    </w:p>
    <w:p w14:paraId="394EA3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количественных параметров, связанных с представлением и хранением звуковых файлов.</w:t>
      </w:r>
    </w:p>
    <w:p w14:paraId="338F87F3">
      <w:pPr>
        <w:pStyle w:val="51"/>
        <w:pageBreakBefore w:val="0"/>
        <w:shd w:val="clear" w:color="auto" w:fill="auto"/>
        <w:tabs>
          <w:tab w:val="left" w:pos="426"/>
          <w:tab w:val="left" w:pos="567"/>
          <w:tab w:val="left" w:pos="851"/>
          <w:tab w:val="left" w:pos="18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Информационные технологии.</w:t>
      </w:r>
    </w:p>
    <w:p w14:paraId="42A299A5">
      <w:pPr>
        <w:pStyle w:val="51"/>
        <w:pageBreakBefore w:val="0"/>
        <w:shd w:val="clear" w:color="auto" w:fill="auto"/>
        <w:tabs>
          <w:tab w:val="left" w:pos="426"/>
          <w:tab w:val="left" w:pos="567"/>
          <w:tab w:val="left" w:pos="851"/>
          <w:tab w:val="left" w:pos="20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Текстовые документы.</w:t>
      </w:r>
    </w:p>
    <w:p w14:paraId="39F399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Текстовые документы и их структурные элементы (страница, абзац, строка, слово, символ).</w:t>
      </w:r>
    </w:p>
    <w:p w14:paraId="6F55E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76DDF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4CD27C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08FE6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67881A70">
      <w:pPr>
        <w:pStyle w:val="51"/>
        <w:pageBreakBefore w:val="0"/>
        <w:shd w:val="clear" w:color="auto" w:fill="auto"/>
        <w:tabs>
          <w:tab w:val="left" w:pos="426"/>
          <w:tab w:val="left" w:pos="567"/>
          <w:tab w:val="left" w:pos="851"/>
          <w:tab w:val="left" w:pos="2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Компьютерная графика.</w:t>
      </w:r>
    </w:p>
    <w:p w14:paraId="314B3A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графическими редакторами. Растровые рисунки. Использование графических примитивов.</w:t>
      </w:r>
    </w:p>
    <w:p w14:paraId="6E40B7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789B8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F2B4157">
      <w:pPr>
        <w:pStyle w:val="51"/>
        <w:pageBreakBefore w:val="0"/>
        <w:shd w:val="clear" w:color="auto" w:fill="auto"/>
        <w:tabs>
          <w:tab w:val="left" w:pos="426"/>
          <w:tab w:val="left" w:pos="567"/>
          <w:tab w:val="left" w:pos="851"/>
          <w:tab w:val="left" w:pos="2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Мультимедийные презентации.</w:t>
      </w:r>
    </w:p>
    <w:p w14:paraId="6C371B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6375A0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Добавление на слайд аудиовизуальных данных. Анимация. Гиперссылки.</w:t>
      </w:r>
    </w:p>
    <w:p w14:paraId="1327AD97">
      <w:pPr>
        <w:pStyle w:val="51"/>
        <w:pageBreakBefore w:val="0"/>
        <w:shd w:val="clear" w:color="auto" w:fill="auto"/>
        <w:tabs>
          <w:tab w:val="left" w:pos="426"/>
          <w:tab w:val="left" w:pos="567"/>
          <w:tab w:val="left" w:pos="851"/>
          <w:tab w:val="left" w:pos="159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0FF443B0">
      <w:pPr>
        <w:pStyle w:val="51"/>
        <w:pageBreakBefore w:val="0"/>
        <w:shd w:val="clear" w:color="auto" w:fill="auto"/>
        <w:tabs>
          <w:tab w:val="left" w:pos="426"/>
          <w:tab w:val="left" w:pos="567"/>
          <w:tab w:val="left" w:pos="851"/>
          <w:tab w:val="left" w:pos="18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Теоретические основы информатики.</w:t>
      </w:r>
    </w:p>
    <w:p w14:paraId="5FE6D5B8">
      <w:pPr>
        <w:pStyle w:val="51"/>
        <w:pageBreakBefore w:val="0"/>
        <w:shd w:val="clear" w:color="auto" w:fill="auto"/>
        <w:tabs>
          <w:tab w:val="left" w:pos="426"/>
          <w:tab w:val="left" w:pos="567"/>
          <w:tab w:val="left" w:pos="851"/>
          <w:tab w:val="left" w:pos="20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Системы счисления.</w:t>
      </w:r>
    </w:p>
    <w:p w14:paraId="6F7BAF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A4DF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Римская система счисления.</w:t>
      </w:r>
    </w:p>
    <w:p w14:paraId="426F1A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BD847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Арифметические операции в двоичной системе счисления.</w:t>
      </w:r>
    </w:p>
    <w:p w14:paraId="30E528E0">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Элементы математической логики.</w:t>
      </w:r>
    </w:p>
    <w:p w14:paraId="4C37FD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9A361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Логические элементы. Знакомство с логическими основами компьютера.</w:t>
      </w:r>
    </w:p>
    <w:p w14:paraId="0722F9BB">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Алгоритмы и программирование.</w:t>
      </w:r>
    </w:p>
    <w:p w14:paraId="2445AE90">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Исполнители и алгоритмы. Алгоритмические конструкции.</w:t>
      </w:r>
    </w:p>
    <w:p w14:paraId="093163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алгоритма. Исполнители алгоритмов. Алгоритм как план управления исполнителем.</w:t>
      </w:r>
    </w:p>
    <w:p w14:paraId="0B7F13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алгоритма. Способы записи алгоритма (словесный, в виде блок-схемы, программа).</w:t>
      </w:r>
    </w:p>
    <w:p w14:paraId="000EC6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EB25E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A59CD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Конструкция «повторения»: циклы с заданным числом повторений, с условием выполнения, с переменной цикла.</w:t>
      </w:r>
    </w:p>
    <w:p w14:paraId="27E522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B0C4C0B">
      <w:pPr>
        <w:pStyle w:val="51"/>
        <w:pageBreakBefore w:val="0"/>
        <w:shd w:val="clear" w:color="auto" w:fill="auto"/>
        <w:tabs>
          <w:tab w:val="left" w:pos="426"/>
          <w:tab w:val="left" w:pos="567"/>
          <w:tab w:val="left" w:pos="851"/>
          <w:tab w:val="left" w:pos="19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программирования.</w:t>
      </w:r>
    </w:p>
    <w:p w14:paraId="588E64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Язык программирования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Python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C++, Паскаль, </w:t>
      </w:r>
      <w:r>
        <w:rPr>
          <w:rFonts w:asciiTheme="majorBidi" w:hAnsiTheme="majorBidi" w:cstheme="majorBidi"/>
          <w:color w:val="auto"/>
          <w:sz w:val="24"/>
          <w:szCs w:val="24"/>
          <w:lang w:val="en-US" w:eastAsia="en-US" w:bidi="en-US"/>
        </w:rPr>
        <w:t>Java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 Школьный Алгоритмический Язык).</w:t>
      </w:r>
    </w:p>
    <w:p w14:paraId="5B88B0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программирования: редактор текста программ, транслятор, отладчик.</w:t>
      </w:r>
    </w:p>
    <w:p w14:paraId="730D56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Переменная: тип, имя, значение. Целые, вещественные и символьные переменные.</w:t>
      </w:r>
    </w:p>
    <w:p w14:paraId="60E82F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A8FDE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DD8D5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6D7A6A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7B16E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032699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Обработка символьных данных. Символьные (строковые) переменные.</w:t>
      </w:r>
    </w:p>
    <w:p w14:paraId="003110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Посимвольная обработка строк. Подсчёт частоты появления символа в строке. Встроенные функции для обработки строк.</w:t>
      </w:r>
    </w:p>
    <w:p w14:paraId="45BEC74E">
      <w:pPr>
        <w:pStyle w:val="51"/>
        <w:pageBreakBefore w:val="0"/>
        <w:shd w:val="clear" w:color="auto" w:fill="auto"/>
        <w:tabs>
          <w:tab w:val="left" w:pos="426"/>
          <w:tab w:val="left" w:pos="567"/>
          <w:tab w:val="left" w:pos="851"/>
          <w:tab w:val="left" w:pos="20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алгоритмов.</w:t>
      </w:r>
    </w:p>
    <w:p w14:paraId="05F1DB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A773589">
      <w:pPr>
        <w:pStyle w:val="51"/>
        <w:keepNext w:val="0"/>
        <w:keepLines w:val="0"/>
        <w:pageBreakBefore w:val="0"/>
        <w:widowControl w:val="0"/>
        <w:shd w:val="clear" w:color="auto" w:fill="auto"/>
        <w:tabs>
          <w:tab w:val="left" w:pos="426"/>
          <w:tab w:val="left" w:pos="567"/>
          <w:tab w:val="left" w:pos="851"/>
          <w:tab w:val="left" w:pos="1613"/>
        </w:tabs>
        <w:kinsoku/>
        <w:wordWrap/>
        <w:overflowPunct/>
        <w:topLinePunct w:val="0"/>
        <w:autoSpaceDE/>
        <w:autoSpaceDN/>
        <w:bidi w:val="0"/>
        <w:adjustRightInd/>
        <w:snapToGrid/>
        <w:spacing w:before="0" w:beforeAutospacing="0" w:after="0" w:afterAutospacing="0" w:line="240" w:lineRule="auto"/>
        <w:ind w:right="0" w:firstLine="322" w:firstLineChars="134"/>
        <w:textAlignment w:val="auto"/>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00A3D2B0">
      <w:pPr>
        <w:pStyle w:val="51"/>
        <w:pageBreakBefore w:val="0"/>
        <w:shd w:val="clear" w:color="auto" w:fill="auto"/>
        <w:tabs>
          <w:tab w:val="left" w:pos="426"/>
          <w:tab w:val="left" w:pos="567"/>
          <w:tab w:val="left" w:pos="851"/>
          <w:tab w:val="left" w:pos="18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Цифровая грамотность.</w:t>
      </w:r>
    </w:p>
    <w:p w14:paraId="205D253E">
      <w:pPr>
        <w:pStyle w:val="51"/>
        <w:pageBreakBefore w:val="0"/>
        <w:shd w:val="clear" w:color="auto" w:fill="auto"/>
        <w:tabs>
          <w:tab w:val="left" w:pos="426"/>
          <w:tab w:val="left" w:pos="567"/>
          <w:tab w:val="left" w:pos="851"/>
          <w:tab w:val="left" w:pos="20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Глобальная сеть Интернет и стратегии безопасного поведения в ней.</w:t>
      </w:r>
    </w:p>
    <w:p w14:paraId="41F3C0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Глобальная сеть Интернет. </w:t>
      </w:r>
      <w:r>
        <w:rPr>
          <w:rFonts w:asciiTheme="majorBidi" w:hAnsiTheme="majorBidi" w:cstheme="majorBidi"/>
          <w:color w:val="auto"/>
          <w:sz w:val="24"/>
          <w:szCs w:val="24"/>
          <w:lang w:val="en-US" w:eastAsia="en-US" w:bidi="en-US"/>
        </w:rPr>
        <w:t>IP</w:t>
      </w:r>
      <w:r>
        <w:rPr>
          <w:rFonts w:asciiTheme="majorBidi" w:hAnsiTheme="majorBidi" w:cstheme="majorBidi"/>
          <w:color w:val="auto"/>
          <w:sz w:val="24"/>
          <w:szCs w:val="24"/>
        </w:rPr>
        <w:t>-адреса узлов. Сетевое хранение данных. Методы</w:t>
      </w:r>
    </w:p>
    <w:p w14:paraId="7CF35A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3DD9F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D85C6C6">
      <w:pPr>
        <w:pStyle w:val="51"/>
        <w:pageBreakBefore w:val="0"/>
        <w:shd w:val="clear" w:color="auto" w:fill="auto"/>
        <w:tabs>
          <w:tab w:val="left" w:pos="426"/>
          <w:tab w:val="left" w:pos="567"/>
          <w:tab w:val="left" w:pos="851"/>
          <w:tab w:val="left" w:pos="20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в информационном пространстве.</w:t>
      </w:r>
    </w:p>
    <w:p w14:paraId="788DB9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014AB6D">
      <w:pPr>
        <w:pStyle w:val="51"/>
        <w:pageBreakBefore w:val="0"/>
        <w:shd w:val="clear" w:color="auto" w:fill="auto"/>
        <w:tabs>
          <w:tab w:val="left" w:pos="426"/>
          <w:tab w:val="left" w:pos="567"/>
          <w:tab w:val="left" w:pos="851"/>
          <w:tab w:val="left" w:pos="20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Теоретические основы информатики.</w:t>
      </w:r>
    </w:p>
    <w:p w14:paraId="2130883D">
      <w:pPr>
        <w:pStyle w:val="51"/>
        <w:pageBreakBefore w:val="0"/>
        <w:shd w:val="clear" w:color="auto" w:fill="auto"/>
        <w:tabs>
          <w:tab w:val="left" w:pos="426"/>
          <w:tab w:val="left" w:pos="567"/>
          <w:tab w:val="left" w:pos="851"/>
          <w:tab w:val="left" w:pos="20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Моделирование как метод познания.</w:t>
      </w:r>
    </w:p>
    <w:p w14:paraId="174635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2A43EF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Табличные модели. Таблица как представление отношения.</w:t>
      </w:r>
    </w:p>
    <w:p w14:paraId="0AC17F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Базы данных. Отбор в таблице строк, удовлетворяющих заданному условию.</w:t>
      </w:r>
    </w:p>
    <w:p w14:paraId="40AC11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7B9B8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7DC82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3B3CC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EBFD5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lang w:val="ru-RU"/>
        </w:rPr>
        <w:t>А</w:t>
      </w:r>
      <w:r>
        <w:rPr>
          <w:rFonts w:asciiTheme="majorBidi" w:hAnsiTheme="majorBidi" w:cstheme="majorBidi"/>
          <w:color w:val="auto"/>
          <w:sz w:val="24"/>
          <w:szCs w:val="24"/>
        </w:rPr>
        <w:t>лгоритмы и программирование.</w:t>
      </w:r>
    </w:p>
    <w:p w14:paraId="53E33E2D">
      <w:pPr>
        <w:pStyle w:val="51"/>
        <w:pageBreakBefore w:val="0"/>
        <w:shd w:val="clear" w:color="auto" w:fill="auto"/>
        <w:tabs>
          <w:tab w:val="left" w:pos="426"/>
          <w:tab w:val="left" w:pos="567"/>
          <w:tab w:val="left" w:pos="851"/>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алгоритмов и программ.</w:t>
      </w:r>
    </w:p>
    <w:p w14:paraId="1BA038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66C1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Python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C++, Паскаль, </w:t>
      </w:r>
      <w:r>
        <w:rPr>
          <w:rFonts w:asciiTheme="majorBidi" w:hAnsiTheme="majorBidi" w:cstheme="majorBidi"/>
          <w:color w:val="auto"/>
          <w:sz w:val="24"/>
          <w:szCs w:val="24"/>
          <w:lang w:val="en-US" w:eastAsia="en-US" w:bidi="en-US"/>
        </w:rPr>
        <w:t>Java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417AFC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5E998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411A2D6">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Управление.</w:t>
      </w:r>
    </w:p>
    <w:p w14:paraId="125072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908E3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309DB53">
      <w:pPr>
        <w:pStyle w:val="51"/>
        <w:pageBreakBefore w:val="0"/>
        <w:shd w:val="clear" w:color="auto" w:fill="auto"/>
        <w:tabs>
          <w:tab w:val="left" w:pos="426"/>
          <w:tab w:val="left" w:pos="567"/>
          <w:tab w:val="left" w:pos="851"/>
          <w:tab w:val="left" w:pos="17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Информационные технологии.</w:t>
      </w:r>
    </w:p>
    <w:p w14:paraId="0605BC12">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Электронные таблицы.</w:t>
      </w:r>
    </w:p>
    <w:p w14:paraId="4532B1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F3F42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Преобразование формул при копировании. Относительная, абсолютная и смешанная адресация.</w:t>
      </w:r>
    </w:p>
    <w:p w14:paraId="04000F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E6AD908">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Информационные технологии в современном обществе.</w:t>
      </w:r>
    </w:p>
    <w:p w14:paraId="73AB81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информационных технологий в развитии экономики мира, страны, региона. Открытые образовательные ресурсы.</w:t>
      </w:r>
    </w:p>
    <w:p w14:paraId="45E964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3E7B12B">
      <w:pPr>
        <w:pStyle w:val="51"/>
        <w:pageBreakBefore w:val="0"/>
        <w:shd w:val="clear" w:color="auto" w:fill="auto"/>
        <w:tabs>
          <w:tab w:val="left" w:pos="426"/>
          <w:tab w:val="left" w:pos="567"/>
          <w:tab w:val="left" w:pos="851"/>
          <w:tab w:val="left" w:pos="15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информатики на уровне основного общего образования.</w:t>
      </w:r>
    </w:p>
    <w:p w14:paraId="47F79813">
      <w:pPr>
        <w:pStyle w:val="51"/>
        <w:pageBreakBefore w:val="0"/>
        <w:shd w:val="clear" w:color="auto" w:fill="auto"/>
        <w:tabs>
          <w:tab w:val="left" w:pos="426"/>
          <w:tab w:val="left" w:pos="567"/>
          <w:tab w:val="left" w:pos="851"/>
          <w:tab w:val="left" w:pos="17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0628926">
      <w:pPr>
        <w:pStyle w:val="51"/>
        <w:pageBreakBefore w:val="0"/>
        <w:shd w:val="clear" w:color="auto" w:fill="auto"/>
        <w:tabs>
          <w:tab w:val="left" w:pos="426"/>
          <w:tab w:val="left" w:pos="567"/>
          <w:tab w:val="left" w:pos="851"/>
          <w:tab w:val="left" w:pos="17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BC286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1176BDE">
      <w:pPr>
        <w:pStyle w:val="51"/>
        <w:pageBreakBefore w:val="0"/>
        <w:numPr>
          <w:ilvl w:val="0"/>
          <w:numId w:val="13"/>
        </w:numPr>
        <w:shd w:val="clear" w:color="auto" w:fill="auto"/>
        <w:tabs>
          <w:tab w:val="left" w:pos="426"/>
          <w:tab w:val="left" w:pos="567"/>
          <w:tab w:val="left" w:pos="851"/>
          <w:tab w:val="left" w:pos="1122"/>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7EA651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74678F">
      <w:pPr>
        <w:pStyle w:val="51"/>
        <w:pageBreakBefore w:val="0"/>
        <w:numPr>
          <w:ilvl w:val="0"/>
          <w:numId w:val="13"/>
        </w:numPr>
        <w:shd w:val="clear" w:color="auto" w:fill="auto"/>
        <w:tabs>
          <w:tab w:val="left" w:pos="426"/>
          <w:tab w:val="left" w:pos="567"/>
          <w:tab w:val="left" w:pos="851"/>
          <w:tab w:val="left" w:pos="1146"/>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777C13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49FBDABA">
      <w:pPr>
        <w:pStyle w:val="51"/>
        <w:pageBreakBefore w:val="0"/>
        <w:numPr>
          <w:ilvl w:val="0"/>
          <w:numId w:val="13"/>
        </w:numPr>
        <w:shd w:val="clear" w:color="auto" w:fill="auto"/>
        <w:tabs>
          <w:tab w:val="left" w:pos="426"/>
          <w:tab w:val="left" w:pos="567"/>
          <w:tab w:val="left" w:pos="851"/>
          <w:tab w:val="left" w:pos="1146"/>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072CD5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0E80D83C">
      <w:pPr>
        <w:pStyle w:val="51"/>
        <w:pageBreakBefore w:val="0"/>
        <w:numPr>
          <w:ilvl w:val="0"/>
          <w:numId w:val="13"/>
        </w:numPr>
        <w:pBdr>
          <w:top w:val="none" w:color="auto" w:sz="0" w:space="1"/>
          <w:left w:val="none" w:color="auto" w:sz="0" w:space="4"/>
          <w:bottom w:val="none" w:color="auto" w:sz="0" w:space="1"/>
          <w:right w:val="none" w:color="auto" w:sz="0" w:space="4"/>
          <w:between w:val="none" w:color="auto" w:sz="0" w:space="0"/>
        </w:pBd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ценностей научного познания:</w:t>
      </w:r>
    </w:p>
    <w:p w14:paraId="3A07161A">
      <w:pPr>
        <w:pStyle w:val="51"/>
        <w:pageBreakBefore w:val="0"/>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082A8D">
      <w:pPr>
        <w:pStyle w:val="51"/>
        <w:pageBreakBefore w:val="0"/>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60ECD3E">
      <w:pPr>
        <w:pStyle w:val="51"/>
        <w:pageBreakBefore w:val="0"/>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02BE999">
      <w:pPr>
        <w:pStyle w:val="51"/>
        <w:pageBreakBefore w:val="0"/>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05ECC7B">
      <w:pPr>
        <w:pStyle w:val="51"/>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формирования культуры здоровья:</w:t>
      </w:r>
    </w:p>
    <w:p w14:paraId="4F1D9BF6">
      <w:pPr>
        <w:pStyle w:val="51"/>
        <w:pageBreakBefore w:val="0"/>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1BFC5E1">
      <w:pPr>
        <w:pStyle w:val="51"/>
        <w:pageBreakBefore w:val="0"/>
        <w:numPr>
          <w:ilvl w:val="0"/>
          <w:numId w:val="13"/>
        </w:numPr>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076AC7D5">
      <w:pPr>
        <w:pStyle w:val="51"/>
        <w:pageBreakBefore w:val="0"/>
        <w:pBdr>
          <w:top w:val="none" w:color="auto" w:sz="0" w:space="0"/>
          <w:left w:val="none" w:color="auto" w:sz="0" w:space="0"/>
          <w:bottom w:val="none" w:color="auto" w:sz="0" w:space="0"/>
          <w:right w:val="none" w:color="auto" w:sz="0" w:space="0"/>
          <w:between w:val="none" w:color="auto" w:sz="0" w:space="0"/>
        </w:pBd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нформатики и научно-технического прогресса;</w:t>
      </w:r>
    </w:p>
    <w:p w14:paraId="0CD367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1DF587">
      <w:pPr>
        <w:pStyle w:val="51"/>
        <w:pageBreakBefore w:val="0"/>
        <w:numPr>
          <w:ilvl w:val="0"/>
          <w:numId w:val="13"/>
        </w:numPr>
        <w:shd w:val="clear" w:color="auto" w:fill="auto"/>
        <w:tabs>
          <w:tab w:val="left" w:pos="426"/>
          <w:tab w:val="left" w:pos="567"/>
          <w:tab w:val="left" w:pos="851"/>
          <w:tab w:val="left" w:pos="1145"/>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2FC1D9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402C552">
      <w:pPr>
        <w:pStyle w:val="51"/>
        <w:pageBreakBefore w:val="0"/>
        <w:numPr>
          <w:ilvl w:val="0"/>
          <w:numId w:val="13"/>
        </w:numPr>
        <w:shd w:val="clear" w:color="auto" w:fill="auto"/>
        <w:tabs>
          <w:tab w:val="left" w:pos="426"/>
          <w:tab w:val="left" w:pos="567"/>
          <w:tab w:val="left" w:pos="851"/>
          <w:tab w:val="left" w:pos="1238"/>
        </w:tabs>
        <w:kinsoku/>
        <w:overflowPunct/>
        <w:topLinePunct w:val="0"/>
        <w:bidi w:val="0"/>
        <w:spacing w:before="0" w:beforeAutospacing="0" w:after="0" w:afterAutospacing="0" w:line="240" w:lineRule="auto"/>
        <w:ind w:left="-5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адаптации обучающегося к изменяющимся условиям социальной и природной среды:</w:t>
      </w:r>
    </w:p>
    <w:p w14:paraId="304893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C16E3C9">
      <w:pPr>
        <w:pStyle w:val="51"/>
        <w:pageBreakBefore w:val="0"/>
        <w:shd w:val="clear" w:color="auto" w:fill="auto"/>
        <w:tabs>
          <w:tab w:val="left" w:pos="426"/>
          <w:tab w:val="left" w:pos="567"/>
          <w:tab w:val="left" w:pos="851"/>
          <w:tab w:val="left" w:pos="17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3A525C9">
      <w:pPr>
        <w:pStyle w:val="51"/>
        <w:pageBreakBefore w:val="0"/>
        <w:shd w:val="clear" w:color="auto" w:fill="auto"/>
        <w:tabs>
          <w:tab w:val="left" w:pos="426"/>
          <w:tab w:val="left" w:pos="567"/>
          <w:tab w:val="left" w:pos="851"/>
          <w:tab w:val="left" w:pos="19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познавательными действиями:</w:t>
      </w:r>
    </w:p>
    <w:p w14:paraId="3A92A5F4">
      <w:pPr>
        <w:pStyle w:val="51"/>
        <w:pageBreakBefore w:val="0"/>
        <w:numPr>
          <w:ilvl w:val="0"/>
          <w:numId w:val="14"/>
        </w:numPr>
        <w:shd w:val="clear" w:color="auto" w:fill="auto"/>
        <w:tabs>
          <w:tab w:val="left" w:pos="426"/>
          <w:tab w:val="left" w:pos="567"/>
          <w:tab w:val="left" w:pos="851"/>
          <w:tab w:val="left" w:pos="11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логические действия:</w:t>
      </w:r>
    </w:p>
    <w:p w14:paraId="42F1F9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2FF43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186016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820929">
      <w:pPr>
        <w:pStyle w:val="51"/>
        <w:pageBreakBefore w:val="0"/>
        <w:numPr>
          <w:ilvl w:val="0"/>
          <w:numId w:val="14"/>
        </w:numPr>
        <w:shd w:val="clear" w:color="auto" w:fill="auto"/>
        <w:tabs>
          <w:tab w:val="left" w:pos="426"/>
          <w:tab w:val="left" w:pos="567"/>
          <w:tab w:val="left" w:pos="851"/>
          <w:tab w:val="left" w:pos="11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исследовательские действия:</w:t>
      </w:r>
    </w:p>
    <w:p w14:paraId="2A7759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F4B7A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исследования;</w:t>
      </w:r>
    </w:p>
    <w:p w14:paraId="167BC9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F08401">
      <w:pPr>
        <w:pStyle w:val="51"/>
        <w:pageBreakBefore w:val="0"/>
        <w:numPr>
          <w:ilvl w:val="0"/>
          <w:numId w:val="14"/>
        </w:numPr>
        <w:shd w:val="clear" w:color="auto" w:fill="auto"/>
        <w:tabs>
          <w:tab w:val="left" w:pos="426"/>
          <w:tab w:val="left" w:pos="567"/>
          <w:tab w:val="left" w:pos="851"/>
          <w:tab w:val="left" w:pos="116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информацией:</w:t>
      </w:r>
    </w:p>
    <w:p w14:paraId="4645C2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 информации, данных, необходимых для решения поставленной задачи;</w:t>
      </w:r>
    </w:p>
    <w:p w14:paraId="132C8B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F91D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систематизировать и интерпретировать информацию различных видов и форм представления;</w:t>
      </w:r>
    </w:p>
    <w:p w14:paraId="71432A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22C85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учителем или сформулированным самостоятельно;</w:t>
      </w:r>
    </w:p>
    <w:p w14:paraId="17DA30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информацию.</w:t>
      </w:r>
    </w:p>
    <w:p w14:paraId="7BCA53B2">
      <w:pPr>
        <w:pStyle w:val="51"/>
        <w:pageBreakBefore w:val="0"/>
        <w:shd w:val="clear" w:color="auto" w:fill="auto"/>
        <w:tabs>
          <w:tab w:val="left" w:pos="426"/>
          <w:tab w:val="left" w:pos="567"/>
          <w:tab w:val="left" w:pos="851"/>
          <w:tab w:val="left" w:pos="200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коммуникативными действиями:</w:t>
      </w:r>
    </w:p>
    <w:p w14:paraId="3D5232BB">
      <w:pPr>
        <w:pStyle w:val="51"/>
        <w:pageBreakBefore w:val="0"/>
        <w:numPr>
          <w:ilvl w:val="0"/>
          <w:numId w:val="15"/>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общение:</w:t>
      </w:r>
    </w:p>
    <w:p w14:paraId="19601C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5B5616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опыта (эксперимента, исследования, проекта);</w:t>
      </w:r>
    </w:p>
    <w:p w14:paraId="0A3356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B7200D9">
      <w:pPr>
        <w:pStyle w:val="51"/>
        <w:pageBreakBefore w:val="0"/>
        <w:numPr>
          <w:ilvl w:val="0"/>
          <w:numId w:val="15"/>
        </w:numPr>
        <w:shd w:val="clear" w:color="auto" w:fill="auto"/>
        <w:tabs>
          <w:tab w:val="left" w:pos="426"/>
          <w:tab w:val="left" w:pos="567"/>
          <w:tab w:val="left" w:pos="851"/>
          <w:tab w:val="left" w:pos="1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совместная деятельность (сотрудничество):</w:t>
      </w:r>
    </w:p>
    <w:p w14:paraId="61A6D6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B2205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E152C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EB333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6FBE6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CDEDDF8">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регулятивными действиями:</w:t>
      </w:r>
    </w:p>
    <w:p w14:paraId="269ABC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1) самоорганизация:</w:t>
      </w:r>
    </w:p>
    <w:p w14:paraId="3CD1E1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44AC2C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67B4C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73A7D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в условиях противоречивой информации и брать ответственность за решение.</w:t>
      </w:r>
    </w:p>
    <w:p w14:paraId="2B3C3009">
      <w:pPr>
        <w:pStyle w:val="51"/>
        <w:pageBreakBefore w:val="0"/>
        <w:numPr>
          <w:ilvl w:val="0"/>
          <w:numId w:val="16"/>
        </w:numPr>
        <w:shd w:val="clear" w:color="auto" w:fill="auto"/>
        <w:tabs>
          <w:tab w:val="left" w:pos="426"/>
          <w:tab w:val="left" w:pos="567"/>
          <w:tab w:val="left" w:pos="851"/>
          <w:tab w:val="left" w:pos="1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самоконтроль (рефлексия):</w:t>
      </w:r>
    </w:p>
    <w:p w14:paraId="06944F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w:t>
      </w:r>
    </w:p>
    <w:p w14:paraId="187B85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оценку ситуации и предлагать план её изменения;</w:t>
      </w:r>
    </w:p>
    <w:p w14:paraId="570333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266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433C5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5426A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соответствие результата цели и условиям.</w:t>
      </w:r>
    </w:p>
    <w:p w14:paraId="378CE33E">
      <w:pPr>
        <w:pStyle w:val="51"/>
        <w:pageBreakBefore w:val="0"/>
        <w:numPr>
          <w:ilvl w:val="0"/>
          <w:numId w:val="16"/>
        </w:numPr>
        <w:shd w:val="clear" w:color="auto" w:fill="auto"/>
        <w:tabs>
          <w:tab w:val="left" w:pos="426"/>
          <w:tab w:val="left" w:pos="567"/>
          <w:tab w:val="left" w:pos="851"/>
          <w:tab w:val="left" w:pos="1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эмоциональный интеллект:</w:t>
      </w:r>
    </w:p>
    <w:p w14:paraId="047F28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и намерения другого.</w:t>
      </w:r>
    </w:p>
    <w:p w14:paraId="01EB1374">
      <w:pPr>
        <w:pStyle w:val="51"/>
        <w:pageBreakBefore w:val="0"/>
        <w:numPr>
          <w:ilvl w:val="0"/>
          <w:numId w:val="16"/>
        </w:numPr>
        <w:shd w:val="clear" w:color="auto" w:fill="auto"/>
        <w:tabs>
          <w:tab w:val="left" w:pos="426"/>
          <w:tab w:val="left" w:pos="567"/>
          <w:tab w:val="left" w:pos="851"/>
          <w:tab w:val="left" w:pos="1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себя и других:</w:t>
      </w:r>
    </w:p>
    <w:p w14:paraId="71DF0E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всё вокруг даже в условиях открытого доступа к любым объёмам информации.</w:t>
      </w:r>
    </w:p>
    <w:p w14:paraId="0AC77BA0">
      <w:pPr>
        <w:pStyle w:val="51"/>
        <w:pageBreakBefore w:val="0"/>
        <w:shd w:val="clear" w:color="auto" w:fill="auto"/>
        <w:tabs>
          <w:tab w:val="left" w:pos="426"/>
          <w:tab w:val="left" w:pos="567"/>
          <w:tab w:val="left" w:pos="851"/>
          <w:tab w:val="left" w:pos="17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информатике на уровне основного общего образования.</w:t>
      </w:r>
    </w:p>
    <w:p w14:paraId="68E4F8F8">
      <w:pPr>
        <w:pStyle w:val="51"/>
        <w:pageBreakBefore w:val="0"/>
        <w:shd w:val="clear" w:color="auto" w:fill="auto"/>
        <w:tabs>
          <w:tab w:val="left" w:pos="426"/>
          <w:tab w:val="left" w:pos="567"/>
          <w:tab w:val="left" w:pos="851"/>
          <w:tab w:val="left" w:pos="20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7 классе у обучающегося будут сформированы умения:</w:t>
      </w:r>
    </w:p>
    <w:p w14:paraId="50BE02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2A1304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0DDB46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43FAC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и сравнивать размеры текстовых, графических, звуковых файлов и видеофайлов;</w:t>
      </w:r>
    </w:p>
    <w:p w14:paraId="1EE318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580AA7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основные этапы в истории и понимать тенденции развития компьютеров и программного обеспечения;</w:t>
      </w:r>
    </w:p>
    <w:p w14:paraId="4EB944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2E27D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характеристики компьютера с задачами, решаемыми с его помощью;</w:t>
      </w:r>
    </w:p>
    <w:p w14:paraId="0C6C42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8D3DB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307D1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42F7F9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7C415D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4EAFD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0B1BA6DC">
      <w:pPr>
        <w:pStyle w:val="51"/>
        <w:pageBreakBefore w:val="0"/>
        <w:shd w:val="clear" w:color="auto" w:fill="auto"/>
        <w:tabs>
          <w:tab w:val="left" w:pos="426"/>
          <w:tab w:val="left" w:pos="567"/>
          <w:tab w:val="left" w:pos="851"/>
          <w:tab w:val="left" w:pos="19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8 классе у обучающегося будут сформированы умения:</w:t>
      </w:r>
    </w:p>
    <w:p w14:paraId="49B384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пояснять на примерах различия между позиционными и непозиционными системами счисления;</w:t>
      </w:r>
    </w:p>
    <w:p w14:paraId="345EA0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14094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смысл понятий «высказывание», «логическая операция», «логическое выражение»;</w:t>
      </w:r>
    </w:p>
    <w:p w14:paraId="40995C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ED4B3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40BE3C1">
      <w:pPr>
        <w:pStyle w:val="51"/>
        <w:pageBreakBefore w:val="0"/>
        <w:shd w:val="clear" w:color="auto" w:fill="auto"/>
        <w:tabs>
          <w:tab w:val="left" w:pos="426"/>
          <w:tab w:val="left" w:pos="567"/>
          <w:tab w:val="left" w:pos="851"/>
          <w:tab w:val="left" w:pos="2349"/>
          <w:tab w:val="left" w:pos="5440"/>
          <w:tab w:val="left" w:pos="87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алгоритм решения задачи различными способами, в том числе в виде блок-схемы;</w:t>
      </w:r>
    </w:p>
    <w:p w14:paraId="58E2BD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EEB50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96C50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разработке программ логические значения, операции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выражения с ними;</w:t>
      </w:r>
    </w:p>
    <w:p w14:paraId="0BEF87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077409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создавать и отлаживать программы на одном из языков программирования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Python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C++, Паскаль, </w:t>
      </w:r>
      <w:r>
        <w:rPr>
          <w:rFonts w:asciiTheme="majorBidi" w:hAnsiTheme="majorBidi" w:cstheme="majorBidi"/>
          <w:color w:val="auto"/>
          <w:sz w:val="24"/>
          <w:szCs w:val="24"/>
          <w:lang w:val="en-US" w:eastAsia="en-US" w:bidi="en-US"/>
        </w:rPr>
        <w:t>Java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CC1E10D">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9 классе у обучающегося будут сформированы умения:</w:t>
      </w:r>
    </w:p>
    <w:p w14:paraId="2B6779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BEFA0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Python</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C++, Паскаль, </w:t>
      </w:r>
      <w:r>
        <w:rPr>
          <w:rFonts w:asciiTheme="majorBidi" w:hAnsiTheme="majorBidi" w:cstheme="majorBidi"/>
          <w:color w:val="auto"/>
          <w:sz w:val="24"/>
          <w:szCs w:val="24"/>
          <w:lang w:val="en-US" w:eastAsia="en-US" w:bidi="en-US"/>
        </w:rPr>
        <w:t>Java</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С#, Школьный Алгоритмический Язык);</w:t>
      </w:r>
    </w:p>
    <w:p w14:paraId="39B8C5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5261DA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736B5C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64C63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404E88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A5E4F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электронные таблицы для численного моделирования в простых задачах из разных предметных областей;</w:t>
      </w:r>
    </w:p>
    <w:p w14:paraId="168D4D5B">
      <w:pPr>
        <w:pStyle w:val="51"/>
        <w:pageBreakBefore w:val="0"/>
        <w:shd w:val="clear" w:color="auto" w:fill="auto"/>
        <w:tabs>
          <w:tab w:val="left" w:pos="426"/>
          <w:tab w:val="left" w:pos="567"/>
          <w:tab w:val="left" w:pos="851"/>
          <w:tab w:val="left" w:pos="1502"/>
          <w:tab w:val="left" w:pos="5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современные интернет-сервисы (в том числе коммуникационные сервисы,облачные хранилища данных,онлайн-программы (текстовые</w:t>
      </w:r>
    </w:p>
    <w:p w14:paraId="68B4B4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графические редакторы, среды разработки)) в учебной и повседневной деятельности;</w:t>
      </w:r>
    </w:p>
    <w:p w14:paraId="2632B0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6FF084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FE8BE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A8F53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753478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«История».</w:t>
      </w:r>
    </w:p>
    <w:p w14:paraId="7184CC4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77D887C2">
      <w:pPr>
        <w:pStyle w:val="51"/>
        <w:pageBreakBefore w:val="0"/>
        <w:shd w:val="clear" w:color="auto" w:fill="auto"/>
        <w:tabs>
          <w:tab w:val="left" w:pos="426"/>
          <w:tab w:val="left" w:pos="567"/>
          <w:tab w:val="left" w:pos="15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2518C23">
      <w:pPr>
        <w:pStyle w:val="51"/>
        <w:pageBreakBefore w:val="0"/>
        <w:shd w:val="clear" w:color="auto" w:fill="auto"/>
        <w:tabs>
          <w:tab w:val="left" w:pos="426"/>
          <w:tab w:val="left" w:pos="567"/>
          <w:tab w:val="left" w:pos="15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4B0D0B38">
      <w:pPr>
        <w:pStyle w:val="51"/>
        <w:pageBreakBefore w:val="0"/>
        <w:shd w:val="clear" w:color="auto" w:fill="auto"/>
        <w:tabs>
          <w:tab w:val="left" w:pos="426"/>
          <w:tab w:val="left" w:pos="567"/>
          <w:tab w:val="left" w:pos="17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62B622A">
      <w:pPr>
        <w:pStyle w:val="51"/>
        <w:pageBreakBefore w:val="0"/>
        <w:shd w:val="clear" w:color="auto" w:fill="auto"/>
        <w:tabs>
          <w:tab w:val="left" w:pos="426"/>
          <w:tab w:val="left" w:pos="567"/>
          <w:tab w:val="left" w:pos="10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8222367">
      <w:pPr>
        <w:pStyle w:val="51"/>
        <w:pageBreakBefore w:val="0"/>
        <w:shd w:val="clear" w:color="auto" w:fill="auto"/>
        <w:tabs>
          <w:tab w:val="left" w:pos="426"/>
          <w:tab w:val="left" w:pos="567"/>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856F865">
      <w:pPr>
        <w:pStyle w:val="51"/>
        <w:pageBreakBefore w:val="0"/>
        <w:shd w:val="clear" w:color="auto" w:fill="auto"/>
        <w:tabs>
          <w:tab w:val="left" w:pos="426"/>
          <w:tab w:val="left" w:pos="567"/>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3544696">
      <w:pPr>
        <w:pStyle w:val="51"/>
        <w:pageBreakBefore w:val="0"/>
        <w:shd w:val="clear" w:color="auto" w:fill="auto"/>
        <w:tabs>
          <w:tab w:val="left" w:pos="426"/>
          <w:tab w:val="left" w:pos="567"/>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Задачами изучения истории являются:</w:t>
      </w:r>
    </w:p>
    <w:p w14:paraId="4438C15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489636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CDAAE8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80CC9C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D1D2C5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E658020">
      <w:pPr>
        <w:pStyle w:val="51"/>
        <w:pageBreakBefore w:val="0"/>
        <w:shd w:val="clear" w:color="auto" w:fill="auto"/>
        <w:tabs>
          <w:tab w:val="left" w:pos="426"/>
          <w:tab w:val="left" w:pos="567"/>
          <w:tab w:val="left" w:pos="17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5D6B3119">
      <w:pPr>
        <w:pStyle w:val="51"/>
        <w:pageBreakBefore w:val="0"/>
        <w:shd w:val="clear" w:color="auto" w:fill="auto"/>
        <w:tabs>
          <w:tab w:val="left" w:pos="426"/>
          <w:tab w:val="left" w:pos="567"/>
          <w:tab w:val="left" w:pos="17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Последовательность изучения тем в рамках программы по истории в пределах одного класса может варьироваться.</w:t>
      </w:r>
    </w:p>
    <w:p w14:paraId="586A53C3">
      <w:pPr>
        <w:pStyle w:val="51"/>
        <w:pageBreakBefore w:val="0"/>
        <w:shd w:val="clear" w:color="auto" w:fill="auto"/>
        <w:tabs>
          <w:tab w:val="left" w:pos="426"/>
          <w:tab w:val="left" w:pos="17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и последовательность изучения курсов</w:t>
      </w:r>
      <w:r>
        <w:rPr>
          <w:rFonts w:asciiTheme="majorBidi" w:hAnsiTheme="majorBidi" w:cstheme="majorBidi"/>
          <w:color w:val="auto"/>
          <w:sz w:val="24"/>
          <w:szCs w:val="24"/>
        </w:rPr>
        <w:br w:type="textWrapping"/>
      </w:r>
      <w:r>
        <w:rPr>
          <w:rFonts w:asciiTheme="majorBidi" w:hAnsiTheme="majorBidi" w:cstheme="majorBidi"/>
          <w:color w:val="auto"/>
          <w:sz w:val="24"/>
          <w:szCs w:val="24"/>
        </w:rPr>
        <w:t>в рамках учебного предмета «История»</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3"/>
        <w:gridCol w:w="6931"/>
        <w:gridCol w:w="2074"/>
      </w:tblGrid>
      <w:tr w14:paraId="05A1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0" w:hRule="exact"/>
          <w:jc w:val="center"/>
        </w:trPr>
        <w:tc>
          <w:tcPr>
            <w:tcW w:w="1003" w:type="dxa"/>
            <w:shd w:val="clear" w:color="auto" w:fill="FFFFFF"/>
            <w:vAlign w:val="center"/>
          </w:tcPr>
          <w:p w14:paraId="02702473">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b/>
                <w:bCs/>
                <w:color w:val="auto"/>
                <w:sz w:val="24"/>
                <w:szCs w:val="24"/>
              </w:rPr>
            </w:pPr>
            <w:r>
              <w:rPr>
                <w:rFonts w:asciiTheme="majorBidi" w:hAnsiTheme="majorBidi" w:cstheme="majorBidi"/>
                <w:b/>
                <w:bCs/>
                <w:color w:val="auto"/>
                <w:sz w:val="24"/>
                <w:szCs w:val="24"/>
              </w:rPr>
              <w:t>Класс</w:t>
            </w:r>
          </w:p>
        </w:tc>
        <w:tc>
          <w:tcPr>
            <w:tcW w:w="6931" w:type="dxa"/>
            <w:shd w:val="clear" w:color="auto" w:fill="FFFFFF"/>
            <w:vAlign w:val="center"/>
          </w:tcPr>
          <w:p w14:paraId="2DA87303">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b/>
                <w:bCs/>
                <w:color w:val="auto"/>
                <w:sz w:val="24"/>
                <w:szCs w:val="24"/>
              </w:rPr>
            </w:pPr>
            <w:r>
              <w:rPr>
                <w:rFonts w:asciiTheme="majorBidi" w:hAnsiTheme="majorBidi" w:cstheme="majorBidi"/>
                <w:b/>
                <w:bCs/>
                <w:color w:val="auto"/>
                <w:sz w:val="24"/>
                <w:szCs w:val="24"/>
              </w:rPr>
              <w:t>Курсы в рамках учебного предмета «История»</w:t>
            </w:r>
          </w:p>
        </w:tc>
        <w:tc>
          <w:tcPr>
            <w:tcW w:w="2074" w:type="dxa"/>
            <w:shd w:val="clear" w:color="auto" w:fill="FFFFFF"/>
          </w:tcPr>
          <w:p w14:paraId="6DFA1B90">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b/>
                <w:bCs/>
                <w:color w:val="auto"/>
                <w:sz w:val="24"/>
                <w:szCs w:val="24"/>
              </w:rPr>
            </w:pPr>
            <w:r>
              <w:rPr>
                <w:rFonts w:asciiTheme="majorBidi" w:hAnsiTheme="majorBidi" w:cstheme="majorBidi"/>
                <w:b/>
                <w:bCs/>
                <w:color w:val="auto"/>
                <w:sz w:val="24"/>
                <w:szCs w:val="24"/>
              </w:rPr>
              <w:t>Примерное количество учебных часов</w:t>
            </w:r>
          </w:p>
        </w:tc>
      </w:tr>
      <w:tr w14:paraId="14CC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6" w:hRule="exact"/>
          <w:jc w:val="center"/>
        </w:trPr>
        <w:tc>
          <w:tcPr>
            <w:tcW w:w="1003" w:type="dxa"/>
            <w:shd w:val="clear" w:color="auto" w:fill="FFFFFF"/>
          </w:tcPr>
          <w:p w14:paraId="51DC852B">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5</w:t>
            </w:r>
          </w:p>
        </w:tc>
        <w:tc>
          <w:tcPr>
            <w:tcW w:w="6931" w:type="dxa"/>
            <w:shd w:val="clear" w:color="auto" w:fill="FFFFFF"/>
          </w:tcPr>
          <w:p w14:paraId="4C0A981D">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Древнего мира</w:t>
            </w:r>
          </w:p>
        </w:tc>
        <w:tc>
          <w:tcPr>
            <w:tcW w:w="2074" w:type="dxa"/>
            <w:shd w:val="clear" w:color="auto" w:fill="FFFFFF"/>
            <w:vAlign w:val="center"/>
          </w:tcPr>
          <w:p w14:paraId="6DA9EEFF">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68</w:t>
            </w:r>
          </w:p>
        </w:tc>
      </w:tr>
      <w:tr w14:paraId="1688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8" w:hRule="exact"/>
          <w:jc w:val="center"/>
        </w:trPr>
        <w:tc>
          <w:tcPr>
            <w:tcW w:w="1003" w:type="dxa"/>
            <w:shd w:val="clear" w:color="auto" w:fill="FFFFFF"/>
            <w:vAlign w:val="center"/>
          </w:tcPr>
          <w:p w14:paraId="63FFB15A">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6</w:t>
            </w:r>
          </w:p>
        </w:tc>
        <w:tc>
          <w:tcPr>
            <w:tcW w:w="6931" w:type="dxa"/>
            <w:shd w:val="clear" w:color="auto" w:fill="FFFFFF"/>
          </w:tcPr>
          <w:p w14:paraId="462A3B21">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Средних веков.</w:t>
            </w:r>
          </w:p>
        </w:tc>
        <w:tc>
          <w:tcPr>
            <w:tcW w:w="2074" w:type="dxa"/>
            <w:shd w:val="clear" w:color="auto" w:fill="FFFFFF"/>
          </w:tcPr>
          <w:p w14:paraId="55649531">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23</w:t>
            </w:r>
          </w:p>
        </w:tc>
      </w:tr>
      <w:tr w14:paraId="0266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4" w:hRule="exact"/>
          <w:jc w:val="center"/>
        </w:trPr>
        <w:tc>
          <w:tcPr>
            <w:tcW w:w="1003" w:type="dxa"/>
            <w:shd w:val="clear" w:color="auto" w:fill="FFFFFF"/>
          </w:tcPr>
          <w:p w14:paraId="585C481D">
            <w:pPr>
              <w:keepNext w:val="0"/>
              <w:keepLines w:val="0"/>
              <w:pageBreakBefore w:val="0"/>
              <w:framePr w:w="10008" w:wrap="notBeside" w:vAnchor="text" w:hAnchor="text" w:xAlign="center" w:y="1"/>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asciiTheme="majorBidi" w:hAnsiTheme="majorBidi" w:cstheme="majorBidi"/>
                <w:color w:val="auto"/>
              </w:rPr>
            </w:pPr>
          </w:p>
        </w:tc>
        <w:tc>
          <w:tcPr>
            <w:tcW w:w="6931" w:type="dxa"/>
            <w:shd w:val="clear" w:color="auto" w:fill="FFFFFF"/>
          </w:tcPr>
          <w:p w14:paraId="23A5AE6F">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История России. От Руси к Российскому государству</w:t>
            </w:r>
          </w:p>
        </w:tc>
        <w:tc>
          <w:tcPr>
            <w:tcW w:w="2074" w:type="dxa"/>
            <w:shd w:val="clear" w:color="auto" w:fill="FFFFFF"/>
          </w:tcPr>
          <w:p w14:paraId="7D9F892E">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45</w:t>
            </w:r>
          </w:p>
        </w:tc>
      </w:tr>
      <w:tr w14:paraId="0347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5" w:hRule="exact"/>
          <w:jc w:val="center"/>
        </w:trPr>
        <w:tc>
          <w:tcPr>
            <w:tcW w:w="1003" w:type="dxa"/>
            <w:shd w:val="clear" w:color="auto" w:fill="FFFFFF"/>
          </w:tcPr>
          <w:p w14:paraId="6AD598CF">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7</w:t>
            </w:r>
          </w:p>
        </w:tc>
        <w:tc>
          <w:tcPr>
            <w:tcW w:w="6931" w:type="dxa"/>
            <w:shd w:val="clear" w:color="auto" w:fill="FFFFFF"/>
          </w:tcPr>
          <w:p w14:paraId="03ABE9F9">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нового времени. Конец XV— XVII вв.</w:t>
            </w:r>
          </w:p>
        </w:tc>
        <w:tc>
          <w:tcPr>
            <w:tcW w:w="2074" w:type="dxa"/>
            <w:shd w:val="clear" w:color="auto" w:fill="FFFFFF"/>
          </w:tcPr>
          <w:p w14:paraId="76F9252E">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23</w:t>
            </w:r>
          </w:p>
        </w:tc>
      </w:tr>
      <w:tr w14:paraId="3DC9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5" w:hRule="exact"/>
          <w:jc w:val="center"/>
        </w:trPr>
        <w:tc>
          <w:tcPr>
            <w:tcW w:w="1003" w:type="dxa"/>
            <w:shd w:val="clear" w:color="auto" w:fill="FFFFFF"/>
          </w:tcPr>
          <w:p w14:paraId="5EA8BF66">
            <w:pPr>
              <w:keepNext w:val="0"/>
              <w:keepLines w:val="0"/>
              <w:pageBreakBefore w:val="0"/>
              <w:framePr w:w="10008" w:wrap="notBeside" w:vAnchor="text" w:hAnchor="text" w:xAlign="center" w:y="1"/>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asciiTheme="majorBidi" w:hAnsiTheme="majorBidi" w:cstheme="majorBidi"/>
                <w:color w:val="auto"/>
              </w:rPr>
            </w:pPr>
          </w:p>
        </w:tc>
        <w:tc>
          <w:tcPr>
            <w:tcW w:w="6931" w:type="dxa"/>
            <w:shd w:val="clear" w:color="auto" w:fill="FFFFFF"/>
            <w:vAlign w:val="center"/>
          </w:tcPr>
          <w:p w14:paraId="777A9596">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История России. Россия в XVI—XVII вв.: от великого княжества к царству</w:t>
            </w:r>
          </w:p>
        </w:tc>
        <w:tc>
          <w:tcPr>
            <w:tcW w:w="2074" w:type="dxa"/>
            <w:shd w:val="clear" w:color="auto" w:fill="FFFFFF"/>
          </w:tcPr>
          <w:p w14:paraId="5066AF6F">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45</w:t>
            </w:r>
          </w:p>
        </w:tc>
      </w:tr>
      <w:tr w14:paraId="17F1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5" w:hRule="exact"/>
          <w:jc w:val="center"/>
        </w:trPr>
        <w:tc>
          <w:tcPr>
            <w:tcW w:w="1003" w:type="dxa"/>
            <w:shd w:val="clear" w:color="auto" w:fill="FFFFFF"/>
            <w:vAlign w:val="center"/>
          </w:tcPr>
          <w:p w14:paraId="3FF5488D">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8</w:t>
            </w:r>
          </w:p>
        </w:tc>
        <w:tc>
          <w:tcPr>
            <w:tcW w:w="6931" w:type="dxa"/>
            <w:shd w:val="clear" w:color="auto" w:fill="FFFFFF"/>
          </w:tcPr>
          <w:p w14:paraId="607C1D47">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 xml:space="preserve">Всеобщая история. История нового времени. </w:t>
            </w:r>
            <w:r>
              <w:rPr>
                <w:rFonts w:asciiTheme="majorBidi" w:hAnsiTheme="majorBidi" w:cstheme="majorBidi"/>
                <w:color w:val="auto"/>
                <w:sz w:val="24"/>
                <w:szCs w:val="24"/>
                <w:lang w:val="en-US" w:eastAsia="en-US" w:bidi="en-US"/>
              </w:rPr>
              <w:t xml:space="preserve">XVTII </w:t>
            </w:r>
            <w:r>
              <w:rPr>
                <w:rFonts w:asciiTheme="majorBidi" w:hAnsiTheme="majorBidi" w:cstheme="majorBidi"/>
                <w:color w:val="auto"/>
                <w:sz w:val="24"/>
                <w:szCs w:val="24"/>
              </w:rPr>
              <w:t>в.</w:t>
            </w:r>
          </w:p>
        </w:tc>
        <w:tc>
          <w:tcPr>
            <w:tcW w:w="2074" w:type="dxa"/>
            <w:shd w:val="clear" w:color="auto" w:fill="FFFFFF"/>
          </w:tcPr>
          <w:p w14:paraId="215D9FCE">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23</w:t>
            </w:r>
          </w:p>
        </w:tc>
      </w:tr>
      <w:tr w14:paraId="327A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4" w:hRule="exact"/>
          <w:jc w:val="center"/>
        </w:trPr>
        <w:tc>
          <w:tcPr>
            <w:tcW w:w="1003" w:type="dxa"/>
            <w:shd w:val="clear" w:color="auto" w:fill="FFFFFF"/>
            <w:vAlign w:val="center"/>
          </w:tcPr>
          <w:p w14:paraId="50536F71">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p>
        </w:tc>
        <w:tc>
          <w:tcPr>
            <w:tcW w:w="6931" w:type="dxa"/>
            <w:shd w:val="clear" w:color="auto" w:fill="FFFFFF"/>
          </w:tcPr>
          <w:p w14:paraId="4D947820">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История России. Россия в конце XVII— XVIII вв.: от царства к империи</w:t>
            </w:r>
          </w:p>
        </w:tc>
        <w:tc>
          <w:tcPr>
            <w:tcW w:w="2074" w:type="dxa"/>
            <w:shd w:val="clear" w:color="auto" w:fill="FFFFFF"/>
          </w:tcPr>
          <w:p w14:paraId="05083E9B">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45</w:t>
            </w:r>
          </w:p>
        </w:tc>
      </w:tr>
      <w:tr w14:paraId="4CBF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7" w:hRule="exact"/>
          <w:jc w:val="center"/>
        </w:trPr>
        <w:tc>
          <w:tcPr>
            <w:tcW w:w="1003" w:type="dxa"/>
            <w:shd w:val="clear" w:color="auto" w:fill="FFFFFF"/>
          </w:tcPr>
          <w:p w14:paraId="05D8FB1A">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9</w:t>
            </w:r>
          </w:p>
        </w:tc>
        <w:tc>
          <w:tcPr>
            <w:tcW w:w="6931" w:type="dxa"/>
            <w:shd w:val="clear" w:color="auto" w:fill="FFFFFF"/>
          </w:tcPr>
          <w:p w14:paraId="0CBC3DD0">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нового времени. XIX — начало XX в.</w:t>
            </w:r>
          </w:p>
          <w:p w14:paraId="0A542772">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История России. Российская империя в XIX — начале XX в.</w:t>
            </w:r>
          </w:p>
        </w:tc>
        <w:tc>
          <w:tcPr>
            <w:tcW w:w="2074" w:type="dxa"/>
            <w:shd w:val="clear" w:color="auto" w:fill="FFFFFF"/>
            <w:vAlign w:val="center"/>
          </w:tcPr>
          <w:p w14:paraId="37425A54">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68</w:t>
            </w:r>
          </w:p>
        </w:tc>
      </w:tr>
      <w:tr w14:paraId="66D5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5" w:hRule="exact"/>
          <w:jc w:val="center"/>
        </w:trPr>
        <w:tc>
          <w:tcPr>
            <w:tcW w:w="1003" w:type="dxa"/>
            <w:shd w:val="clear" w:color="auto" w:fill="FFFFFF"/>
          </w:tcPr>
          <w:p w14:paraId="4F5A78BE">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9</w:t>
            </w:r>
          </w:p>
        </w:tc>
        <w:tc>
          <w:tcPr>
            <w:tcW w:w="6931" w:type="dxa"/>
            <w:shd w:val="clear" w:color="auto" w:fill="FFFFFF"/>
          </w:tcPr>
          <w:p w14:paraId="3AEE592D">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Модуль «Введение в новейшую историю России»</w:t>
            </w:r>
          </w:p>
        </w:tc>
        <w:tc>
          <w:tcPr>
            <w:tcW w:w="2074" w:type="dxa"/>
            <w:shd w:val="clear" w:color="auto" w:fill="FFFFFF"/>
          </w:tcPr>
          <w:p w14:paraId="1EC549B7">
            <w:pPr>
              <w:pStyle w:val="51"/>
              <w:keepNext w:val="0"/>
              <w:keepLines w:val="0"/>
              <w:pageBreakBefore w:val="0"/>
              <w:framePr w:w="10008"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17</w:t>
            </w:r>
          </w:p>
        </w:tc>
      </w:tr>
    </w:tbl>
    <w:p w14:paraId="771DF86E">
      <w:pPr>
        <w:pageBreakBefore w:val="0"/>
        <w:framePr w:w="10008" w:wrap="notBeside" w:vAnchor="text" w:hAnchor="text" w:xAlign="center" w:y="1"/>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73D06136">
      <w:pPr>
        <w:pStyle w:val="51"/>
        <w:pageBreakBefore w:val="0"/>
        <w:shd w:val="clear" w:color="auto" w:fill="auto"/>
        <w:tabs>
          <w:tab w:val="left" w:pos="426"/>
          <w:tab w:val="left" w:pos="567"/>
          <w:tab w:val="left" w:pos="851"/>
          <w:tab w:val="left" w:pos="165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3ACF5CE6">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Древнего мира.</w:t>
      </w:r>
    </w:p>
    <w:p w14:paraId="17FA38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71CC0E6">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Первобытность.</w:t>
      </w:r>
    </w:p>
    <w:p w14:paraId="519315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D4FF5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F0FBD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Разложение первобытнообщинных отношений. На пороге цивилизации.</w:t>
      </w:r>
    </w:p>
    <w:p w14:paraId="273D4B66">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Древний мир.</w:t>
      </w:r>
    </w:p>
    <w:p w14:paraId="5AC406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и хронологические рамки истории Древнего мира. Карта Древнего</w:t>
      </w:r>
    </w:p>
    <w:p w14:paraId="27B093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мира.</w:t>
      </w:r>
    </w:p>
    <w:p w14:paraId="160D290F">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Древний Восток.</w:t>
      </w:r>
    </w:p>
    <w:p w14:paraId="2A2548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«Древний Восток». Карта древневосточного мира.</w:t>
      </w:r>
    </w:p>
    <w:p w14:paraId="145B44C5">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Древний Египет.</w:t>
      </w:r>
    </w:p>
    <w:p w14:paraId="2C6591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785197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скотоводства, ремесел. Рабы.</w:t>
      </w:r>
    </w:p>
    <w:p w14:paraId="544E6C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27AA0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C867E23">
      <w:pPr>
        <w:pStyle w:val="51"/>
        <w:pageBreakBefore w:val="0"/>
        <w:shd w:val="clear" w:color="auto" w:fill="auto"/>
        <w:tabs>
          <w:tab w:val="left" w:pos="426"/>
          <w:tab w:val="left" w:pos="567"/>
          <w:tab w:val="left" w:pos="851"/>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Древние цивилизации Месопотамии.</w:t>
      </w:r>
    </w:p>
    <w:p w14:paraId="2F5B0E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7FC2E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Древний Вавилон. Царь Хаммурапи и его законы.</w:t>
      </w:r>
    </w:p>
    <w:p w14:paraId="5E251D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Ассирия. Завоевания ассирийцев. Создание сильной державы. Культурные сокровища Ниневии. Гибель империи.</w:t>
      </w:r>
    </w:p>
    <w:p w14:paraId="318CD8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Усиление Нововавилонского царства. Легендарные памятники города Вавилона.</w:t>
      </w:r>
    </w:p>
    <w:p w14:paraId="608AE203">
      <w:pPr>
        <w:pStyle w:val="51"/>
        <w:pageBreakBefore w:val="0"/>
        <w:shd w:val="clear" w:color="auto" w:fill="auto"/>
        <w:tabs>
          <w:tab w:val="left" w:pos="426"/>
          <w:tab w:val="left" w:pos="567"/>
          <w:tab w:val="left" w:pos="851"/>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Восточное Средиземноморье в древности.</w:t>
      </w:r>
    </w:p>
    <w:p w14:paraId="5696E5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2002444">
      <w:pPr>
        <w:pStyle w:val="51"/>
        <w:pageBreakBefore w:val="0"/>
        <w:shd w:val="clear" w:color="auto" w:fill="auto"/>
        <w:tabs>
          <w:tab w:val="left" w:pos="426"/>
          <w:tab w:val="left" w:pos="567"/>
          <w:tab w:val="left" w:pos="851"/>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Персидская держава.</w:t>
      </w:r>
    </w:p>
    <w:p w14:paraId="36AB4F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616944AE">
      <w:pPr>
        <w:pStyle w:val="51"/>
        <w:pageBreakBefore w:val="0"/>
        <w:shd w:val="clear" w:color="auto" w:fill="auto"/>
        <w:tabs>
          <w:tab w:val="left" w:pos="426"/>
          <w:tab w:val="left" w:pos="567"/>
          <w:tab w:val="left" w:pos="851"/>
          <w:tab w:val="left" w:pos="19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Древняя Индия.</w:t>
      </w:r>
    </w:p>
    <w:p w14:paraId="387C48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102D79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EAFCED">
      <w:pPr>
        <w:pStyle w:val="51"/>
        <w:pageBreakBefore w:val="0"/>
        <w:shd w:val="clear" w:color="auto" w:fill="auto"/>
        <w:tabs>
          <w:tab w:val="left" w:pos="426"/>
          <w:tab w:val="left" w:pos="567"/>
          <w:tab w:val="left" w:pos="851"/>
          <w:tab w:val="left" w:pos="19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Древний Китай.</w:t>
      </w:r>
    </w:p>
    <w:p w14:paraId="2B6872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518094D">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Древняя Греция. Эллинизм.</w:t>
      </w:r>
    </w:p>
    <w:p w14:paraId="152F585A">
      <w:pPr>
        <w:pStyle w:val="51"/>
        <w:pageBreakBefore w:val="0"/>
        <w:shd w:val="clear" w:color="auto" w:fill="auto"/>
        <w:tabs>
          <w:tab w:val="left" w:pos="426"/>
          <w:tab w:val="left" w:pos="567"/>
          <w:tab w:val="left" w:pos="851"/>
          <w:tab w:val="left" w:pos="21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Древнейшая Греция.</w:t>
      </w:r>
    </w:p>
    <w:p w14:paraId="2A2CEB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223EA60F">
      <w:pPr>
        <w:pStyle w:val="51"/>
        <w:pageBreakBefore w:val="0"/>
        <w:shd w:val="clear" w:color="auto" w:fill="auto"/>
        <w:tabs>
          <w:tab w:val="left" w:pos="426"/>
          <w:tab w:val="left" w:pos="567"/>
          <w:tab w:val="left" w:pos="851"/>
          <w:tab w:val="left" w:pos="21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Греческие полисы.</w:t>
      </w:r>
    </w:p>
    <w:p w14:paraId="2769F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E241F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E4CB7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1DD395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41DB0C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Упадок Эллады.</w:t>
      </w:r>
    </w:p>
    <w:p w14:paraId="7342B379">
      <w:pPr>
        <w:pStyle w:val="51"/>
        <w:pageBreakBefore w:val="0"/>
        <w:shd w:val="clear" w:color="auto" w:fill="auto"/>
        <w:tabs>
          <w:tab w:val="left" w:pos="426"/>
          <w:tab w:val="left" w:pos="567"/>
          <w:tab w:val="left" w:pos="851"/>
          <w:tab w:val="left" w:pos="2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Древней Греции.</w:t>
      </w:r>
    </w:p>
    <w:p w14:paraId="535D4D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2D60FD1">
      <w:pPr>
        <w:pStyle w:val="51"/>
        <w:pageBreakBefore w:val="0"/>
        <w:shd w:val="clear" w:color="auto" w:fill="auto"/>
        <w:tabs>
          <w:tab w:val="left" w:pos="426"/>
          <w:tab w:val="left" w:pos="567"/>
          <w:tab w:val="left" w:pos="851"/>
          <w:tab w:val="left" w:pos="2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Македонские завоевания. Эллинизм.</w:t>
      </w:r>
    </w:p>
    <w:p w14:paraId="0E7BA3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F170BDE">
      <w:pPr>
        <w:pStyle w:val="51"/>
        <w:pageBreakBefore w:val="0"/>
        <w:shd w:val="clear" w:color="auto" w:fill="auto"/>
        <w:tabs>
          <w:tab w:val="left" w:pos="426"/>
          <w:tab w:val="left" w:pos="567"/>
          <w:tab w:val="left" w:pos="851"/>
          <w:tab w:val="left" w:pos="20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Древний Рим.</w:t>
      </w:r>
    </w:p>
    <w:p w14:paraId="29027DE6">
      <w:pPr>
        <w:pStyle w:val="51"/>
        <w:pageBreakBefore w:val="0"/>
        <w:shd w:val="clear" w:color="auto" w:fill="auto"/>
        <w:tabs>
          <w:tab w:val="left" w:pos="426"/>
          <w:tab w:val="left" w:pos="567"/>
          <w:tab w:val="left" w:pos="851"/>
          <w:tab w:val="left" w:pos="223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Возникновение Римского государства.</w:t>
      </w:r>
    </w:p>
    <w:p w14:paraId="6B3D80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6F3524">
      <w:pPr>
        <w:pStyle w:val="51"/>
        <w:pageBreakBefore w:val="0"/>
        <w:shd w:val="clear" w:color="auto" w:fill="auto"/>
        <w:tabs>
          <w:tab w:val="left" w:pos="426"/>
          <w:tab w:val="left" w:pos="567"/>
          <w:tab w:val="left" w:pos="851"/>
          <w:tab w:val="left" w:pos="223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Римские завоевания в Средиземноморье.</w:t>
      </w:r>
    </w:p>
    <w:p w14:paraId="5BB5F9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57252A6">
      <w:pPr>
        <w:pStyle w:val="51"/>
        <w:pageBreakBefore w:val="0"/>
        <w:shd w:val="clear" w:color="auto" w:fill="auto"/>
        <w:tabs>
          <w:tab w:val="left" w:pos="426"/>
          <w:tab w:val="left" w:pos="567"/>
          <w:tab w:val="left" w:pos="851"/>
          <w:tab w:val="left" w:pos="2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Поздняя Римская республика. Гражданские войны.</w:t>
      </w:r>
    </w:p>
    <w:p w14:paraId="51C609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14D89D7">
      <w:pPr>
        <w:pStyle w:val="51"/>
        <w:pageBreakBefore w:val="0"/>
        <w:shd w:val="clear" w:color="auto" w:fill="auto"/>
        <w:tabs>
          <w:tab w:val="left" w:pos="426"/>
          <w:tab w:val="left" w:pos="567"/>
          <w:tab w:val="left" w:pos="851"/>
          <w:tab w:val="left" w:pos="2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Расцвет и падение Римской империи.</w:t>
      </w:r>
    </w:p>
    <w:p w14:paraId="53D6B8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77391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Начало Великого переселения народов. Рим и варвары. Падение Западной Римской империи.</w:t>
      </w:r>
    </w:p>
    <w:p w14:paraId="3DC3AEEB">
      <w:pPr>
        <w:pStyle w:val="51"/>
        <w:pageBreakBefore w:val="0"/>
        <w:shd w:val="clear" w:color="auto" w:fill="auto"/>
        <w:tabs>
          <w:tab w:val="left" w:pos="426"/>
          <w:tab w:val="left" w:pos="567"/>
          <w:tab w:val="left" w:pos="851"/>
          <w:tab w:val="left" w:pos="22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Древнего Рима.</w:t>
      </w:r>
    </w:p>
    <w:p w14:paraId="0F8465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4D69629">
      <w:pPr>
        <w:pStyle w:val="51"/>
        <w:pageBreakBefore w:val="0"/>
        <w:shd w:val="clear" w:color="auto" w:fill="auto"/>
        <w:tabs>
          <w:tab w:val="left" w:pos="426"/>
          <w:tab w:val="left" w:pos="567"/>
          <w:tab w:val="left" w:pos="851"/>
          <w:tab w:val="left" w:pos="22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1D6DC0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и культурное наследие цивилизаций Древнего мира.</w:t>
      </w:r>
    </w:p>
    <w:p w14:paraId="20EEE1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78F6762">
      <w:pPr>
        <w:pStyle w:val="51"/>
        <w:pageBreakBefore w:val="0"/>
        <w:shd w:val="clear" w:color="auto" w:fill="auto"/>
        <w:tabs>
          <w:tab w:val="left" w:pos="426"/>
          <w:tab w:val="left" w:pos="567"/>
          <w:tab w:val="left" w:pos="851"/>
          <w:tab w:val="left" w:pos="160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68CF881F">
      <w:pPr>
        <w:pStyle w:val="51"/>
        <w:pageBreakBefore w:val="0"/>
        <w:shd w:val="clear" w:color="auto" w:fill="auto"/>
        <w:tabs>
          <w:tab w:val="left" w:pos="426"/>
          <w:tab w:val="left" w:pos="567"/>
          <w:tab w:val="left" w:pos="851"/>
          <w:tab w:val="left" w:pos="18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Средних веков.</w:t>
      </w:r>
    </w:p>
    <w:p w14:paraId="52EAD1BC">
      <w:pPr>
        <w:pStyle w:val="51"/>
        <w:pageBreakBefore w:val="0"/>
        <w:shd w:val="clear" w:color="auto" w:fill="auto"/>
        <w:tabs>
          <w:tab w:val="left" w:pos="426"/>
          <w:tab w:val="left" w:pos="567"/>
          <w:tab w:val="left" w:pos="851"/>
          <w:tab w:val="left" w:pos="20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36D4B5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Средние века: понятие, хронологические рамки и периодизация Средневековья.</w:t>
      </w:r>
    </w:p>
    <w:p w14:paraId="0AC54E3C">
      <w:pPr>
        <w:pStyle w:val="51"/>
        <w:pageBreakBefore w:val="0"/>
        <w:shd w:val="clear" w:color="auto" w:fill="auto"/>
        <w:tabs>
          <w:tab w:val="left" w:pos="426"/>
          <w:tab w:val="left" w:pos="567"/>
          <w:tab w:val="left" w:pos="851"/>
          <w:tab w:val="left" w:pos="20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Европы в раннее Средневековье.</w:t>
      </w:r>
    </w:p>
    <w:p w14:paraId="07A94B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1A305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Франкское государство в </w:t>
      </w:r>
      <w:r>
        <w:rPr>
          <w:rFonts w:asciiTheme="majorBidi" w:hAnsiTheme="majorBidi" w:cstheme="majorBidi"/>
          <w:color w:val="auto"/>
          <w:sz w:val="24"/>
          <w:szCs w:val="24"/>
          <w:lang w:val="en-US" w:eastAsia="en-US" w:bidi="en-US"/>
        </w:rPr>
        <w:t>VIII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IX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36799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41B330A">
      <w:pPr>
        <w:pStyle w:val="51"/>
        <w:pageBreakBefore w:val="0"/>
        <w:shd w:val="clear" w:color="auto" w:fill="auto"/>
        <w:tabs>
          <w:tab w:val="left" w:pos="426"/>
          <w:tab w:val="left" w:pos="567"/>
          <w:tab w:val="left" w:pos="851"/>
          <w:tab w:val="left" w:pos="20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Византийская империя в </w:t>
      </w:r>
      <w:r>
        <w:rPr>
          <w:rFonts w:asciiTheme="majorBidi" w:hAnsiTheme="majorBidi" w:cstheme="majorBidi"/>
          <w:color w:val="auto"/>
          <w:sz w:val="24"/>
          <w:szCs w:val="24"/>
          <w:lang w:val="en-US" w:eastAsia="en-US" w:bidi="en-US"/>
        </w:rPr>
        <w:t>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6A894E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70D7A91">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Арабы в </w:t>
      </w:r>
      <w:r>
        <w:rPr>
          <w:rFonts w:asciiTheme="majorBidi" w:hAnsiTheme="majorBidi" w:cstheme="majorBidi"/>
          <w:color w:val="auto"/>
          <w:sz w:val="24"/>
          <w:szCs w:val="24"/>
          <w:lang w:val="en-US" w:eastAsia="en-US" w:bidi="en-US"/>
        </w:rPr>
        <w:t>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6A3C41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76F23B3">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Средневековое европейское общество.</w:t>
      </w:r>
    </w:p>
    <w:p w14:paraId="44176F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0F134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DFB68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B732D94">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Государства Европы в </w:t>
      </w:r>
      <w:r>
        <w:rPr>
          <w:rFonts w:asciiTheme="majorBidi" w:hAnsiTheme="majorBidi" w:cstheme="majorBidi"/>
          <w:color w:val="auto"/>
          <w:sz w:val="24"/>
          <w:szCs w:val="24"/>
          <w:lang w:val="en-US" w:eastAsia="en-US" w:bidi="en-US"/>
        </w:rPr>
        <w:t>XII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79FC26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Усиление королевской власти в странах Западной Европы. Сословно</w:t>
      </w:r>
      <w:r>
        <w:rPr>
          <w:rFonts w:asciiTheme="majorBidi" w:hAnsiTheme="majorBidi" w:cstheme="majorBidi"/>
          <w:color w:val="auto"/>
          <w:sz w:val="24"/>
          <w:szCs w:val="24"/>
        </w:rPr>
        <w:softHyphen/>
      </w:r>
      <w:r>
        <w:rPr>
          <w:rFonts w:asciiTheme="majorBidi" w:hAnsiTheme="majorBidi" w:cstheme="majorBidi"/>
          <w:color w:val="auto"/>
          <w:sz w:val="24"/>
          <w:szCs w:val="24"/>
        </w:rPr>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rFonts w:asciiTheme="majorBidi" w:hAnsiTheme="majorBidi" w:cstheme="majorBidi"/>
          <w:color w:val="auto"/>
          <w:sz w:val="24"/>
          <w:szCs w:val="24"/>
          <w:lang w:val="en-US" w:eastAsia="en-US" w:bidi="en-US"/>
        </w:rPr>
        <w:t>XII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вв. Польско-литовское государство в </w:t>
      </w:r>
      <w:r>
        <w:rPr>
          <w:rFonts w:asciiTheme="majorBidi" w:hAnsiTheme="majorBidi" w:cstheme="majorBidi"/>
          <w:color w:val="auto"/>
          <w:sz w:val="24"/>
          <w:szCs w:val="24"/>
          <w:lang w:val="en-US" w:eastAsia="en-US" w:bidi="en-US"/>
        </w:rPr>
        <w:t>XIV</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Pr>
          <w:rFonts w:asciiTheme="majorBidi" w:hAnsiTheme="majorBidi" w:cstheme="majorBidi"/>
          <w:color w:val="auto"/>
          <w:sz w:val="24"/>
          <w:szCs w:val="24"/>
          <w:lang w:val="en-US" w:eastAsia="en-US" w:bidi="en-US"/>
        </w:rPr>
        <w:t>XII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4F9030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Византийская империя и славянские государства в </w:t>
      </w:r>
      <w:r>
        <w:rPr>
          <w:rFonts w:asciiTheme="majorBidi" w:hAnsiTheme="majorBidi" w:cstheme="majorBidi"/>
          <w:color w:val="auto"/>
          <w:sz w:val="24"/>
          <w:szCs w:val="24"/>
          <w:lang w:val="en-US" w:eastAsia="en-US" w:bidi="en-US"/>
        </w:rPr>
        <w:t>XII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Экспансия турок-османов. Османские завоевания на Балканах. Падение Константинополя.</w:t>
      </w:r>
    </w:p>
    <w:p w14:paraId="6CFBB868">
      <w:pPr>
        <w:pStyle w:val="51"/>
        <w:pageBreakBefore w:val="0"/>
        <w:shd w:val="clear" w:color="auto" w:fill="auto"/>
        <w:tabs>
          <w:tab w:val="left" w:pos="426"/>
          <w:tab w:val="left" w:pos="567"/>
          <w:tab w:val="left" w:pos="851"/>
          <w:tab w:val="left" w:pos="20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средневековой Европы.</w:t>
      </w:r>
    </w:p>
    <w:p w14:paraId="6DDB3A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882C650">
      <w:pPr>
        <w:pStyle w:val="51"/>
        <w:pageBreakBefore w:val="0"/>
        <w:shd w:val="clear" w:color="auto" w:fill="auto"/>
        <w:tabs>
          <w:tab w:val="left" w:pos="426"/>
          <w:tab w:val="left" w:pos="567"/>
          <w:tab w:val="left" w:pos="851"/>
          <w:tab w:val="left" w:pos="20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Востока в Средние века.</w:t>
      </w:r>
    </w:p>
    <w:p w14:paraId="1DA73C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3DCAF4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народов Востока. Литература. Архитектура. Традиционные искусства и ремесла.</w:t>
      </w:r>
    </w:p>
    <w:p w14:paraId="086BB0AD">
      <w:pPr>
        <w:pStyle w:val="51"/>
        <w:pageBreakBefore w:val="0"/>
        <w:shd w:val="clear" w:color="auto" w:fill="auto"/>
        <w:tabs>
          <w:tab w:val="left" w:pos="426"/>
          <w:tab w:val="left" w:pos="567"/>
          <w:tab w:val="left" w:pos="851"/>
          <w:tab w:val="left" w:pos="20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Государства доколумбовой Америки в Средние века.</w:t>
      </w:r>
    </w:p>
    <w:p w14:paraId="2F341E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Цивилизации майя, ацтеков и инков: общественный строй, религиозные</w:t>
      </w:r>
    </w:p>
    <w:p w14:paraId="42B176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верования, культура. Появление европейских завоевателей.</w:t>
      </w:r>
    </w:p>
    <w:p w14:paraId="6B1AD8E6">
      <w:pPr>
        <w:pStyle w:val="51"/>
        <w:pageBreakBefore w:val="0"/>
        <w:shd w:val="clear" w:color="auto" w:fill="auto"/>
        <w:tabs>
          <w:tab w:val="left" w:pos="426"/>
          <w:tab w:val="left" w:pos="567"/>
          <w:tab w:val="left" w:pos="851"/>
          <w:tab w:val="left" w:pos="21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21749E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и культурное наследие Средних веков.</w:t>
      </w:r>
    </w:p>
    <w:p w14:paraId="1EC9F23C">
      <w:pPr>
        <w:pStyle w:val="51"/>
        <w:pageBreakBefore w:val="0"/>
        <w:shd w:val="clear" w:color="auto" w:fill="auto"/>
        <w:tabs>
          <w:tab w:val="left" w:pos="426"/>
          <w:tab w:val="left" w:pos="567"/>
          <w:tab w:val="left" w:pos="851"/>
          <w:tab w:val="left" w:pos="17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России. От Руси к Российскому государству.</w:t>
      </w:r>
    </w:p>
    <w:p w14:paraId="6E983FFF">
      <w:pPr>
        <w:pStyle w:val="51"/>
        <w:pageBreakBefore w:val="0"/>
        <w:shd w:val="clear" w:color="auto" w:fill="auto"/>
        <w:tabs>
          <w:tab w:val="left" w:pos="426"/>
          <w:tab w:val="left" w:pos="567"/>
          <w:tab w:val="left" w:pos="851"/>
          <w:tab w:val="left" w:pos="20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160ED0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 место России в мировой истории. Проблемы периодизации российской истории. Источники по истории России.</w:t>
      </w:r>
    </w:p>
    <w:p w14:paraId="7164F3E5">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и государства на территории нашей страны в древности. Восточная Европа в середине I тыс. н. э.</w:t>
      </w:r>
    </w:p>
    <w:p w14:paraId="460B56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41EB20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AB6DF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C192E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и народы Восточной Европы, Сибири и Дальнего Востока, Тюркский каганат, Хазарский каганат, Волжская Булгария.</w:t>
      </w:r>
    </w:p>
    <w:p w14:paraId="573BF76C">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Русь в IX - начале XII в.</w:t>
      </w:r>
    </w:p>
    <w:p w14:paraId="4DCFC357">
      <w:pPr>
        <w:pStyle w:val="51"/>
        <w:pageBreakBefore w:val="0"/>
        <w:shd w:val="clear" w:color="auto" w:fill="auto"/>
        <w:tabs>
          <w:tab w:val="left" w:pos="426"/>
          <w:tab w:val="left" w:pos="567"/>
          <w:tab w:val="left" w:pos="851"/>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3D5D0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Первые известия о Руси. Проблема образования государства.</w:t>
      </w:r>
    </w:p>
    <w:p w14:paraId="126A28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Русь. Скандинавы на Руси. Начало династии Рюриковичей.</w:t>
      </w:r>
    </w:p>
    <w:p w14:paraId="15525C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9235B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христианства и его значение. Византийское наследие на Руси.</w:t>
      </w:r>
    </w:p>
    <w:p w14:paraId="4A7D4763">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61312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Общественный строй Руси: дискуссии в исторической науке.</w:t>
      </w:r>
    </w:p>
    <w:p w14:paraId="46D5D1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Князья, дружина. Духовенство. Городское население. Купцы.</w:t>
      </w:r>
    </w:p>
    <w:p w14:paraId="028A69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Категории рядового и зависимого населения. Древнерусское право: Русская Правда, церковные уставы.</w:t>
      </w:r>
    </w:p>
    <w:p w14:paraId="073DB6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26D3A37">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D4282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4624C6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4F6DE8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7CB9EF5">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Русь в середине XII - начале XIII в.</w:t>
      </w:r>
    </w:p>
    <w:p w14:paraId="1659C5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4BD6E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B77FDD0">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Русские земли и их соседи в середине XIII - XIV в.</w:t>
      </w:r>
    </w:p>
    <w:p w14:paraId="61A769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Возникновение Монгольской империи. Завоевания Чингисхана</w:t>
      </w:r>
    </w:p>
    <w:p w14:paraId="75FB69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8E815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0D938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C329A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5AEB956">
      <w:pPr>
        <w:pStyle w:val="51"/>
        <w:pageBreakBefore w:val="0"/>
        <w:shd w:val="clear" w:color="auto" w:fill="auto"/>
        <w:tabs>
          <w:tab w:val="left" w:pos="426"/>
          <w:tab w:val="left" w:pos="567"/>
          <w:tab w:val="left" w:pos="21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Народы и государства степной зоны Восточной Европы и Сибири в </w:t>
      </w:r>
      <w:r>
        <w:rPr>
          <w:rFonts w:asciiTheme="majorBidi" w:hAnsiTheme="majorBidi" w:cstheme="majorBidi"/>
          <w:color w:val="auto"/>
          <w:sz w:val="24"/>
          <w:szCs w:val="24"/>
          <w:lang w:val="en-US" w:eastAsia="en-US" w:bidi="en-US"/>
        </w:rPr>
        <w:t>XIII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DEE288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851FB8A">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1CA19AC1">
      <w:pPr>
        <w:pStyle w:val="51"/>
        <w:pageBreakBefore w:val="0"/>
        <w:shd w:val="clear" w:color="auto" w:fill="auto"/>
        <w:tabs>
          <w:tab w:val="left" w:pos="426"/>
          <w:tab w:val="left" w:pos="567"/>
          <w:tab w:val="left" w:pos="19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единого Русского государства в XV в.</w:t>
      </w:r>
    </w:p>
    <w:p w14:paraId="3BD0087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11C76C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A98F77A">
      <w:pPr>
        <w:pStyle w:val="51"/>
        <w:pageBreakBefore w:val="0"/>
        <w:shd w:val="clear" w:color="auto" w:fill="auto"/>
        <w:tabs>
          <w:tab w:val="left" w:pos="426"/>
          <w:tab w:val="left" w:pos="567"/>
          <w:tab w:val="left" w:pos="195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C5CEC20">
      <w:pPr>
        <w:pStyle w:val="51"/>
        <w:pageBreakBefore w:val="0"/>
        <w:shd w:val="clear" w:color="auto" w:fill="auto"/>
        <w:tabs>
          <w:tab w:val="left" w:pos="426"/>
          <w:tab w:val="left" w:pos="567"/>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420AFA38">
      <w:pPr>
        <w:pStyle w:val="51"/>
        <w:pageBreakBefore w:val="0"/>
        <w:shd w:val="clear" w:color="auto" w:fill="auto"/>
        <w:tabs>
          <w:tab w:val="left" w:pos="426"/>
          <w:tab w:val="left" w:pos="567"/>
          <w:tab w:val="left" w:pos="157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6A53F32D">
      <w:pPr>
        <w:pStyle w:val="51"/>
        <w:pageBreakBefore w:val="0"/>
        <w:shd w:val="clear" w:color="auto" w:fill="auto"/>
        <w:tabs>
          <w:tab w:val="left" w:pos="426"/>
          <w:tab w:val="left" w:pos="567"/>
          <w:tab w:val="left" w:pos="15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Нового времени. Конец XV - XVII в.</w:t>
      </w:r>
    </w:p>
    <w:p w14:paraId="0E3284BA">
      <w:pPr>
        <w:pStyle w:val="51"/>
        <w:pageBreakBefore w:val="0"/>
        <w:shd w:val="clear" w:color="auto" w:fill="auto"/>
        <w:tabs>
          <w:tab w:val="left" w:pos="426"/>
          <w:tab w:val="left" w:pos="567"/>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271B333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«Новое время». Хронологические рамки и периодизация истории Нового времени.</w:t>
      </w:r>
    </w:p>
    <w:p w14:paraId="30D33B1C">
      <w:pPr>
        <w:pStyle w:val="51"/>
        <w:pageBreakBefore w:val="0"/>
        <w:shd w:val="clear" w:color="auto" w:fill="auto"/>
        <w:tabs>
          <w:tab w:val="left" w:pos="426"/>
          <w:tab w:val="left" w:pos="567"/>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Великие географические открытия.</w:t>
      </w:r>
    </w:p>
    <w:p w14:paraId="6884D91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heme="majorBidi" w:hAnsiTheme="majorBidi" w:cstheme="majorBidi"/>
          <w:color w:val="auto"/>
          <w:sz w:val="24"/>
          <w:szCs w:val="24"/>
          <w:lang w:val="en-US" w:eastAsia="en-US" w:bidi="en-US"/>
        </w:rPr>
        <w:t>XV</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w:t>
      </w:r>
    </w:p>
    <w:p w14:paraId="6CEFC810">
      <w:pPr>
        <w:pStyle w:val="51"/>
        <w:pageBreakBefore w:val="0"/>
        <w:shd w:val="clear" w:color="auto" w:fill="auto"/>
        <w:tabs>
          <w:tab w:val="left" w:pos="426"/>
          <w:tab w:val="left" w:pos="567"/>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Изменения в европейском обществе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3C7D65A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1A66F7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Реформация и контрреформация в Европе.</w:t>
      </w:r>
    </w:p>
    <w:p w14:paraId="0C67A83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244B78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Государства Европы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60815ED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78EE05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505EEA1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A1A0DF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C706E8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1E69E7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5E0DD3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Международные отношения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64FE995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3DCC1B3">
      <w:pPr>
        <w:pStyle w:val="51"/>
        <w:pageBreakBefore w:val="0"/>
        <w:shd w:val="clear" w:color="auto" w:fill="auto"/>
        <w:tabs>
          <w:tab w:val="left" w:pos="426"/>
          <w:tab w:val="left" w:pos="567"/>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Европейская культура в раннее Новое время.</w:t>
      </w:r>
    </w:p>
    <w:p w14:paraId="5158341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80AE0F3">
      <w:pPr>
        <w:pStyle w:val="51"/>
        <w:pageBreakBefore w:val="0"/>
        <w:shd w:val="clear" w:color="auto" w:fill="auto"/>
        <w:tabs>
          <w:tab w:val="left" w:pos="426"/>
          <w:tab w:val="left" w:pos="567"/>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Страны Востока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2ED4DBD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530CD4B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«Закрытие» страны для иноземцев. Культура и искусство стран Востока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7E315933">
      <w:pPr>
        <w:pStyle w:val="51"/>
        <w:pageBreakBefore w:val="0"/>
        <w:shd w:val="clear" w:color="auto" w:fill="auto"/>
        <w:tabs>
          <w:tab w:val="left" w:pos="426"/>
          <w:tab w:val="left" w:pos="567"/>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7799B6E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и культурное наследие Раннего Нового времени.</w:t>
      </w:r>
    </w:p>
    <w:p w14:paraId="5DDB6E9F">
      <w:pPr>
        <w:pStyle w:val="51"/>
        <w:pageBreakBefore w:val="0"/>
        <w:shd w:val="clear" w:color="auto" w:fill="auto"/>
        <w:tabs>
          <w:tab w:val="left" w:pos="426"/>
          <w:tab w:val="left" w:pos="567"/>
          <w:tab w:val="left" w:pos="17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История России. Россия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от Великого княжества к царству.</w:t>
      </w:r>
    </w:p>
    <w:p w14:paraId="639DBB5A">
      <w:pPr>
        <w:pStyle w:val="51"/>
        <w:pageBreakBefore w:val="0"/>
        <w:shd w:val="clear" w:color="auto" w:fill="auto"/>
        <w:tabs>
          <w:tab w:val="left" w:pos="426"/>
          <w:tab w:val="left" w:pos="567"/>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XVI в.</w:t>
      </w:r>
    </w:p>
    <w:p w14:paraId="72A8612F">
      <w:pPr>
        <w:pStyle w:val="51"/>
        <w:pageBreakBefore w:val="0"/>
        <w:shd w:val="clear" w:color="auto" w:fill="auto"/>
        <w:tabs>
          <w:tab w:val="left" w:pos="426"/>
          <w:tab w:val="left" w:pos="567"/>
          <w:tab w:val="left" w:pos="21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BA6EF5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2886155">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2E3E18C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0FD624D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05DAEC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BD4F19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BC62F2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6F4F95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Опричнина, дискуссия о её причинах и характере. Опричный террор. Разгром</w:t>
      </w:r>
    </w:p>
    <w:p w14:paraId="73637AC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2EDD0A9">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2288F6C">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Смута в России.</w:t>
      </w:r>
    </w:p>
    <w:p w14:paraId="3089F4F1">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FBF12E">
      <w:pPr>
        <w:pStyle w:val="51"/>
        <w:pageBreakBefore w:val="0"/>
        <w:shd w:val="clear" w:color="auto" w:fill="auto"/>
        <w:tabs>
          <w:tab w:val="left" w:pos="426"/>
          <w:tab w:val="left" w:pos="567"/>
          <w:tab w:val="left" w:pos="21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18815F2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AECCD9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532DD09">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7FF67A6D">
      <w:pPr>
        <w:pStyle w:val="51"/>
        <w:pageBreakBefore w:val="0"/>
        <w:shd w:val="clear" w:color="auto" w:fill="auto"/>
        <w:tabs>
          <w:tab w:val="left" w:pos="426"/>
          <w:tab w:val="left" w:pos="567"/>
          <w:tab w:val="left" w:pos="21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XVII в.</w:t>
      </w:r>
    </w:p>
    <w:p w14:paraId="0782645C">
      <w:pPr>
        <w:pStyle w:val="51"/>
        <w:pageBreakBefore w:val="0"/>
        <w:shd w:val="clear" w:color="auto" w:fill="auto"/>
        <w:tabs>
          <w:tab w:val="left" w:pos="426"/>
          <w:tab w:val="left" w:pos="567"/>
          <w:tab w:val="left" w:pos="21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D12547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6A72514">
      <w:pPr>
        <w:pStyle w:val="51"/>
        <w:pageBreakBefore w:val="0"/>
        <w:shd w:val="clear" w:color="auto" w:fill="auto"/>
        <w:tabs>
          <w:tab w:val="left" w:pos="426"/>
          <w:tab w:val="left" w:pos="567"/>
          <w:tab w:val="left" w:pos="21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E55A2F4">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9F3530B">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2D8D13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3EBE92D">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5939856">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Культурное пространство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0CF86EB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Изменения в картине мира человека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72E3FD4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4866805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иконописи. Парсунная живопись.</w:t>
      </w:r>
    </w:p>
    <w:p w14:paraId="19C7CB2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41767E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CC7436E">
      <w:pPr>
        <w:pStyle w:val="51"/>
        <w:pageBreakBefore w:val="0"/>
        <w:shd w:val="clear" w:color="auto" w:fill="auto"/>
        <w:tabs>
          <w:tab w:val="left" w:pos="426"/>
          <w:tab w:val="left" w:pos="567"/>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Наш край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5C4516A0">
      <w:pPr>
        <w:pStyle w:val="51"/>
        <w:pageBreakBefore w:val="0"/>
        <w:shd w:val="clear" w:color="auto" w:fill="auto"/>
        <w:tabs>
          <w:tab w:val="left" w:pos="426"/>
          <w:tab w:val="left" w:pos="567"/>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3F3D8518">
      <w:pPr>
        <w:pStyle w:val="51"/>
        <w:pageBreakBefore w:val="0"/>
        <w:shd w:val="clear" w:color="auto" w:fill="auto"/>
        <w:tabs>
          <w:tab w:val="left" w:pos="426"/>
          <w:tab w:val="left" w:pos="567"/>
          <w:tab w:val="left" w:pos="199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55ABC2B4">
      <w:pPr>
        <w:pStyle w:val="51"/>
        <w:pageBreakBefore w:val="0"/>
        <w:shd w:val="clear" w:color="auto" w:fill="auto"/>
        <w:tabs>
          <w:tab w:val="left" w:pos="426"/>
          <w:tab w:val="left" w:pos="567"/>
          <w:tab w:val="left" w:pos="17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Всеобщая история. История Нового времени. XVIII в.</w:t>
      </w:r>
    </w:p>
    <w:p w14:paraId="1C959F0E">
      <w:pPr>
        <w:pStyle w:val="51"/>
        <w:pageBreakBefore w:val="0"/>
        <w:shd w:val="clear" w:color="auto" w:fill="auto"/>
        <w:tabs>
          <w:tab w:val="left" w:pos="426"/>
          <w:tab w:val="left" w:pos="567"/>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0F649FBA">
      <w:pPr>
        <w:pStyle w:val="51"/>
        <w:pageBreakBefore w:val="0"/>
        <w:shd w:val="clear" w:color="auto" w:fill="auto"/>
        <w:tabs>
          <w:tab w:val="left" w:pos="426"/>
          <w:tab w:val="left" w:pos="567"/>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Век Просвещения.</w:t>
      </w:r>
    </w:p>
    <w:p w14:paraId="75025E1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A647126">
      <w:pPr>
        <w:pStyle w:val="51"/>
        <w:pageBreakBefore w:val="0"/>
        <w:shd w:val="clear" w:color="auto" w:fill="auto"/>
        <w:tabs>
          <w:tab w:val="left" w:pos="426"/>
          <w:tab w:val="left" w:pos="567"/>
          <w:tab w:val="left" w:pos="20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Государства Европы в XVIII в.</w:t>
      </w:r>
    </w:p>
    <w:p w14:paraId="188BC6CE">
      <w:pPr>
        <w:pStyle w:val="51"/>
        <w:pageBreakBefore w:val="0"/>
        <w:shd w:val="clear" w:color="auto" w:fill="auto"/>
        <w:tabs>
          <w:tab w:val="left" w:pos="426"/>
          <w:tab w:val="left" w:pos="567"/>
          <w:tab w:val="left" w:pos="21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0AC3C8A">
      <w:pPr>
        <w:pStyle w:val="51"/>
        <w:pageBreakBefore w:val="0"/>
        <w:shd w:val="clear" w:color="auto" w:fill="auto"/>
        <w:tabs>
          <w:tab w:val="left" w:pos="426"/>
          <w:tab w:val="left" w:pos="567"/>
          <w:tab w:val="left" w:pos="21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5B87551">
      <w:pPr>
        <w:pStyle w:val="51"/>
        <w:pageBreakBefore w:val="0"/>
        <w:shd w:val="clear" w:color="auto" w:fill="auto"/>
        <w:tabs>
          <w:tab w:val="left" w:pos="426"/>
          <w:tab w:val="left" w:pos="567"/>
          <w:tab w:val="left" w:pos="21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Франция. Абсолютная монархия: политика сохранения старого порядка. Попытки проведения реформ. Королевская власть и сословия.</w:t>
      </w:r>
    </w:p>
    <w:p w14:paraId="7544EF5B">
      <w:pPr>
        <w:pStyle w:val="51"/>
        <w:pageBreakBefore w:val="0"/>
        <w:shd w:val="clear" w:color="auto" w:fill="auto"/>
        <w:tabs>
          <w:tab w:val="left" w:pos="426"/>
          <w:tab w:val="left" w:pos="567"/>
          <w:tab w:val="left" w:pos="22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Германские государства, монархия Габсбургов, итальянские земли</w:t>
      </w:r>
    </w:p>
    <w:p w14:paraId="0DBFFB5F">
      <w:pPr>
        <w:pStyle w:val="51"/>
        <w:pageBreakBefore w:val="0"/>
        <w:shd w:val="clear" w:color="auto" w:fill="auto"/>
        <w:tabs>
          <w:tab w:val="left" w:pos="426"/>
          <w:tab w:val="left" w:pos="567"/>
          <w:tab w:val="left" w:pos="85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B694103">
      <w:pPr>
        <w:pStyle w:val="51"/>
        <w:pageBreakBefore w:val="0"/>
        <w:shd w:val="clear" w:color="auto" w:fill="auto"/>
        <w:tabs>
          <w:tab w:val="left" w:pos="426"/>
          <w:tab w:val="left" w:pos="567"/>
          <w:tab w:val="left" w:pos="216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602D32C">
      <w:pPr>
        <w:pStyle w:val="51"/>
        <w:pageBreakBefore w:val="0"/>
        <w:shd w:val="clear" w:color="auto" w:fill="auto"/>
        <w:tabs>
          <w:tab w:val="left" w:pos="426"/>
          <w:tab w:val="left" w:pos="567"/>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Британские колонии в Северной Америке: борьба за независимость.</w:t>
      </w:r>
    </w:p>
    <w:p w14:paraId="33EDEB2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английских колоний на американской земле. Состав европейских</w:t>
      </w:r>
    </w:p>
    <w:p w14:paraId="481B6CE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289FB86C">
      <w:pPr>
        <w:pStyle w:val="51"/>
        <w:pageBreakBefore w:val="0"/>
        <w:shd w:val="clear" w:color="auto" w:fill="auto"/>
        <w:tabs>
          <w:tab w:val="left" w:pos="426"/>
          <w:tab w:val="left" w:pos="567"/>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Французская революция конца XVIII в.</w:t>
      </w:r>
    </w:p>
    <w:p w14:paraId="010DBCB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16C61D6A">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Европейская культура в XVIII в.</w:t>
      </w:r>
    </w:p>
    <w:p w14:paraId="74F7B2D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F16FF6F">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Международные отношения в XVIII в.</w:t>
      </w:r>
    </w:p>
    <w:p w14:paraId="294BDBE8">
      <w:pPr>
        <w:pStyle w:val="51"/>
        <w:pageBreakBefore w:val="0"/>
        <w:shd w:val="clear" w:color="auto" w:fill="auto"/>
        <w:tabs>
          <w:tab w:val="left" w:pos="426"/>
          <w:tab w:val="left" w:pos="567"/>
          <w:tab w:val="left" w:pos="7774"/>
          <w:tab w:val="left" w:pos="92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2E1B64DF">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Востока в XVIII в.</w:t>
      </w:r>
    </w:p>
    <w:p w14:paraId="669EACA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178A881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сословий. Культура стран Востока в XVIII в.</w:t>
      </w:r>
    </w:p>
    <w:p w14:paraId="1C34F966">
      <w:pPr>
        <w:pStyle w:val="51"/>
        <w:pageBreakBefore w:val="0"/>
        <w:shd w:val="clear" w:color="auto" w:fill="auto"/>
        <w:tabs>
          <w:tab w:val="left" w:pos="426"/>
          <w:tab w:val="left" w:pos="567"/>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 Историческое и культурное наследие XVIII в.</w:t>
      </w:r>
    </w:p>
    <w:p w14:paraId="53CEEB81">
      <w:pPr>
        <w:pStyle w:val="51"/>
        <w:pageBreakBefore w:val="0"/>
        <w:shd w:val="clear" w:color="auto" w:fill="auto"/>
        <w:tabs>
          <w:tab w:val="left" w:pos="426"/>
          <w:tab w:val="left" w:pos="567"/>
          <w:tab w:val="left" w:pos="17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История России. Россия в конце </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 от царства к империи.</w:t>
      </w:r>
    </w:p>
    <w:p w14:paraId="2AB1A484">
      <w:pPr>
        <w:pStyle w:val="51"/>
        <w:pageBreakBefore w:val="0"/>
        <w:shd w:val="clear" w:color="auto" w:fill="auto"/>
        <w:tabs>
          <w:tab w:val="left" w:pos="426"/>
          <w:tab w:val="left" w:pos="567"/>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1B4008CA">
      <w:pPr>
        <w:pStyle w:val="51"/>
        <w:pageBreakBefore w:val="0"/>
        <w:shd w:val="clear" w:color="auto" w:fill="auto"/>
        <w:tabs>
          <w:tab w:val="left" w:pos="426"/>
          <w:tab w:val="left" w:pos="567"/>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эпоху преобразований Петра I.</w:t>
      </w:r>
    </w:p>
    <w:p w14:paraId="0652091C">
      <w:pPr>
        <w:pStyle w:val="51"/>
        <w:pageBreakBefore w:val="0"/>
        <w:shd w:val="clear" w:color="auto" w:fill="auto"/>
        <w:tabs>
          <w:tab w:val="left" w:pos="426"/>
          <w:tab w:val="left" w:pos="567"/>
          <w:tab w:val="left" w:pos="2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051EA3B">
      <w:pPr>
        <w:pStyle w:val="51"/>
        <w:pageBreakBefore w:val="0"/>
        <w:shd w:val="clear" w:color="auto" w:fill="auto"/>
        <w:tabs>
          <w:tab w:val="left" w:pos="426"/>
          <w:tab w:val="left" w:pos="567"/>
          <w:tab w:val="left" w:pos="21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A90607A">
      <w:pPr>
        <w:pStyle w:val="51"/>
        <w:pageBreakBefore w:val="0"/>
        <w:shd w:val="clear" w:color="auto" w:fill="auto"/>
        <w:tabs>
          <w:tab w:val="left" w:pos="426"/>
          <w:tab w:val="left" w:pos="567"/>
          <w:tab w:val="left" w:pos="21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5F00E70">
      <w:pPr>
        <w:pStyle w:val="51"/>
        <w:pageBreakBefore w:val="0"/>
        <w:shd w:val="clear" w:color="auto" w:fill="auto"/>
        <w:tabs>
          <w:tab w:val="left" w:pos="426"/>
          <w:tab w:val="left" w:pos="567"/>
          <w:tab w:val="left" w:pos="2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880368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Первые гвардейские полки. Создание регулярной армии, военного флота. Рекрутские наборы.</w:t>
      </w:r>
    </w:p>
    <w:p w14:paraId="0B705F7D">
      <w:pPr>
        <w:pStyle w:val="51"/>
        <w:pageBreakBefore w:val="0"/>
        <w:shd w:val="clear" w:color="auto" w:fill="auto"/>
        <w:tabs>
          <w:tab w:val="left" w:pos="426"/>
          <w:tab w:val="left" w:pos="567"/>
          <w:tab w:val="left" w:pos="21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Церковная реформа. Упразднение патриаршества, учреждение Синода. Положение инославных конфессий.</w:t>
      </w:r>
    </w:p>
    <w:p w14:paraId="2D5EC42B">
      <w:pPr>
        <w:pStyle w:val="51"/>
        <w:pageBreakBefore w:val="0"/>
        <w:shd w:val="clear" w:color="auto" w:fill="auto"/>
        <w:tabs>
          <w:tab w:val="left" w:pos="426"/>
          <w:tab w:val="left" w:pos="567"/>
          <w:tab w:val="left" w:pos="2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Оппозиция реформам Петра I. Социальные движения в первой четверти XVIII в. Восстания в Астрахани, Башкирии, на Дону. Дело царевича</w:t>
      </w:r>
    </w:p>
    <w:p w14:paraId="072EA28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Алексея.</w:t>
      </w:r>
    </w:p>
    <w:p w14:paraId="00D1F710">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23BF9E0E">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60521C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87FFB7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Итоги, последствия и значение петровских преобразований. Образ Петра I в русской культуре.</w:t>
      </w:r>
    </w:p>
    <w:p w14:paraId="7F1484CC">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после Петра I. Дворцовые перевороты.</w:t>
      </w:r>
    </w:p>
    <w:p w14:paraId="5FC8A9E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108AF3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FE3FC6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при Елизавете Петровне. Экономическая и финансовая политика.</w:t>
      </w:r>
    </w:p>
    <w:p w14:paraId="18EE776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7D28B37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Петр III. Манифест о вольности дворянства. Причины переворота 28 июня 1762 г.</w:t>
      </w:r>
    </w:p>
    <w:p w14:paraId="1D3BE126">
      <w:pPr>
        <w:pStyle w:val="51"/>
        <w:pageBreakBefore w:val="0"/>
        <w:shd w:val="clear" w:color="auto" w:fill="auto"/>
        <w:tabs>
          <w:tab w:val="left" w:pos="426"/>
          <w:tab w:val="left" w:pos="567"/>
          <w:tab w:val="left" w:pos="19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1760-1790-х гг. Правление Екатерины II и Павла I.</w:t>
      </w:r>
    </w:p>
    <w:p w14:paraId="1690057F">
      <w:pPr>
        <w:pStyle w:val="51"/>
        <w:pageBreakBefore w:val="0"/>
        <w:shd w:val="clear" w:color="auto" w:fill="auto"/>
        <w:tabs>
          <w:tab w:val="left" w:pos="426"/>
          <w:tab w:val="left" w:pos="567"/>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850EC3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5C45E2">
      <w:pPr>
        <w:pStyle w:val="51"/>
        <w:pageBreakBefore w:val="0"/>
        <w:shd w:val="clear" w:color="auto" w:fill="auto"/>
        <w:tabs>
          <w:tab w:val="left" w:pos="426"/>
          <w:tab w:val="left" w:pos="567"/>
          <w:tab w:val="left" w:pos="2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2229B53">
      <w:pPr>
        <w:pStyle w:val="51"/>
        <w:pageBreakBefore w:val="0"/>
        <w:shd w:val="clear" w:color="auto" w:fill="auto"/>
        <w:tabs>
          <w:tab w:val="left" w:pos="426"/>
          <w:tab w:val="left" w:pos="567"/>
          <w:tab w:val="left" w:pos="1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rFonts w:asciiTheme="majorBidi" w:hAnsiTheme="majorBidi" w:cstheme="majorBidi"/>
          <w:color w:val="auto"/>
          <w:sz w:val="24"/>
          <w:szCs w:val="24"/>
        </w:rPr>
        <w:tab/>
      </w:r>
      <w:r>
        <w:rPr>
          <w:rFonts w:asciiTheme="majorBidi" w:hAnsiTheme="majorBidi" w:cstheme="majorBidi"/>
          <w:color w:val="auto"/>
          <w:sz w:val="24"/>
          <w:szCs w:val="24"/>
        </w:rPr>
        <w:t>Морозовы, Рябушинские, Гарелины, Прохоровы, Демидовы и другие.</w:t>
      </w:r>
    </w:p>
    <w:p w14:paraId="051FD45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6DDAEF46">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52A1E983">
      <w:pPr>
        <w:pStyle w:val="51"/>
        <w:pageBreakBefore w:val="0"/>
        <w:shd w:val="clear" w:color="auto" w:fill="auto"/>
        <w:tabs>
          <w:tab w:val="left" w:pos="426"/>
          <w:tab w:val="left" w:pos="567"/>
          <w:tab w:val="left" w:pos="21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7FCBA0D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A53A9BD">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C4E759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7F46A91">
      <w:pPr>
        <w:pStyle w:val="51"/>
        <w:pageBreakBefore w:val="0"/>
        <w:shd w:val="clear" w:color="auto" w:fill="auto"/>
        <w:tabs>
          <w:tab w:val="left" w:pos="426"/>
          <w:tab w:val="left" w:pos="567"/>
          <w:tab w:val="left" w:pos="21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Культурное пространство Российской империи в XVIII в.</w:t>
      </w:r>
    </w:p>
    <w:p w14:paraId="434E53A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B2D97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5B48F4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338C1B9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6F930F4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1CE97D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8474D8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11B78CD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38D3339F">
      <w:pPr>
        <w:pStyle w:val="51"/>
        <w:pageBreakBefore w:val="0"/>
        <w:shd w:val="clear" w:color="auto" w:fill="auto"/>
        <w:tabs>
          <w:tab w:val="left" w:pos="426"/>
          <w:tab w:val="left" w:pos="567"/>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Наш край в XVIII в.</w:t>
      </w:r>
    </w:p>
    <w:p w14:paraId="19EE5058">
      <w:pPr>
        <w:pStyle w:val="51"/>
        <w:pageBreakBefore w:val="0"/>
        <w:shd w:val="clear" w:color="auto" w:fill="auto"/>
        <w:tabs>
          <w:tab w:val="left" w:pos="426"/>
          <w:tab w:val="left" w:pos="567"/>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59649905">
      <w:pPr>
        <w:pStyle w:val="51"/>
        <w:pageBreakBefore w:val="0"/>
        <w:shd w:val="clear" w:color="auto" w:fill="auto"/>
        <w:tabs>
          <w:tab w:val="left" w:pos="426"/>
          <w:tab w:val="left" w:pos="567"/>
          <w:tab w:val="left" w:pos="198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7CFE301C">
      <w:pPr>
        <w:pStyle w:val="51"/>
        <w:pageBreakBefore w:val="0"/>
        <w:shd w:val="clear" w:color="auto" w:fill="auto"/>
        <w:tabs>
          <w:tab w:val="left" w:pos="426"/>
          <w:tab w:val="left" w:pos="567"/>
          <w:tab w:val="left" w:pos="176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Всеобщая история. История Нового времени. XIX - начало XX в.</w:t>
      </w:r>
    </w:p>
    <w:p w14:paraId="6F69164B">
      <w:pPr>
        <w:pStyle w:val="51"/>
        <w:pageBreakBefore w:val="0"/>
        <w:shd w:val="clear" w:color="auto" w:fill="auto"/>
        <w:tabs>
          <w:tab w:val="left" w:pos="426"/>
          <w:tab w:val="left" w:pos="567"/>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1781CE3E">
      <w:pPr>
        <w:pStyle w:val="51"/>
        <w:pageBreakBefore w:val="0"/>
        <w:shd w:val="clear" w:color="auto" w:fill="auto"/>
        <w:tabs>
          <w:tab w:val="left" w:pos="426"/>
          <w:tab w:val="left" w:pos="567"/>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Европа в начале XIX в.</w:t>
      </w:r>
    </w:p>
    <w:p w14:paraId="5AE3749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8F7822B">
      <w:pPr>
        <w:pStyle w:val="51"/>
        <w:pageBreakBefore w:val="0"/>
        <w:shd w:val="clear" w:color="auto" w:fill="auto"/>
        <w:tabs>
          <w:tab w:val="left" w:pos="426"/>
          <w:tab w:val="left" w:pos="567"/>
          <w:tab w:val="left" w:pos="19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индустриального общества в первой половине XIX в.:</w:t>
      </w:r>
    </w:p>
    <w:p w14:paraId="5C2132A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экономика, социальные отношения, политические процессы.</w:t>
      </w:r>
    </w:p>
    <w:p w14:paraId="269258F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1C01A22">
      <w:pPr>
        <w:pStyle w:val="51"/>
        <w:pageBreakBefore w:val="0"/>
        <w:shd w:val="clear" w:color="auto" w:fill="auto"/>
        <w:tabs>
          <w:tab w:val="left" w:pos="426"/>
          <w:tab w:val="left" w:pos="567"/>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Политическое развитие европейских стран в 1815-1840-е гг.</w:t>
      </w:r>
    </w:p>
    <w:p w14:paraId="3EFD130E">
      <w:pPr>
        <w:pStyle w:val="51"/>
        <w:pageBreakBefore w:val="0"/>
        <w:shd w:val="clear" w:color="auto" w:fill="auto"/>
        <w:tabs>
          <w:tab w:val="left" w:pos="426"/>
          <w:tab w:val="left" w:pos="567"/>
          <w:tab w:val="left" w:pos="23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Франция: Реставрация, Июльская монархия, Вторая республика.</w:t>
      </w:r>
    </w:p>
    <w:p w14:paraId="7A26B9B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528359B">
      <w:pPr>
        <w:pStyle w:val="51"/>
        <w:pageBreakBefore w:val="0"/>
        <w:shd w:val="clear" w:color="auto" w:fill="auto"/>
        <w:tabs>
          <w:tab w:val="left" w:pos="426"/>
          <w:tab w:val="left" w:pos="567"/>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Европы и Северной Америки в середине XIX - начале XX в.</w:t>
      </w:r>
    </w:p>
    <w:p w14:paraId="4E64BF42">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3F5DD84">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1EB25DCC">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79FA79FE">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0FFEF4C">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её итоги.</w:t>
      </w:r>
    </w:p>
    <w:p w14:paraId="37EC8E4A">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419D035D">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Экономическое и социально-политическое развитие стран Европы и США в конце XIX - начале XX в.</w:t>
      </w:r>
    </w:p>
    <w:p w14:paraId="460B993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AFBB224">
      <w:pPr>
        <w:pStyle w:val="51"/>
        <w:pageBreakBefore w:val="0"/>
        <w:shd w:val="clear" w:color="auto" w:fill="auto"/>
        <w:tabs>
          <w:tab w:val="left" w:pos="426"/>
          <w:tab w:val="left" w:pos="567"/>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Латинской Америки в XIX - начале XX в.</w:t>
      </w:r>
    </w:p>
    <w:p w14:paraId="481C288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0E3A974">
      <w:pPr>
        <w:pStyle w:val="51"/>
        <w:pageBreakBefore w:val="0"/>
        <w:shd w:val="clear" w:color="auto" w:fill="auto"/>
        <w:tabs>
          <w:tab w:val="left" w:pos="426"/>
          <w:tab w:val="left" w:pos="567"/>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Азии в XIX - начале XX в.</w:t>
      </w:r>
    </w:p>
    <w:p w14:paraId="620AF58B">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0974AD42">
      <w:pPr>
        <w:pStyle w:val="51"/>
        <w:pageBreakBefore w:val="0"/>
        <w:shd w:val="clear" w:color="auto" w:fill="auto"/>
        <w:tabs>
          <w:tab w:val="left" w:pos="426"/>
          <w:tab w:val="left" w:pos="567"/>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00AB9F7F">
      <w:pPr>
        <w:pStyle w:val="51"/>
        <w:pageBreakBefore w:val="0"/>
        <w:shd w:val="clear" w:color="auto" w:fill="auto"/>
        <w:tabs>
          <w:tab w:val="left" w:pos="426"/>
          <w:tab w:val="left" w:pos="567"/>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5F0F1B7B">
      <w:pPr>
        <w:pStyle w:val="51"/>
        <w:pageBreakBefore w:val="0"/>
        <w:shd w:val="clear" w:color="auto" w:fill="auto"/>
        <w:tabs>
          <w:tab w:val="left" w:pos="426"/>
          <w:tab w:val="left" w:pos="567"/>
          <w:tab w:val="left" w:pos="21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Революция 1905-1911 г. в Иране.</w:t>
      </w:r>
    </w:p>
    <w:p w14:paraId="343988EA">
      <w:pPr>
        <w:pStyle w:val="51"/>
        <w:pageBreakBefore w:val="0"/>
        <w:shd w:val="clear" w:color="auto" w:fill="auto"/>
        <w:tabs>
          <w:tab w:val="left" w:pos="426"/>
          <w:tab w:val="left" w:pos="567"/>
          <w:tab w:val="left" w:pos="21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7C8C9872">
      <w:pPr>
        <w:pStyle w:val="51"/>
        <w:pageBreakBefore w:val="0"/>
        <w:shd w:val="clear" w:color="auto" w:fill="auto"/>
        <w:tabs>
          <w:tab w:val="left" w:pos="426"/>
          <w:tab w:val="left" w:pos="567"/>
          <w:tab w:val="left" w:pos="20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Африки в XIX - начале XX в.</w:t>
      </w:r>
    </w:p>
    <w:p w14:paraId="38A17EA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10FBC56">
      <w:pPr>
        <w:pStyle w:val="51"/>
        <w:pageBreakBefore w:val="0"/>
        <w:shd w:val="clear" w:color="auto" w:fill="auto"/>
        <w:tabs>
          <w:tab w:val="left" w:pos="426"/>
          <w:tab w:val="left" w:pos="567"/>
          <w:tab w:val="left" w:pos="20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культуры в XIX - начале XX в.</w:t>
      </w:r>
    </w:p>
    <w:p w14:paraId="5BFB508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70A584B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158F0F2">
      <w:pPr>
        <w:pStyle w:val="51"/>
        <w:pageBreakBefore w:val="0"/>
        <w:shd w:val="clear" w:color="auto" w:fill="auto"/>
        <w:tabs>
          <w:tab w:val="left" w:pos="426"/>
          <w:tab w:val="left" w:pos="567"/>
          <w:tab w:val="left" w:pos="214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Международные отношения в XIX - начале XX в.</w:t>
      </w:r>
    </w:p>
    <w:p w14:paraId="7DFD745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67D046BD">
      <w:pPr>
        <w:pStyle w:val="51"/>
        <w:pageBreakBefore w:val="0"/>
        <w:shd w:val="clear" w:color="auto" w:fill="auto"/>
        <w:tabs>
          <w:tab w:val="left" w:pos="426"/>
          <w:tab w:val="left" w:pos="567"/>
          <w:tab w:val="left" w:pos="214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Обобщение. Историческое и культурное наследие XIX в.</w:t>
      </w:r>
    </w:p>
    <w:p w14:paraId="6B7F643E">
      <w:pPr>
        <w:pStyle w:val="51"/>
        <w:pageBreakBefore w:val="0"/>
        <w:shd w:val="clear" w:color="auto" w:fill="auto"/>
        <w:tabs>
          <w:tab w:val="left" w:pos="426"/>
          <w:tab w:val="left" w:pos="567"/>
          <w:tab w:val="left" w:pos="18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России. Российская империя в XIX - начале XX в.</w:t>
      </w:r>
    </w:p>
    <w:p w14:paraId="5E851B61">
      <w:pPr>
        <w:pStyle w:val="51"/>
        <w:pageBreakBefore w:val="0"/>
        <w:shd w:val="clear" w:color="auto" w:fill="auto"/>
        <w:tabs>
          <w:tab w:val="left" w:pos="426"/>
          <w:tab w:val="left" w:pos="567"/>
          <w:tab w:val="left" w:pos="2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1563B35C">
      <w:pPr>
        <w:pStyle w:val="51"/>
        <w:pageBreakBefore w:val="0"/>
        <w:shd w:val="clear" w:color="auto" w:fill="auto"/>
        <w:tabs>
          <w:tab w:val="left" w:pos="426"/>
          <w:tab w:val="left" w:pos="567"/>
          <w:tab w:val="left" w:pos="2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Александровская эпоха: государственный либерализм.</w:t>
      </w:r>
    </w:p>
    <w:p w14:paraId="0EFD0A9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2375DF3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C7C861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Либеральные и охранительные тенденции во внутренней политике. Польская конституция 1815 г. Военные поселения.</w:t>
      </w:r>
    </w:p>
    <w:p w14:paraId="54B0EC6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Дворянская оппозиция самодержавию. Тайные организации:</w:t>
      </w:r>
    </w:p>
    <w:p w14:paraId="677E2CB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Союз спасения, Союз благоденствия, Северное и Южное общества. Восстание декабристов 14 декабря 1825 г.</w:t>
      </w:r>
    </w:p>
    <w:p w14:paraId="5230261F">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Николаевское самодержавие: государственный консерватизм.</w:t>
      </w:r>
    </w:p>
    <w:p w14:paraId="791B42F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29F489C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6040B3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3CB8F8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3F314D3">
      <w:pPr>
        <w:pStyle w:val="51"/>
        <w:pageBreakBefore w:val="0"/>
        <w:shd w:val="clear" w:color="auto" w:fill="auto"/>
        <w:tabs>
          <w:tab w:val="left" w:pos="426"/>
          <w:tab w:val="left" w:pos="567"/>
          <w:tab w:val="left" w:pos="19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Культурное пространство империи в первой половине XIX в. Национальные корни отечественной культуры и западные влияния.</w:t>
      </w:r>
    </w:p>
    <w:p w14:paraId="1C24F5A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133E505">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России в первой половине XIX в.</w:t>
      </w:r>
    </w:p>
    <w:p w14:paraId="095B27D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2480DB2">
      <w:pPr>
        <w:pStyle w:val="51"/>
        <w:pageBreakBefore w:val="0"/>
        <w:shd w:val="clear" w:color="auto" w:fill="auto"/>
        <w:tabs>
          <w:tab w:val="left" w:pos="426"/>
          <w:tab w:val="left" w:pos="567"/>
          <w:tab w:val="left" w:pos="19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и правовая модернизация страны при Александре II. Реформы 1860-1870-х гг. - движение к правовому государству</w:t>
      </w:r>
    </w:p>
    <w:p w14:paraId="7FA2B22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6BD5A6F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Конституционный вопрос.</w:t>
      </w:r>
    </w:p>
    <w:p w14:paraId="35D2171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8288CF1">
      <w:pPr>
        <w:pStyle w:val="51"/>
        <w:pageBreakBefore w:val="0"/>
        <w:shd w:val="clear" w:color="auto" w:fill="auto"/>
        <w:tabs>
          <w:tab w:val="left" w:pos="426"/>
          <w:tab w:val="left" w:pos="567"/>
          <w:tab w:val="left" w:pos="19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1880-1890-х гг.</w:t>
      </w:r>
    </w:p>
    <w:p w14:paraId="045353E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B91C41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23507F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F47DEC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031929C">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Культурное пространство империи во второй половине XIX в.</w:t>
      </w:r>
    </w:p>
    <w:p w14:paraId="0697E6B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и быт народов России во второй половине XIX в. Развитие</w:t>
      </w:r>
    </w:p>
    <w:p w14:paraId="47C68CC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13D2D7E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89A7B4E">
      <w:pPr>
        <w:pStyle w:val="51"/>
        <w:pageBreakBefore w:val="0"/>
        <w:shd w:val="clear" w:color="auto" w:fill="auto"/>
        <w:tabs>
          <w:tab w:val="left" w:pos="426"/>
          <w:tab w:val="left" w:pos="567"/>
          <w:tab w:val="left" w:pos="20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Этнокультурный облик империи.</w:t>
      </w:r>
    </w:p>
    <w:p w14:paraId="6528994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FD47B33">
      <w:pPr>
        <w:pStyle w:val="51"/>
        <w:pageBreakBefore w:val="0"/>
        <w:shd w:val="clear" w:color="auto" w:fill="auto"/>
        <w:tabs>
          <w:tab w:val="left" w:pos="426"/>
          <w:tab w:val="left" w:pos="567"/>
          <w:tab w:val="left" w:pos="20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гражданского общества и основные направления общественных движений.</w:t>
      </w:r>
    </w:p>
    <w:p w14:paraId="63546FE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95CB09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AE01A2D">
      <w:pPr>
        <w:pStyle w:val="51"/>
        <w:pageBreakBefore w:val="0"/>
        <w:shd w:val="clear" w:color="auto" w:fill="auto"/>
        <w:tabs>
          <w:tab w:val="left" w:pos="426"/>
          <w:tab w:val="left" w:pos="567"/>
          <w:tab w:val="left" w:pos="21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на пороге XX в.</w:t>
      </w:r>
    </w:p>
    <w:p w14:paraId="3BE61057">
      <w:pPr>
        <w:pStyle w:val="51"/>
        <w:pageBreakBefore w:val="0"/>
        <w:shd w:val="clear" w:color="auto" w:fill="auto"/>
        <w:tabs>
          <w:tab w:val="left" w:pos="426"/>
          <w:tab w:val="left" w:pos="567"/>
          <w:tab w:val="left" w:pos="22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6BBDBF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Имперский центр и регионы. Национальная политика, этнические элиты и национально-культурные движения.</w:t>
      </w:r>
    </w:p>
    <w:p w14:paraId="49363CF8">
      <w:pPr>
        <w:pStyle w:val="51"/>
        <w:pageBreakBefore w:val="0"/>
        <w:shd w:val="clear" w:color="auto" w:fill="auto"/>
        <w:tabs>
          <w:tab w:val="left" w:pos="426"/>
          <w:tab w:val="left" w:pos="567"/>
          <w:tab w:val="left" w:pos="22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09E3E9FE">
      <w:pPr>
        <w:pStyle w:val="51"/>
        <w:pageBreakBefore w:val="0"/>
        <w:shd w:val="clear" w:color="auto" w:fill="auto"/>
        <w:tabs>
          <w:tab w:val="left" w:pos="426"/>
          <w:tab w:val="left" w:pos="567"/>
          <w:tab w:val="left" w:pos="22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4FF7145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47F678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E1E744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04350A6">
      <w:pPr>
        <w:pStyle w:val="51"/>
        <w:pageBreakBefore w:val="0"/>
        <w:shd w:val="clear" w:color="auto" w:fill="auto"/>
        <w:tabs>
          <w:tab w:val="left" w:pos="426"/>
          <w:tab w:val="left" w:pos="567"/>
          <w:tab w:val="left" w:pos="22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37EB18D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07B44AC0">
      <w:pPr>
        <w:pStyle w:val="51"/>
        <w:pageBreakBefore w:val="0"/>
        <w:shd w:val="clear" w:color="auto" w:fill="auto"/>
        <w:tabs>
          <w:tab w:val="left" w:pos="426"/>
          <w:tab w:val="left" w:pos="567"/>
          <w:tab w:val="left" w:pos="22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2D8DC44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592F9D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079921DB">
      <w:pPr>
        <w:pStyle w:val="51"/>
        <w:pageBreakBefore w:val="0"/>
        <w:shd w:val="clear" w:color="auto" w:fill="auto"/>
        <w:tabs>
          <w:tab w:val="left" w:pos="426"/>
          <w:tab w:val="left" w:pos="567"/>
          <w:tab w:val="left" w:pos="21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Наш край в XIX - начале XX в.</w:t>
      </w:r>
    </w:p>
    <w:p w14:paraId="2939529A">
      <w:pPr>
        <w:pStyle w:val="51"/>
        <w:pageBreakBefore w:val="0"/>
        <w:shd w:val="clear" w:color="auto" w:fill="auto"/>
        <w:tabs>
          <w:tab w:val="left" w:pos="426"/>
          <w:tab w:val="left" w:pos="567"/>
          <w:tab w:val="left" w:pos="21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w:t>
      </w:r>
    </w:p>
    <w:p w14:paraId="1F3B0128">
      <w:pPr>
        <w:pStyle w:val="51"/>
        <w:pageBreakBefore w:val="0"/>
        <w:shd w:val="clear" w:color="auto" w:fill="auto"/>
        <w:tabs>
          <w:tab w:val="left" w:pos="426"/>
          <w:tab w:val="left" w:pos="567"/>
          <w:tab w:val="left" w:pos="15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истории на уровне основного общего образования.</w:t>
      </w:r>
    </w:p>
    <w:p w14:paraId="2E851B02">
      <w:pPr>
        <w:pStyle w:val="51"/>
        <w:pageBreakBefore w:val="0"/>
        <w:shd w:val="clear" w:color="auto" w:fill="auto"/>
        <w:tabs>
          <w:tab w:val="left" w:pos="426"/>
          <w:tab w:val="left" w:pos="567"/>
          <w:tab w:val="left" w:pos="17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важнейшим личностным результатам изучения истории относятся:</w:t>
      </w:r>
    </w:p>
    <w:p w14:paraId="7785E665">
      <w:pPr>
        <w:pStyle w:val="51"/>
        <w:pageBreakBefore w:val="0"/>
        <w:numPr>
          <w:ilvl w:val="0"/>
          <w:numId w:val="17"/>
        </w:numPr>
        <w:shd w:val="clear" w:color="auto" w:fill="auto"/>
        <w:tabs>
          <w:tab w:val="left" w:pos="426"/>
          <w:tab w:val="left" w:pos="567"/>
          <w:tab w:val="left" w:pos="10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E0F2F3">
      <w:pPr>
        <w:pStyle w:val="51"/>
        <w:pageBreakBefore w:val="0"/>
        <w:numPr>
          <w:ilvl w:val="0"/>
          <w:numId w:val="17"/>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FAEEDFA">
      <w:pPr>
        <w:pStyle w:val="51"/>
        <w:pageBreakBefore w:val="0"/>
        <w:numPr>
          <w:ilvl w:val="0"/>
          <w:numId w:val="17"/>
        </w:numPr>
        <w:shd w:val="clear" w:color="auto" w:fill="auto"/>
        <w:tabs>
          <w:tab w:val="left" w:pos="426"/>
          <w:tab w:val="left" w:pos="567"/>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духовно-нравственной сфере: представление о традиционных духовно</w:t>
      </w:r>
      <w:r>
        <w:rPr>
          <w:rFonts w:asciiTheme="majorBidi" w:hAnsiTheme="majorBidi" w:cstheme="majorBidi"/>
          <w:color w:val="auto"/>
          <w:sz w:val="24"/>
          <w:szCs w:val="24"/>
        </w:rPr>
        <w:softHyphen/>
      </w:r>
      <w:r>
        <w:rPr>
          <w:rFonts w:asciiTheme="majorBidi" w:hAnsiTheme="majorBidi" w:cstheme="majorBidi"/>
          <w:color w:val="auto"/>
          <w:sz w:val="24"/>
          <w:szCs w:val="24"/>
        </w:rP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67EBBDA">
      <w:pPr>
        <w:pStyle w:val="51"/>
        <w:pageBreakBefore w:val="0"/>
        <w:numPr>
          <w:ilvl w:val="0"/>
          <w:numId w:val="17"/>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3C20CC6">
      <w:pPr>
        <w:pStyle w:val="51"/>
        <w:pageBreakBefore w:val="0"/>
        <w:numPr>
          <w:ilvl w:val="0"/>
          <w:numId w:val="17"/>
        </w:numPr>
        <w:shd w:val="clear" w:color="auto" w:fill="auto"/>
        <w:tabs>
          <w:tab w:val="left" w:pos="426"/>
          <w:tab w:val="left" w:pos="567"/>
          <w:tab w:val="left" w:pos="10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03BE6C9">
      <w:pPr>
        <w:pStyle w:val="51"/>
        <w:pageBreakBefore w:val="0"/>
        <w:numPr>
          <w:ilvl w:val="0"/>
          <w:numId w:val="17"/>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F8E92E8">
      <w:pPr>
        <w:pStyle w:val="51"/>
        <w:pageBreakBefore w:val="0"/>
        <w:numPr>
          <w:ilvl w:val="0"/>
          <w:numId w:val="17"/>
        </w:numPr>
        <w:shd w:val="clear" w:color="auto" w:fill="auto"/>
        <w:tabs>
          <w:tab w:val="left" w:pos="426"/>
          <w:tab w:val="left" w:pos="567"/>
          <w:tab w:val="left" w:pos="10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1F1BB59">
      <w:pPr>
        <w:pStyle w:val="51"/>
        <w:pageBreakBefore w:val="0"/>
        <w:numPr>
          <w:ilvl w:val="0"/>
          <w:numId w:val="17"/>
        </w:numPr>
        <w:shd w:val="clear" w:color="auto" w:fill="auto"/>
        <w:tabs>
          <w:tab w:val="left" w:pos="426"/>
          <w:tab w:val="left" w:pos="567"/>
          <w:tab w:val="left" w:pos="110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C0B1A7F">
      <w:pPr>
        <w:pStyle w:val="51"/>
        <w:pageBreakBefore w:val="0"/>
        <w:numPr>
          <w:ilvl w:val="0"/>
          <w:numId w:val="17"/>
        </w:numPr>
        <w:shd w:val="clear" w:color="auto" w:fill="auto"/>
        <w:tabs>
          <w:tab w:val="left" w:pos="426"/>
          <w:tab w:val="left" w:pos="567"/>
          <w:tab w:val="left" w:pos="10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A1B6FAC">
      <w:pPr>
        <w:pStyle w:val="51"/>
        <w:pageBreakBefore w:val="0"/>
        <w:shd w:val="clear" w:color="auto" w:fill="auto"/>
        <w:tabs>
          <w:tab w:val="left" w:pos="426"/>
          <w:tab w:val="left" w:pos="567"/>
          <w:tab w:val="left" w:pos="17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B87394">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CB5B38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систематизировать и обобщать исторические факты (в форме таблиц, схем);</w:t>
      </w:r>
    </w:p>
    <w:p w14:paraId="7A3C2AE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характерные признаки исторических явлений;</w:t>
      </w:r>
    </w:p>
    <w:p w14:paraId="4CD61D5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причинно-следственные связи событий;</w:t>
      </w:r>
    </w:p>
    <w:p w14:paraId="4EBC58F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события, ситуации, выявляя общие черты и различия;</w:t>
      </w:r>
    </w:p>
    <w:p w14:paraId="2B9FC95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и обосновывать выводы.</w:t>
      </w:r>
    </w:p>
    <w:p w14:paraId="11926EA8">
      <w:pPr>
        <w:pStyle w:val="51"/>
        <w:pageBreakBefore w:val="0"/>
        <w:shd w:val="clear" w:color="auto" w:fill="auto"/>
        <w:tabs>
          <w:tab w:val="left" w:pos="426"/>
          <w:tab w:val="left" w:pos="567"/>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w:t>
      </w:r>
    </w:p>
    <w:p w14:paraId="2B5734A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действий:</w:t>
      </w:r>
    </w:p>
    <w:p w14:paraId="5CA61ED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познавательную задачу;</w:t>
      </w:r>
    </w:p>
    <w:p w14:paraId="0B98553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намечать путь её решения и осуществлять подбор исторического материала, объекта;</w:t>
      </w:r>
    </w:p>
    <w:p w14:paraId="6EDB2D2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систематизировать и анализировать исторические факты, осуществлять реконструкцию исторических событий;</w:t>
      </w:r>
    </w:p>
    <w:p w14:paraId="1246DE6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полученный результат с имеющимся знанием;</w:t>
      </w:r>
    </w:p>
    <w:p w14:paraId="2820DAF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новизну и обоснованность полученного результата;</w:t>
      </w:r>
    </w:p>
    <w:p w14:paraId="3581EB9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результаты своей деятельности в различных формах (сообщение, эссе, презентация, реферат, учебный проект и другие).</w:t>
      </w:r>
    </w:p>
    <w:p w14:paraId="1A25F8EE">
      <w:pPr>
        <w:pStyle w:val="51"/>
        <w:pageBreakBefore w:val="0"/>
        <w:shd w:val="clear" w:color="auto" w:fill="auto"/>
        <w:tabs>
          <w:tab w:val="left" w:pos="426"/>
          <w:tab w:val="left" w:pos="567"/>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1FF930E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6EB088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виды источников исторической информации;</w:t>
      </w:r>
    </w:p>
    <w:p w14:paraId="5A8B5BA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01522F2">
      <w:pPr>
        <w:pStyle w:val="51"/>
        <w:pageBreakBefore w:val="0"/>
        <w:shd w:val="clear" w:color="auto" w:fill="auto"/>
        <w:tabs>
          <w:tab w:val="left" w:pos="426"/>
          <w:tab w:val="left" w:pos="567"/>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4C2F1E9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особенности взаимодействия людей в исторических обществах и современном мире;</w:t>
      </w:r>
    </w:p>
    <w:p w14:paraId="1DF382B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участвовать в обсуждении событий и личностей прошлого, раскрывать различие и сходство высказываемых оценок;</w:t>
      </w:r>
    </w:p>
    <w:p w14:paraId="6DF4CF9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и аргументировать свою точку зрения в устном высказывании, письменном тексте;</w:t>
      </w:r>
    </w:p>
    <w:p w14:paraId="5F4F113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исследования, проекта;</w:t>
      </w:r>
    </w:p>
    <w:p w14:paraId="0323EAC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правила межкультурного взаимодействия в школе и социальном окружении.</w:t>
      </w:r>
    </w:p>
    <w:p w14:paraId="297474AB">
      <w:pPr>
        <w:pStyle w:val="51"/>
        <w:pageBreakBefore w:val="0"/>
        <w:shd w:val="clear" w:color="auto" w:fill="auto"/>
        <w:tabs>
          <w:tab w:val="left" w:pos="426"/>
          <w:tab w:val="left" w:pos="567"/>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w:t>
      </w:r>
    </w:p>
    <w:p w14:paraId="7755DFF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деятельности:</w:t>
      </w:r>
    </w:p>
    <w:p w14:paraId="5BEE3A5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1FEBAE5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2164913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свое участие в общей работе и координировать свои действия с другими членами команды.</w:t>
      </w:r>
    </w:p>
    <w:p w14:paraId="0DF9A181">
      <w:pPr>
        <w:pStyle w:val="51"/>
        <w:pageBreakBefore w:val="0"/>
        <w:shd w:val="clear" w:color="auto" w:fill="auto"/>
        <w:tabs>
          <w:tab w:val="left" w:pos="426"/>
          <w:tab w:val="left" w:pos="567"/>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в части регулятивных универсальных учебных действий:</w:t>
      </w:r>
    </w:p>
    <w:p w14:paraId="2533033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92D84C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самоконтроля - осуществление самоконтроля, рефлексии и самооценки полученных результатов;</w:t>
      </w:r>
    </w:p>
    <w:p w14:paraId="2C7C891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свою работу с учётом установленных ошибок, возникших трудностей.</w:t>
      </w:r>
    </w:p>
    <w:p w14:paraId="0288F8DB">
      <w:pPr>
        <w:pStyle w:val="51"/>
        <w:pageBreakBefore w:val="0"/>
        <w:shd w:val="clear" w:color="auto" w:fill="auto"/>
        <w:tabs>
          <w:tab w:val="left" w:pos="426"/>
          <w:tab w:val="left" w:pos="567"/>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в сфере эмоционального интеллекта, понимания себя и других:</w:t>
      </w:r>
    </w:p>
    <w:p w14:paraId="298F3B6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на примерах исторических ситуаций роль эмоций в отношениях между людьми;</w:t>
      </w:r>
    </w:p>
    <w:p w14:paraId="7EDA84E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8F395F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своих эмоций с учётом позиций и мнений других участников общения.</w:t>
      </w:r>
    </w:p>
    <w:p w14:paraId="064F10A2">
      <w:pPr>
        <w:pStyle w:val="51"/>
        <w:pageBreakBefore w:val="0"/>
        <w:shd w:val="clear" w:color="auto" w:fill="auto"/>
        <w:tabs>
          <w:tab w:val="left" w:pos="426"/>
          <w:tab w:val="left" w:pos="567"/>
          <w:tab w:val="left" w:pos="176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истории на уровне основного общего образования должны обеспечивать:</w:t>
      </w:r>
    </w:p>
    <w:p w14:paraId="03800220">
      <w:pPr>
        <w:pStyle w:val="51"/>
        <w:pageBreakBefore w:val="0"/>
        <w:numPr>
          <w:ilvl w:val="0"/>
          <w:numId w:val="18"/>
        </w:numPr>
        <w:shd w:val="clear" w:color="auto" w:fill="auto"/>
        <w:tabs>
          <w:tab w:val="left" w:pos="426"/>
          <w:tab w:val="left" w:pos="567"/>
          <w:tab w:val="left" w:pos="1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процессов;</w:t>
      </w:r>
    </w:p>
    <w:p w14:paraId="17944BFE">
      <w:pPr>
        <w:pStyle w:val="51"/>
        <w:pageBreakBefore w:val="0"/>
        <w:numPr>
          <w:ilvl w:val="0"/>
          <w:numId w:val="18"/>
        </w:numPr>
        <w:shd w:val="clear" w:color="auto" w:fill="auto"/>
        <w:tabs>
          <w:tab w:val="left" w:pos="426"/>
          <w:tab w:val="left" w:pos="567"/>
          <w:tab w:val="left" w:pos="1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выявлять особенности развития культуры, быта и нравов народов в различные исторические эпохи;</w:t>
      </w:r>
    </w:p>
    <w:p w14:paraId="765B1A22">
      <w:pPr>
        <w:pStyle w:val="51"/>
        <w:pageBreakBefore w:val="0"/>
        <w:numPr>
          <w:ilvl w:val="0"/>
          <w:numId w:val="18"/>
        </w:numPr>
        <w:shd w:val="clear" w:color="auto" w:fill="auto"/>
        <w:tabs>
          <w:tab w:val="left" w:pos="426"/>
          <w:tab w:val="left" w:pos="567"/>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историческими понятиями и их использование для решения учебных и практических задач;</w:t>
      </w:r>
    </w:p>
    <w:p w14:paraId="32D6BD29">
      <w:pPr>
        <w:pStyle w:val="51"/>
        <w:pageBreakBefore w:val="0"/>
        <w:numPr>
          <w:ilvl w:val="0"/>
          <w:numId w:val="18"/>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09EA9A">
      <w:pPr>
        <w:pStyle w:val="51"/>
        <w:pageBreakBefore w:val="0"/>
        <w:numPr>
          <w:ilvl w:val="0"/>
          <w:numId w:val="18"/>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выявлять существенные черты и характерные признаки исторических событий, явлений, процессов;</w:t>
      </w:r>
    </w:p>
    <w:p w14:paraId="6B773AC7">
      <w:pPr>
        <w:pStyle w:val="51"/>
        <w:pageBreakBefore w:val="0"/>
        <w:numPr>
          <w:ilvl w:val="0"/>
          <w:numId w:val="18"/>
        </w:numPr>
        <w:shd w:val="clear" w:color="auto" w:fill="auto"/>
        <w:tabs>
          <w:tab w:val="left" w:pos="426"/>
          <w:tab w:val="left" w:pos="567"/>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8B6700D">
      <w:pPr>
        <w:pStyle w:val="51"/>
        <w:pageBreakBefore w:val="0"/>
        <w:numPr>
          <w:ilvl w:val="0"/>
          <w:numId w:val="18"/>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сравнивать исторические события, явления, процессы в различные исторические эпохи;</w:t>
      </w:r>
    </w:p>
    <w:p w14:paraId="6A56A9EE">
      <w:pPr>
        <w:pStyle w:val="51"/>
        <w:pageBreakBefore w:val="0"/>
        <w:numPr>
          <w:ilvl w:val="0"/>
          <w:numId w:val="18"/>
        </w:numPr>
        <w:shd w:val="clear" w:color="auto" w:fill="auto"/>
        <w:tabs>
          <w:tab w:val="left" w:pos="426"/>
          <w:tab w:val="left" w:pos="567"/>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51D1C4B9">
      <w:pPr>
        <w:pStyle w:val="51"/>
        <w:pageBreakBefore w:val="0"/>
        <w:numPr>
          <w:ilvl w:val="0"/>
          <w:numId w:val="18"/>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различать основные типы исторических источников: письменные, вещественные, аудиовизуальные;</w:t>
      </w:r>
    </w:p>
    <w:p w14:paraId="02A9833A">
      <w:pPr>
        <w:pStyle w:val="51"/>
        <w:pageBreakBefore w:val="0"/>
        <w:numPr>
          <w:ilvl w:val="0"/>
          <w:numId w:val="18"/>
        </w:numPr>
        <w:shd w:val="clear" w:color="auto" w:fill="auto"/>
        <w:tabs>
          <w:tab w:val="left" w:pos="426"/>
          <w:tab w:val="left" w:pos="567"/>
          <w:tab w:val="left" w:pos="12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6F5D9FC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информацию при работе с историческими источниками;</w:t>
      </w:r>
    </w:p>
    <w:p w14:paraId="5A646DD4">
      <w:pPr>
        <w:pStyle w:val="51"/>
        <w:pageBreakBefore w:val="0"/>
        <w:numPr>
          <w:ilvl w:val="0"/>
          <w:numId w:val="18"/>
        </w:numPr>
        <w:shd w:val="clear" w:color="auto" w:fill="auto"/>
        <w:tabs>
          <w:tab w:val="left" w:pos="426"/>
          <w:tab w:val="left" w:pos="567"/>
          <w:tab w:val="left" w:pos="12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05C56E2">
      <w:pPr>
        <w:pStyle w:val="51"/>
        <w:pageBreakBefore w:val="0"/>
        <w:numPr>
          <w:ilvl w:val="0"/>
          <w:numId w:val="18"/>
        </w:numPr>
        <w:shd w:val="clear" w:color="auto" w:fill="auto"/>
        <w:tabs>
          <w:tab w:val="left" w:pos="426"/>
          <w:tab w:val="left" w:pos="567"/>
          <w:tab w:val="left" w:pos="12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11B3EF6">
      <w:pPr>
        <w:pStyle w:val="51"/>
        <w:pageBreakBefore w:val="0"/>
        <w:numPr>
          <w:ilvl w:val="0"/>
          <w:numId w:val="18"/>
        </w:numPr>
        <w:shd w:val="clear" w:color="auto" w:fill="auto"/>
        <w:tabs>
          <w:tab w:val="left" w:pos="426"/>
          <w:tab w:val="left" w:pos="567"/>
          <w:tab w:val="left" w:pos="1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8CB853B">
      <w:pPr>
        <w:pStyle w:val="51"/>
        <w:pageBreakBefore w:val="0"/>
        <w:numPr>
          <w:ilvl w:val="0"/>
          <w:numId w:val="18"/>
        </w:numPr>
        <w:shd w:val="clear" w:color="auto" w:fill="auto"/>
        <w:tabs>
          <w:tab w:val="left" w:pos="426"/>
          <w:tab w:val="left" w:pos="567"/>
          <w:tab w:val="left" w:pos="12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733FEF8">
      <w:pPr>
        <w:pStyle w:val="51"/>
        <w:pageBreakBefore w:val="0"/>
        <w:shd w:val="clear" w:color="auto" w:fill="auto"/>
        <w:tabs>
          <w:tab w:val="left" w:pos="426"/>
          <w:tab w:val="left" w:pos="567"/>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78020E4">
      <w:pPr>
        <w:pStyle w:val="51"/>
        <w:pageBreakBefore w:val="0"/>
        <w:shd w:val="clear" w:color="auto" w:fill="auto"/>
        <w:tabs>
          <w:tab w:val="left" w:pos="426"/>
          <w:tab w:val="left" w:pos="567"/>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учебного предмета «История» включают:</w:t>
      </w:r>
    </w:p>
    <w:p w14:paraId="7C016970">
      <w:pPr>
        <w:pStyle w:val="51"/>
        <w:pageBreakBefore w:val="0"/>
        <w:numPr>
          <w:ilvl w:val="0"/>
          <w:numId w:val="19"/>
        </w:numPr>
        <w:shd w:val="clear" w:color="auto" w:fill="auto"/>
        <w:tabs>
          <w:tab w:val="left" w:pos="426"/>
          <w:tab w:val="left" w:pos="567"/>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6BDECFC">
      <w:pPr>
        <w:pStyle w:val="51"/>
        <w:pageBreakBefore w:val="0"/>
        <w:numPr>
          <w:ilvl w:val="0"/>
          <w:numId w:val="19"/>
        </w:numPr>
        <w:shd w:val="clear" w:color="auto" w:fill="auto"/>
        <w:tabs>
          <w:tab w:val="left" w:pos="426"/>
          <w:tab w:val="left" w:pos="567"/>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знания об основных этапах и ключевых событиях отечественной и всемирной истории;</w:t>
      </w:r>
    </w:p>
    <w:p w14:paraId="473C3CE9">
      <w:pPr>
        <w:pStyle w:val="51"/>
        <w:pageBreakBefore w:val="0"/>
        <w:numPr>
          <w:ilvl w:val="0"/>
          <w:numId w:val="19"/>
        </w:numPr>
        <w:shd w:val="clear" w:color="auto" w:fill="auto"/>
        <w:tabs>
          <w:tab w:val="left" w:pos="361"/>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CDE9578">
      <w:pPr>
        <w:pStyle w:val="51"/>
        <w:pageBreakBefore w:val="0"/>
        <w:numPr>
          <w:ilvl w:val="0"/>
          <w:numId w:val="19"/>
        </w:numPr>
        <w:shd w:val="clear" w:color="auto" w:fill="auto"/>
        <w:tabs>
          <w:tab w:val="left" w:pos="426"/>
          <w:tab w:val="left" w:pos="567"/>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2723F8D9">
      <w:pPr>
        <w:pStyle w:val="51"/>
        <w:pageBreakBefore w:val="0"/>
        <w:numPr>
          <w:ilvl w:val="0"/>
          <w:numId w:val="19"/>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958C50F">
      <w:pPr>
        <w:pStyle w:val="51"/>
        <w:pageBreakBefore w:val="0"/>
        <w:numPr>
          <w:ilvl w:val="0"/>
          <w:numId w:val="19"/>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597109">
      <w:pPr>
        <w:pStyle w:val="51"/>
        <w:pageBreakBefore w:val="0"/>
        <w:numPr>
          <w:ilvl w:val="0"/>
          <w:numId w:val="19"/>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7AA2A8D1">
      <w:pPr>
        <w:pStyle w:val="51"/>
        <w:pageBreakBefore w:val="0"/>
        <w:numPr>
          <w:ilvl w:val="0"/>
          <w:numId w:val="19"/>
        </w:numPr>
        <w:shd w:val="clear" w:color="auto" w:fill="auto"/>
        <w:tabs>
          <w:tab w:val="left" w:pos="426"/>
          <w:tab w:val="left" w:pos="567"/>
          <w:tab w:val="left" w:pos="10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A5B6491">
      <w:pPr>
        <w:pStyle w:val="51"/>
        <w:pageBreakBefore w:val="0"/>
        <w:numPr>
          <w:ilvl w:val="0"/>
          <w:numId w:val="19"/>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необходимости сохранения исторических и культурных памятников своей страны и мира;</w:t>
      </w:r>
    </w:p>
    <w:p w14:paraId="799398F9">
      <w:pPr>
        <w:pStyle w:val="51"/>
        <w:pageBreakBefore w:val="0"/>
        <w:numPr>
          <w:ilvl w:val="0"/>
          <w:numId w:val="19"/>
        </w:numPr>
        <w:shd w:val="clear" w:color="auto" w:fill="auto"/>
        <w:tabs>
          <w:tab w:val="left" w:pos="426"/>
          <w:tab w:val="left" w:pos="567"/>
          <w:tab w:val="left" w:pos="12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устанавливать взаимосвязи событий, явлений, процессов прошлого с важнейшими событиями XX - начала XXI в.</w:t>
      </w:r>
    </w:p>
    <w:p w14:paraId="52CE26E4">
      <w:pPr>
        <w:pStyle w:val="51"/>
        <w:pageBreakBefore w:val="0"/>
        <w:shd w:val="clear" w:color="auto" w:fill="auto"/>
        <w:tabs>
          <w:tab w:val="left" w:pos="426"/>
          <w:tab w:val="left" w:pos="567"/>
          <w:tab w:val="left" w:pos="17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heme="majorBidi" w:hAnsiTheme="majorBidi" w:cstheme="majorBidi"/>
          <w:color w:val="auto"/>
          <w:sz w:val="24"/>
          <w:szCs w:val="24"/>
          <w:lang w:val="en-US" w:eastAsia="en-US" w:bidi="en-US"/>
        </w:rPr>
        <w:t>XX</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XXI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66EA6AD5">
      <w:pPr>
        <w:pStyle w:val="51"/>
        <w:pageBreakBefore w:val="0"/>
        <w:shd w:val="clear" w:color="auto" w:fill="auto"/>
        <w:tabs>
          <w:tab w:val="left" w:pos="426"/>
          <w:tab w:val="left" w:pos="567"/>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F9C3C85">
      <w:pPr>
        <w:pStyle w:val="51"/>
        <w:pageBreakBefore w:val="0"/>
        <w:shd w:val="clear" w:color="auto" w:fill="auto"/>
        <w:tabs>
          <w:tab w:val="left" w:pos="426"/>
          <w:tab w:val="left" w:pos="567"/>
          <w:tab w:val="left" w:pos="17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4193B36C">
      <w:pPr>
        <w:pStyle w:val="51"/>
        <w:pageBreakBefore w:val="0"/>
        <w:numPr>
          <w:ilvl w:val="0"/>
          <w:numId w:val="20"/>
        </w:numPr>
        <w:shd w:val="clear" w:color="auto" w:fill="auto"/>
        <w:tabs>
          <w:tab w:val="left" w:pos="426"/>
          <w:tab w:val="left" w:pos="567"/>
          <w:tab w:val="left" w:pos="1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0E6C52E">
      <w:pPr>
        <w:pStyle w:val="51"/>
        <w:pageBreakBefore w:val="0"/>
        <w:numPr>
          <w:ilvl w:val="0"/>
          <w:numId w:val="20"/>
        </w:numPr>
        <w:shd w:val="clear" w:color="auto" w:fill="auto"/>
        <w:tabs>
          <w:tab w:val="left" w:pos="426"/>
          <w:tab w:val="left" w:pos="567"/>
          <w:tab w:val="left" w:pos="10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D33E918">
      <w:pPr>
        <w:pStyle w:val="51"/>
        <w:pageBreakBefore w:val="0"/>
        <w:numPr>
          <w:ilvl w:val="0"/>
          <w:numId w:val="20"/>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7CDDC44">
      <w:pPr>
        <w:pStyle w:val="51"/>
        <w:pageBreakBefore w:val="0"/>
        <w:numPr>
          <w:ilvl w:val="0"/>
          <w:numId w:val="20"/>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1DF4259">
      <w:pPr>
        <w:pStyle w:val="51"/>
        <w:pageBreakBefore w:val="0"/>
        <w:numPr>
          <w:ilvl w:val="0"/>
          <w:numId w:val="20"/>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8CDEC08">
      <w:pPr>
        <w:pStyle w:val="51"/>
        <w:pageBreakBefore w:val="0"/>
        <w:numPr>
          <w:ilvl w:val="0"/>
          <w:numId w:val="20"/>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92A241C">
      <w:pPr>
        <w:pStyle w:val="51"/>
        <w:pageBreakBefore w:val="0"/>
        <w:numPr>
          <w:ilvl w:val="0"/>
          <w:numId w:val="20"/>
        </w:numPr>
        <w:shd w:val="clear" w:color="auto" w:fill="auto"/>
        <w:tabs>
          <w:tab w:val="left" w:pos="426"/>
          <w:tab w:val="left" w:pos="567"/>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B7D15CD">
      <w:pPr>
        <w:pStyle w:val="51"/>
        <w:pageBreakBefore w:val="0"/>
        <w:numPr>
          <w:ilvl w:val="0"/>
          <w:numId w:val="20"/>
        </w:numPr>
        <w:shd w:val="clear" w:color="auto" w:fill="auto"/>
        <w:tabs>
          <w:tab w:val="left" w:pos="426"/>
          <w:tab w:val="left" w:pos="567"/>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BA45D1F">
      <w:pPr>
        <w:pStyle w:val="51"/>
        <w:pageBreakBefore w:val="0"/>
        <w:shd w:val="clear" w:color="auto" w:fill="auto"/>
        <w:tabs>
          <w:tab w:val="left" w:pos="426"/>
          <w:tab w:val="left" w:pos="567"/>
          <w:tab w:val="left" w:pos="17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3AD9491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3CA8DE6">
      <w:pPr>
        <w:pStyle w:val="51"/>
        <w:pageBreakBefore w:val="0"/>
        <w:shd w:val="clear" w:color="auto" w:fill="auto"/>
        <w:tabs>
          <w:tab w:val="left" w:pos="426"/>
          <w:tab w:val="left" w:pos="567"/>
          <w:tab w:val="left" w:pos="17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истории в 5 классе.</w:t>
      </w:r>
    </w:p>
    <w:p w14:paraId="3345CA9E">
      <w:pPr>
        <w:pStyle w:val="51"/>
        <w:pageBreakBefore w:val="0"/>
        <w:shd w:val="clear" w:color="auto" w:fill="auto"/>
        <w:tabs>
          <w:tab w:val="left" w:pos="426"/>
          <w:tab w:val="left" w:pos="567"/>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хронологии, работа с хронологией:</w:t>
      </w:r>
    </w:p>
    <w:p w14:paraId="6BD7A5A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смысл основных хронологических понятий (век, тысячелетие, до нашей эры, наша эра);</w:t>
      </w:r>
    </w:p>
    <w:p w14:paraId="551F943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07ADBDF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330770A4">
      <w:pPr>
        <w:pStyle w:val="51"/>
        <w:pageBreakBefore w:val="0"/>
        <w:shd w:val="clear" w:color="auto" w:fill="auto"/>
        <w:tabs>
          <w:tab w:val="left" w:pos="426"/>
          <w:tab w:val="left" w:pos="567"/>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исторических фактов, работа с фактами:</w:t>
      </w:r>
    </w:p>
    <w:p w14:paraId="730F87B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указывать (называть) место, обстоятельства, участников, результаты важнейших событий истории Древнего мира;</w:t>
      </w:r>
    </w:p>
    <w:p w14:paraId="3E6E87B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группировать, систематизировать факты по заданному признаку.</w:t>
      </w:r>
    </w:p>
    <w:p w14:paraId="2F530E1D">
      <w:pPr>
        <w:pStyle w:val="51"/>
        <w:pageBreakBefore w:val="0"/>
        <w:shd w:val="clear" w:color="auto" w:fill="auto"/>
        <w:tabs>
          <w:tab w:val="left" w:pos="426"/>
          <w:tab w:val="left" w:pos="567"/>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исторической картой:</w:t>
      </w:r>
    </w:p>
    <w:p w14:paraId="6D697F1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EF381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на основе картографических сведений связь между условиями среды обитания людей и их занятиями.</w:t>
      </w:r>
    </w:p>
    <w:p w14:paraId="7AC81B14">
      <w:pPr>
        <w:pStyle w:val="51"/>
        <w:pageBreakBefore w:val="0"/>
        <w:shd w:val="clear" w:color="auto" w:fill="auto"/>
        <w:tabs>
          <w:tab w:val="left" w:pos="426"/>
          <w:tab w:val="left" w:pos="567"/>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историческими источниками:</w:t>
      </w:r>
    </w:p>
    <w:p w14:paraId="3E66C42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566A83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памятники культуры изучаемой эпохи и источники, созданные в последующие эпохи, приводить примеры;</w:t>
      </w:r>
    </w:p>
    <w:p w14:paraId="3D49D98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C9A5C7A">
      <w:pPr>
        <w:pStyle w:val="51"/>
        <w:pageBreakBefore w:val="0"/>
        <w:shd w:val="clear" w:color="auto" w:fill="auto"/>
        <w:tabs>
          <w:tab w:val="left" w:pos="426"/>
          <w:tab w:val="left" w:pos="567"/>
          <w:tab w:val="left" w:pos="20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описание (реконструкция): характеризовать условия жизни людей в древности;</w:t>
      </w:r>
    </w:p>
    <w:p w14:paraId="71CF3BE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 значительных событиях древней истории, их участниках;</w:t>
      </w:r>
    </w:p>
    <w:p w14:paraId="05AEFF0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179D244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краткое описание памятников культуры эпохи первобытности и древнейших цивилизаций.</w:t>
      </w:r>
    </w:p>
    <w:p w14:paraId="17277F51">
      <w:pPr>
        <w:pStyle w:val="51"/>
        <w:pageBreakBefore w:val="0"/>
        <w:shd w:val="clear" w:color="auto" w:fill="auto"/>
        <w:tabs>
          <w:tab w:val="left" w:pos="426"/>
          <w:tab w:val="left" w:pos="567"/>
          <w:tab w:val="left" w:pos="20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объяснение исторических событий, явлений: раскрывать существенные черты государственного устройства древних</w:t>
      </w:r>
    </w:p>
    <w:p w14:paraId="3CCD034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 положения основных групп населения, религиозных верований людей в древности;</w:t>
      </w:r>
    </w:p>
    <w:p w14:paraId="31317E3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634E7883">
      <w:pPr>
        <w:pStyle w:val="51"/>
        <w:pageBreakBefore w:val="0"/>
        <w:shd w:val="clear" w:color="auto" w:fill="auto"/>
        <w:tabs>
          <w:tab w:val="left" w:pos="426"/>
          <w:tab w:val="left" w:pos="567"/>
          <w:tab w:val="left" w:pos="19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C4FE77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излагать оценки наиболее значительных событий и личностей древней истории, приводимые в учебной литературе;</w:t>
      </w:r>
    </w:p>
    <w:p w14:paraId="39995E7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высказывать на уровне эмоциональных оценок отношение к поступкам людей прошлого, к памятникам культуры.</w:t>
      </w:r>
    </w:p>
    <w:p w14:paraId="5F2E7F70">
      <w:pPr>
        <w:pStyle w:val="51"/>
        <w:pageBreakBefore w:val="0"/>
        <w:shd w:val="clear" w:color="auto" w:fill="auto"/>
        <w:tabs>
          <w:tab w:val="left" w:pos="426"/>
          <w:tab w:val="left" w:pos="567"/>
          <w:tab w:val="left" w:pos="202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исторических знаний:</w:t>
      </w:r>
    </w:p>
    <w:p w14:paraId="57214DE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значение памятников древней истории и культуры, необходимость сохранения их в современном мире;</w:t>
      </w:r>
    </w:p>
    <w:p w14:paraId="1C74F93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D142919">
      <w:pPr>
        <w:pStyle w:val="51"/>
        <w:pageBreakBefore w:val="0"/>
        <w:shd w:val="clear" w:color="auto" w:fill="auto"/>
        <w:tabs>
          <w:tab w:val="left" w:pos="426"/>
          <w:tab w:val="left" w:pos="567"/>
          <w:tab w:val="left" w:pos="19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Предметные результаты изучения истории в 6 классе.</w:t>
      </w:r>
    </w:p>
    <w:p w14:paraId="2AD0C788">
      <w:pPr>
        <w:pStyle w:val="51"/>
        <w:pageBreakBefore w:val="0"/>
        <w:shd w:val="clear" w:color="auto" w:fill="auto"/>
        <w:tabs>
          <w:tab w:val="left" w:pos="426"/>
          <w:tab w:val="left" w:pos="567"/>
          <w:tab w:val="left" w:pos="215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хронологии, работа с хронологией:</w:t>
      </w:r>
    </w:p>
    <w:p w14:paraId="1E40369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даты важнейших событий Средневековья, определять их принадлежность к веку, историческому периоду;</w:t>
      </w:r>
    </w:p>
    <w:p w14:paraId="684C072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3A6BF9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длительность и синхронность событий истории Руси и всеобщей истории.</w:t>
      </w:r>
    </w:p>
    <w:p w14:paraId="0514E5A6">
      <w:pPr>
        <w:pStyle w:val="51"/>
        <w:pageBreakBefore w:val="0"/>
        <w:shd w:val="clear" w:color="auto" w:fill="auto"/>
        <w:tabs>
          <w:tab w:val="left" w:pos="426"/>
          <w:tab w:val="left" w:pos="567"/>
          <w:tab w:val="left" w:pos="21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исторических фактов, работа с фактами:</w:t>
      </w:r>
    </w:p>
    <w:p w14:paraId="5AE6796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F59263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группировать, систематизировать факты по заданному признаку (составление систематических таблиц).</w:t>
      </w:r>
    </w:p>
    <w:p w14:paraId="2FCD617A">
      <w:pPr>
        <w:pStyle w:val="51"/>
        <w:pageBreakBefore w:val="0"/>
        <w:shd w:val="clear" w:color="auto" w:fill="auto"/>
        <w:tabs>
          <w:tab w:val="left" w:pos="426"/>
          <w:tab w:val="left" w:pos="567"/>
          <w:tab w:val="left" w:pos="21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исторической картой:</w:t>
      </w:r>
    </w:p>
    <w:p w14:paraId="6B1D1A2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77E2598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2980547">
      <w:pPr>
        <w:pStyle w:val="51"/>
        <w:pageBreakBefore w:val="0"/>
        <w:shd w:val="clear" w:color="auto" w:fill="auto"/>
        <w:tabs>
          <w:tab w:val="left" w:pos="426"/>
          <w:tab w:val="left" w:pos="567"/>
          <w:tab w:val="left" w:pos="21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историческими источниками:</w:t>
      </w:r>
    </w:p>
    <w:p w14:paraId="590FC1B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169947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авторство, время, место создания источника;</w:t>
      </w:r>
    </w:p>
    <w:p w14:paraId="77EA5AF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6C4A83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 визуальном источнике и вещественном памятнике ключевые символы, образы;</w:t>
      </w:r>
    </w:p>
    <w:p w14:paraId="03BEB6E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позицию автора письменного и визуального исторического источника.</w:t>
      </w:r>
    </w:p>
    <w:p w14:paraId="34C8C984">
      <w:pPr>
        <w:pStyle w:val="51"/>
        <w:pageBreakBefore w:val="0"/>
        <w:shd w:val="clear" w:color="auto" w:fill="auto"/>
        <w:tabs>
          <w:tab w:val="left" w:pos="426"/>
          <w:tab w:val="left" w:pos="567"/>
          <w:tab w:val="left" w:pos="21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Историческое описание (реконструкция):</w:t>
      </w:r>
    </w:p>
    <w:p w14:paraId="6FA24B4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 ключевых событиях отечественной и всеобщей истории в эпоху Средневековья, их участниках;</w:t>
      </w:r>
    </w:p>
    <w:p w14:paraId="56DAEFB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903421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об образе жизни различных групп населения в средневековых обществах на Руси и в других странах;</w:t>
      </w:r>
    </w:p>
    <w:p w14:paraId="33212A5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описание памятников материальной и художественной культуры изучаемой эпохи.</w:t>
      </w:r>
    </w:p>
    <w:p w14:paraId="43A38E3D">
      <w:pPr>
        <w:pStyle w:val="51"/>
        <w:pageBreakBefore w:val="0"/>
        <w:shd w:val="clear" w:color="auto" w:fill="auto"/>
        <w:tabs>
          <w:tab w:val="left" w:pos="426"/>
          <w:tab w:val="left" w:pos="567"/>
          <w:tab w:val="left" w:pos="21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объяснение исторических событий, явлений:</w:t>
      </w:r>
    </w:p>
    <w:p w14:paraId="7CCF538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существенные черты экономических и социальных отношений</w:t>
      </w:r>
    </w:p>
    <w:p w14:paraId="5BF3D55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FBDB49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84CF2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E294E2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FA67FF9">
      <w:pPr>
        <w:pStyle w:val="51"/>
        <w:pageBreakBefore w:val="0"/>
        <w:shd w:val="clear" w:color="auto" w:fill="auto"/>
        <w:tabs>
          <w:tab w:val="left" w:pos="426"/>
          <w:tab w:val="left" w:pos="567"/>
          <w:tab w:val="left" w:pos="21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14:paraId="0345360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3A6AF5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C2CC7CA">
      <w:pPr>
        <w:pStyle w:val="51"/>
        <w:pageBreakBefore w:val="0"/>
        <w:shd w:val="clear" w:color="auto" w:fill="auto"/>
        <w:tabs>
          <w:tab w:val="left" w:pos="426"/>
          <w:tab w:val="left" w:pos="567"/>
          <w:tab w:val="left" w:pos="21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Применение исторических знаний:</w:t>
      </w:r>
    </w:p>
    <w:p w14:paraId="1AB6F94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значение памятников истории и культуры Руси и других стран</w:t>
      </w:r>
    </w:p>
    <w:p w14:paraId="718C27A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эпохи Средневековья, необходимость сохранения их в современном мире;</w:t>
      </w:r>
    </w:p>
    <w:p w14:paraId="222D7A9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учебные проекты по истории Средних веков (в том числе на региональном материале).</w:t>
      </w:r>
    </w:p>
    <w:p w14:paraId="2FFEBC47">
      <w:pPr>
        <w:pStyle w:val="51"/>
        <w:pageBreakBefore w:val="0"/>
        <w:shd w:val="clear" w:color="auto" w:fill="auto"/>
        <w:tabs>
          <w:tab w:val="left" w:pos="426"/>
          <w:tab w:val="left" w:pos="567"/>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истории в 7 классе.</w:t>
      </w:r>
    </w:p>
    <w:p w14:paraId="73520443">
      <w:pPr>
        <w:pStyle w:val="51"/>
        <w:pageBreakBefore w:val="0"/>
        <w:shd w:val="clear" w:color="auto" w:fill="auto"/>
        <w:tabs>
          <w:tab w:val="left" w:pos="426"/>
          <w:tab w:val="left" w:pos="567"/>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хронологии, работа с хронологией:</w:t>
      </w:r>
    </w:p>
    <w:p w14:paraId="3610656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этапы отечественной и всеобщей истории Нового времени, их хронологические рамки;</w:t>
      </w:r>
    </w:p>
    <w:p w14:paraId="33FE849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локализовать во времени ключевые события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определять их принадлежность к части века (половина, треть, четверть);</w:t>
      </w:r>
    </w:p>
    <w:p w14:paraId="4123173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устанавливать синхронность событий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0EA9AAA3">
      <w:pPr>
        <w:pStyle w:val="51"/>
        <w:pageBreakBefore w:val="0"/>
        <w:shd w:val="clear" w:color="auto" w:fill="auto"/>
        <w:tabs>
          <w:tab w:val="left" w:pos="426"/>
          <w:tab w:val="left" w:pos="567"/>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исторических фактов, работа с фактами:</w:t>
      </w:r>
    </w:p>
    <w:p w14:paraId="0B49BD6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4F8C3F5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02CCCC2">
      <w:pPr>
        <w:pStyle w:val="51"/>
        <w:pageBreakBefore w:val="0"/>
        <w:shd w:val="clear" w:color="auto" w:fill="auto"/>
        <w:tabs>
          <w:tab w:val="left" w:pos="426"/>
          <w:tab w:val="left" w:pos="567"/>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Работа с исторической картой: </w:t>
      </w:r>
    </w:p>
    <w:p w14:paraId="5E9A26CF">
      <w:pPr>
        <w:pStyle w:val="51"/>
        <w:pageBreakBefore w:val="0"/>
        <w:shd w:val="clear" w:color="auto" w:fill="auto"/>
        <w:tabs>
          <w:tab w:val="left" w:pos="426"/>
          <w:tab w:val="left" w:pos="567"/>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w:t>
      </w:r>
    </w:p>
    <w:p w14:paraId="0FE5563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4FD8D83">
      <w:pPr>
        <w:pStyle w:val="51"/>
        <w:pageBreakBefore w:val="0"/>
        <w:shd w:val="clear" w:color="auto" w:fill="auto"/>
        <w:tabs>
          <w:tab w:val="left" w:pos="426"/>
          <w:tab w:val="left" w:pos="567"/>
          <w:tab w:val="left" w:pos="21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историческими источниками:</w:t>
      </w:r>
    </w:p>
    <w:p w14:paraId="4D2D1B7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виды письменных исторических источников (официальные, личные, литературные и другие);</w:t>
      </w:r>
    </w:p>
    <w:p w14:paraId="4616603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обстоятельства и цель создания источника, раскрывать его информационную ценность;</w:t>
      </w:r>
    </w:p>
    <w:p w14:paraId="0C0F1B7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поиск информации в тексте письменного источника, визуальных и вещественных памятниках эпохи;</w:t>
      </w:r>
    </w:p>
    <w:p w14:paraId="1057054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и систематизировать информацию из нескольких однотипных источников.</w:t>
      </w:r>
    </w:p>
    <w:p w14:paraId="51440C9C">
      <w:pPr>
        <w:pStyle w:val="51"/>
        <w:pageBreakBefore w:val="0"/>
        <w:shd w:val="clear" w:color="auto" w:fill="auto"/>
        <w:tabs>
          <w:tab w:val="left" w:pos="426"/>
          <w:tab w:val="left" w:pos="567"/>
          <w:tab w:val="left" w:pos="21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описание (реконструкция):</w:t>
      </w:r>
    </w:p>
    <w:p w14:paraId="7412045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рассказывать о ключевых событиях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их участниках;</w:t>
      </w:r>
    </w:p>
    <w:p w14:paraId="73A309D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составлять краткую характеристику известных персоналий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(ключевые факты биографии, личные качества, деятельность);</w:t>
      </w:r>
    </w:p>
    <w:p w14:paraId="4182C1E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об образе жизни различных групп населения в России и других странах в раннее Новое время;</w:t>
      </w:r>
    </w:p>
    <w:p w14:paraId="7366BCB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описание памятников материальной и художественной культуры изучаемой эпохи.</w:t>
      </w:r>
    </w:p>
    <w:p w14:paraId="2FC776C8">
      <w:pPr>
        <w:pStyle w:val="51"/>
        <w:pageBreakBefore w:val="0"/>
        <w:shd w:val="clear" w:color="auto" w:fill="auto"/>
        <w:tabs>
          <w:tab w:val="left" w:pos="426"/>
          <w:tab w:val="left" w:pos="567"/>
          <w:tab w:val="left" w:pos="21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объяснение исторических событий, явлений:</w:t>
      </w:r>
    </w:p>
    <w:p w14:paraId="0B12733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существенные черты экономического, социального</w:t>
      </w:r>
    </w:p>
    <w:p w14:paraId="4E28F6B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 политического развития России и других стран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вв., европейской реформации, новых веяний в духовной жизни общества, культуре, революций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в европейских странах;</w:t>
      </w:r>
    </w:p>
    <w:p w14:paraId="3BF2560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F1D109E">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объяснять причины и следствия важнейших событий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13B5E4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3054E844">
      <w:pPr>
        <w:pStyle w:val="51"/>
        <w:pageBreakBefore w:val="0"/>
        <w:shd w:val="clear" w:color="auto" w:fill="auto"/>
        <w:tabs>
          <w:tab w:val="left" w:pos="426"/>
          <w:tab w:val="left" w:pos="567"/>
          <w:tab w:val="left" w:pos="21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14:paraId="0E508CE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излагать альтернативные оценки событий и личностей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представленные в учебной литературе; объяснять, на чем основываются отдельные мнения;</w:t>
      </w:r>
    </w:p>
    <w:p w14:paraId="076A709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выражать отношение к деятельности исторических личностей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с учётом обстоятельств изучаемой эпохи и в современной шкале ценностей.</w:t>
      </w:r>
    </w:p>
    <w:p w14:paraId="7E001A20">
      <w:pPr>
        <w:pStyle w:val="51"/>
        <w:pageBreakBefore w:val="0"/>
        <w:shd w:val="clear" w:color="auto" w:fill="auto"/>
        <w:tabs>
          <w:tab w:val="left" w:pos="426"/>
          <w:tab w:val="left" w:pos="567"/>
          <w:tab w:val="left" w:pos="21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исторических знаний:</w:t>
      </w:r>
    </w:p>
    <w:p w14:paraId="17784EE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16FA09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объяснять значение памятников истории и культуры России и других стран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для времени, когда они появились, и для современного общества;</w:t>
      </w:r>
    </w:p>
    <w:p w14:paraId="26FDB50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выполнять учебные проекты по отечественной и всеобщей истории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(в том числе на региональном материале).</w:t>
      </w:r>
    </w:p>
    <w:p w14:paraId="6FCBAB68">
      <w:pPr>
        <w:pStyle w:val="51"/>
        <w:pageBreakBefore w:val="0"/>
        <w:shd w:val="clear" w:color="auto" w:fill="auto"/>
        <w:tabs>
          <w:tab w:val="left" w:pos="426"/>
          <w:tab w:val="left" w:pos="567"/>
          <w:tab w:val="left" w:pos="195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Предметные результаты изучения истории в 8 классе.</w:t>
      </w:r>
    </w:p>
    <w:p w14:paraId="270376D4">
      <w:pPr>
        <w:pStyle w:val="51"/>
        <w:pageBreakBefore w:val="0"/>
        <w:shd w:val="clear" w:color="auto" w:fill="auto"/>
        <w:tabs>
          <w:tab w:val="left" w:pos="426"/>
          <w:tab w:val="left" w:pos="567"/>
          <w:tab w:val="left" w:pos="21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хронологии, работа с хронологией:</w:t>
      </w:r>
    </w:p>
    <w:p w14:paraId="25667EC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191CB50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синхронность событий отечественной и всеобщей истории XVIII в.</w:t>
      </w:r>
    </w:p>
    <w:p w14:paraId="5F11C4AE">
      <w:pPr>
        <w:pStyle w:val="51"/>
        <w:pageBreakBefore w:val="0"/>
        <w:shd w:val="clear" w:color="auto" w:fill="auto"/>
        <w:tabs>
          <w:tab w:val="left" w:pos="426"/>
          <w:tab w:val="left" w:pos="567"/>
          <w:tab w:val="left" w:pos="21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исторических фактов, работа с фактами:</w:t>
      </w:r>
    </w:p>
    <w:p w14:paraId="621EB00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указывать (называть) место, обстоятельства, участников, результаты важнейших событий отечественной и всеобщей истории XVIII в.;</w:t>
      </w:r>
    </w:p>
    <w:p w14:paraId="3FC1EBCB">
      <w:pPr>
        <w:pStyle w:val="51"/>
        <w:pageBreakBefore w:val="0"/>
        <w:shd w:val="clear" w:color="auto" w:fill="auto"/>
        <w:tabs>
          <w:tab w:val="left" w:pos="426"/>
          <w:tab w:val="left" w:pos="567"/>
          <w:tab w:val="left" w:pos="54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группировать, систематизировать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факты по заданному признаку</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(по принадлежности к историческим процессам и другим), составлять систематические таблицы, схемы.</w:t>
      </w:r>
    </w:p>
    <w:p w14:paraId="554987A0">
      <w:pPr>
        <w:pStyle w:val="51"/>
        <w:pageBreakBefore w:val="0"/>
        <w:shd w:val="clear" w:color="auto" w:fill="auto"/>
        <w:tabs>
          <w:tab w:val="left" w:pos="426"/>
          <w:tab w:val="left" w:pos="567"/>
          <w:tab w:val="left" w:pos="21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исторической картой:</w:t>
      </w:r>
    </w:p>
    <w:p w14:paraId="58158AF2">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D281E32">
      <w:pPr>
        <w:pStyle w:val="51"/>
        <w:pageBreakBefore w:val="0"/>
        <w:shd w:val="clear" w:color="auto" w:fill="auto"/>
        <w:tabs>
          <w:tab w:val="left" w:pos="426"/>
          <w:tab w:val="left" w:pos="567"/>
          <w:tab w:val="left" w:pos="21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lang w:val="ru-RU"/>
        </w:rPr>
        <w:t>Р</w:t>
      </w:r>
      <w:r>
        <w:rPr>
          <w:rFonts w:asciiTheme="majorBidi" w:hAnsiTheme="majorBidi" w:cstheme="majorBidi"/>
          <w:color w:val="auto"/>
          <w:sz w:val="24"/>
          <w:szCs w:val="24"/>
        </w:rPr>
        <w:t>абота с историческими источниками:</w:t>
      </w:r>
    </w:p>
    <w:p w14:paraId="588E92B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27E330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назначение исторического источника, раскрывать его информационную ценность;</w:t>
      </w:r>
    </w:p>
    <w:p w14:paraId="3BEE3F5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CB4C9AD">
      <w:pPr>
        <w:pStyle w:val="51"/>
        <w:pageBreakBefore w:val="0"/>
        <w:shd w:val="clear" w:color="auto" w:fill="auto"/>
        <w:tabs>
          <w:tab w:val="left" w:pos="426"/>
          <w:tab w:val="left" w:pos="567"/>
          <w:tab w:val="left" w:pos="213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описание (реконструкция):</w:t>
      </w:r>
    </w:p>
    <w:p w14:paraId="1838F53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 ключевых событиях отечественной и всеобщей истории XVIII в., их участниках;</w:t>
      </w:r>
    </w:p>
    <w:p w14:paraId="26A9FC3B">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38C8B5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описание образа жизни различных групп населения в России и других странах в XVIII в.;</w:t>
      </w:r>
    </w:p>
    <w:p w14:paraId="5C48B65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1F76845F">
      <w:pPr>
        <w:pStyle w:val="51"/>
        <w:pageBreakBefore w:val="0"/>
        <w:shd w:val="clear" w:color="auto" w:fill="auto"/>
        <w:tabs>
          <w:tab w:val="left" w:pos="426"/>
          <w:tab w:val="left" w:pos="567"/>
          <w:tab w:val="left" w:pos="213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объяснение исторических событий, явлений:</w:t>
      </w:r>
    </w:p>
    <w:p w14:paraId="1F5816E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существенные черты экономического, социального</w:t>
      </w:r>
    </w:p>
    <w:p w14:paraId="5060BBE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39EAB7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979FCDF">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B4943E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10F9FFAC">
      <w:pPr>
        <w:pStyle w:val="51"/>
        <w:pageBreakBefore w:val="0"/>
        <w:shd w:val="clear" w:color="auto" w:fill="auto"/>
        <w:tabs>
          <w:tab w:val="left" w:pos="426"/>
          <w:tab w:val="left" w:pos="567"/>
          <w:tab w:val="left" w:pos="21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F93439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302EC5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3D3988D">
      <w:pPr>
        <w:pStyle w:val="51"/>
        <w:pageBreakBefore w:val="0"/>
        <w:shd w:val="clear" w:color="auto" w:fill="auto"/>
        <w:tabs>
          <w:tab w:val="left" w:pos="426"/>
          <w:tab w:val="left" w:pos="567"/>
          <w:tab w:val="left" w:pos="21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исторических знаний:</w:t>
      </w:r>
    </w:p>
    <w:p w14:paraId="1EF1D65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3440D03B">
      <w:pPr>
        <w:pStyle w:val="51"/>
        <w:pageBreakBefore w:val="0"/>
        <w:numPr>
          <w:ilvl w:val="0"/>
          <w:numId w:val="21"/>
        </w:numPr>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(в том числе на региональном материале).</w:t>
      </w:r>
    </w:p>
    <w:p w14:paraId="7912EDB4">
      <w:pPr>
        <w:pStyle w:val="51"/>
        <w:pageBreakBefore w:val="0"/>
        <w:shd w:val="clear" w:color="auto" w:fill="auto"/>
        <w:tabs>
          <w:tab w:val="left" w:pos="426"/>
          <w:tab w:val="left" w:pos="567"/>
          <w:tab w:val="left" w:pos="20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изучения истории в 9 классе.</w:t>
      </w:r>
    </w:p>
    <w:p w14:paraId="62FD5717">
      <w:pPr>
        <w:pStyle w:val="51"/>
        <w:pageBreakBefore w:val="0"/>
        <w:shd w:val="clear" w:color="auto" w:fill="auto"/>
        <w:tabs>
          <w:tab w:val="left" w:pos="426"/>
          <w:tab w:val="left" w:pos="567"/>
          <w:tab w:val="left" w:pos="21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хронологии, работа с хронологией:</w:t>
      </w:r>
    </w:p>
    <w:p w14:paraId="0C33F2E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67334C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синхронность (асинхронность) исторических процессов отечественной и всеобщей истории XIX - начала XX в.;</w:t>
      </w:r>
    </w:p>
    <w:p w14:paraId="665140B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последовательность событий отечественной и всеобщей истории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 начала XX в. на основе анализа причинно-следственных связей.</w:t>
      </w:r>
    </w:p>
    <w:p w14:paraId="51F9DA00">
      <w:pPr>
        <w:pStyle w:val="51"/>
        <w:pageBreakBefore w:val="0"/>
        <w:shd w:val="clear" w:color="auto" w:fill="auto"/>
        <w:tabs>
          <w:tab w:val="left" w:pos="426"/>
          <w:tab w:val="left" w:pos="567"/>
          <w:tab w:val="left" w:pos="21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исторических фактов, работа с фактами: характеризовать место, обстоятельства, участников, результаты важнейших</w:t>
      </w:r>
    </w:p>
    <w:p w14:paraId="4ACC9D73">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событий отечественной и всеобщей истории XIX - начала XX в.;</w:t>
      </w:r>
    </w:p>
    <w:p w14:paraId="5956E3E7">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42216D3">
      <w:pPr>
        <w:pStyle w:val="51"/>
        <w:pageBreakBefore w:val="0"/>
        <w:shd w:val="clear" w:color="auto" w:fill="auto"/>
        <w:tabs>
          <w:tab w:val="left" w:pos="426"/>
          <w:tab w:val="left" w:pos="567"/>
          <w:tab w:val="left" w:pos="21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исторической картой:</w:t>
      </w:r>
    </w:p>
    <w:p w14:paraId="0C2AB63D">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2274BB9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на основе карты влияние географического фактора на развитие различных сфер жизни страны (группы стран).</w:t>
      </w:r>
    </w:p>
    <w:p w14:paraId="2A8EA775">
      <w:pPr>
        <w:pStyle w:val="51"/>
        <w:pageBreakBefore w:val="0"/>
        <w:shd w:val="clear" w:color="auto" w:fill="auto"/>
        <w:tabs>
          <w:tab w:val="left" w:pos="426"/>
          <w:tab w:val="left" w:pos="567"/>
          <w:tab w:val="left" w:pos="21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историческими источниками:</w:t>
      </w:r>
    </w:p>
    <w:p w14:paraId="18AB1198">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37A58345">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98E08C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 тексте письменных источников факты и интерпретации событий прошлого.</w:t>
      </w:r>
    </w:p>
    <w:p w14:paraId="71D2D92A">
      <w:pPr>
        <w:pStyle w:val="51"/>
        <w:pageBreakBefore w:val="0"/>
        <w:shd w:val="clear" w:color="auto" w:fill="auto"/>
        <w:tabs>
          <w:tab w:val="left" w:pos="426"/>
          <w:tab w:val="left" w:pos="567"/>
          <w:tab w:val="left" w:pos="21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Историческое описание (реконструкция):</w:t>
      </w:r>
    </w:p>
    <w:p w14:paraId="798BAA8C">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4A2C77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534C0D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D70F08A">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C233FF4">
      <w:pPr>
        <w:pStyle w:val="51"/>
        <w:pageBreakBefore w:val="0"/>
        <w:shd w:val="clear" w:color="auto" w:fill="auto"/>
        <w:tabs>
          <w:tab w:val="left" w:pos="426"/>
          <w:tab w:val="left" w:pos="567"/>
          <w:tab w:val="left" w:pos="21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B2F6FA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7F6B4A3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8C96A11">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11EE2DA">
      <w:pPr>
        <w:pStyle w:val="51"/>
        <w:pageBreakBefore w:val="0"/>
        <w:shd w:val="clear" w:color="auto" w:fill="auto"/>
        <w:tabs>
          <w:tab w:val="left" w:pos="426"/>
          <w:tab w:val="left" w:pos="567"/>
          <w:tab w:val="left" w:pos="20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7718C99">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6D6F0F5">
      <w:pPr>
        <w:pStyle w:val="51"/>
        <w:pageBreakBefore w:val="0"/>
        <w:shd w:val="clear" w:color="auto" w:fill="auto"/>
        <w:tabs>
          <w:tab w:val="left" w:pos="426"/>
          <w:tab w:val="left" w:pos="567"/>
          <w:tab w:val="left" w:pos="35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степень убедительности предложенных точек зрения, формулировать и аргументировать свое мнение;</w:t>
      </w:r>
    </w:p>
    <w:p w14:paraId="5624CA36">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54336E3">
      <w:pPr>
        <w:pStyle w:val="51"/>
        <w:pageBreakBefore w:val="0"/>
        <w:shd w:val="clear" w:color="auto" w:fill="auto"/>
        <w:tabs>
          <w:tab w:val="left" w:pos="426"/>
          <w:tab w:val="left" w:pos="567"/>
          <w:tab w:val="left" w:pos="21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исторических знаний:</w:t>
      </w:r>
    </w:p>
    <w:p w14:paraId="67ABB134">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4E08C910">
      <w:pPr>
        <w:pStyle w:val="51"/>
        <w:pageBreakBefore w:val="0"/>
        <w:shd w:val="clear" w:color="auto" w:fill="auto"/>
        <w:tabs>
          <w:tab w:val="left" w:pos="426"/>
          <w:tab w:val="left" w:pos="5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учебные проекты по отечественной и всеобщей истории XIX - начала XX в. (в том числе на региональном материале);</w:t>
      </w:r>
    </w:p>
    <w:p w14:paraId="7832D8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769572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17EB4E08">
      <w:pPr>
        <w:pStyle w:val="51"/>
        <w:pageBreakBefore w:val="0"/>
        <w:shd w:val="clear" w:color="auto" w:fill="auto"/>
        <w:tabs>
          <w:tab w:val="left" w:pos="426"/>
          <w:tab w:val="left" w:pos="567"/>
          <w:tab w:val="left" w:pos="851"/>
          <w:tab w:val="left" w:pos="154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Учебный модуль «Введение в новейшую историю России».</w:t>
      </w:r>
    </w:p>
    <w:p w14:paraId="53C13A56">
      <w:pPr>
        <w:pStyle w:val="51"/>
        <w:pageBreakBefore w:val="0"/>
        <w:shd w:val="clear" w:color="auto" w:fill="auto"/>
        <w:tabs>
          <w:tab w:val="left" w:pos="426"/>
          <w:tab w:val="left" w:pos="567"/>
          <w:tab w:val="left" w:pos="851"/>
          <w:tab w:val="left" w:pos="84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5425A9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Реализация модуля в курсе «История России» 9 класса</w:t>
      </w:r>
    </w:p>
    <w:p w14:paraId="06860FD7">
      <w:pPr>
        <w:pStyle w:val="304"/>
        <w:pageBreakBefore w:val="0"/>
        <w:shd w:val="clear" w:color="auto" w:fill="auto"/>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 </w:t>
      </w:r>
    </w:p>
    <w:tbl>
      <w:tblPr>
        <w:tblStyle w:val="7"/>
        <w:tblW w:w="10122" w:type="dxa"/>
        <w:tblInd w:w="68" w:type="dxa"/>
        <w:tblLayout w:type="fixed"/>
        <w:tblCellMar>
          <w:top w:w="0" w:type="dxa"/>
          <w:left w:w="10" w:type="dxa"/>
          <w:bottom w:w="0" w:type="dxa"/>
          <w:right w:w="10" w:type="dxa"/>
        </w:tblCellMar>
      </w:tblPr>
      <w:tblGrid>
        <w:gridCol w:w="4456"/>
        <w:gridCol w:w="1554"/>
        <w:gridCol w:w="4102"/>
        <w:gridCol w:w="10"/>
      </w:tblGrid>
      <w:tr w14:paraId="4E028E69">
        <w:tblPrEx>
          <w:tblCellMar>
            <w:top w:w="0" w:type="dxa"/>
            <w:left w:w="10" w:type="dxa"/>
            <w:bottom w:w="0" w:type="dxa"/>
            <w:right w:w="10" w:type="dxa"/>
          </w:tblCellMar>
        </w:tblPrEx>
        <w:trPr>
          <w:gridAfter w:val="1"/>
          <w:wAfter w:w="10" w:type="dxa"/>
          <w:trHeight w:val="23" w:hRule="atLeast"/>
        </w:trPr>
        <w:tc>
          <w:tcPr>
            <w:tcW w:w="4456" w:type="dxa"/>
            <w:tcBorders>
              <w:top w:val="single" w:color="auto" w:sz="4" w:space="0"/>
              <w:left w:val="single" w:color="auto" w:sz="4" w:space="0"/>
            </w:tcBorders>
            <w:shd w:val="clear" w:color="auto" w:fill="FFFFFF"/>
            <w:vAlign w:val="top"/>
          </w:tcPr>
          <w:p w14:paraId="6A82D43F">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Программа курса «История России» (9 класс)</w:t>
            </w:r>
          </w:p>
        </w:tc>
        <w:tc>
          <w:tcPr>
            <w:tcW w:w="1554" w:type="dxa"/>
            <w:tcBorders>
              <w:top w:val="single" w:color="auto" w:sz="4" w:space="0"/>
              <w:left w:val="single" w:color="auto" w:sz="4" w:space="0"/>
            </w:tcBorders>
            <w:shd w:val="clear" w:color="auto" w:fill="FFFFFF"/>
            <w:vAlign w:val="top"/>
          </w:tcPr>
          <w:p w14:paraId="181552C5">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Примерное</w:t>
            </w:r>
          </w:p>
          <w:p w14:paraId="60E48D0A">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количество</w:t>
            </w:r>
          </w:p>
          <w:p w14:paraId="20AC9216">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часов</w:t>
            </w:r>
          </w:p>
        </w:tc>
        <w:tc>
          <w:tcPr>
            <w:tcW w:w="4102" w:type="dxa"/>
            <w:tcBorders>
              <w:top w:val="single" w:color="auto" w:sz="4" w:space="0"/>
              <w:left w:val="single" w:color="auto" w:sz="4" w:space="0"/>
              <w:right w:val="single" w:color="auto" w:sz="4" w:space="0"/>
            </w:tcBorders>
            <w:shd w:val="clear" w:color="auto" w:fill="FFFFFF"/>
            <w:vAlign w:val="top"/>
          </w:tcPr>
          <w:p w14:paraId="7F0B66E0">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Программа учебного модуля «Введение</w:t>
            </w:r>
          </w:p>
          <w:p w14:paraId="40BD8295">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 Новейшую историю России»</w:t>
            </w:r>
          </w:p>
        </w:tc>
      </w:tr>
      <w:tr w14:paraId="7C36F22A">
        <w:tblPrEx>
          <w:tblCellMar>
            <w:top w:w="0" w:type="dxa"/>
            <w:left w:w="10" w:type="dxa"/>
            <w:bottom w:w="0" w:type="dxa"/>
            <w:right w:w="10" w:type="dxa"/>
          </w:tblCellMar>
        </w:tblPrEx>
        <w:trPr>
          <w:gridAfter w:val="1"/>
          <w:wAfter w:w="10" w:type="dxa"/>
          <w:trHeight w:val="23" w:hRule="atLeast"/>
        </w:trPr>
        <w:tc>
          <w:tcPr>
            <w:tcW w:w="4456" w:type="dxa"/>
            <w:tcBorders>
              <w:top w:val="single" w:color="auto" w:sz="4" w:space="0"/>
              <w:left w:val="single" w:color="auto" w:sz="4" w:space="0"/>
            </w:tcBorders>
            <w:shd w:val="clear" w:color="auto" w:fill="FFFFFF"/>
            <w:vAlign w:val="top"/>
          </w:tcPr>
          <w:p w14:paraId="717DF69E">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Введение</w:t>
            </w:r>
          </w:p>
        </w:tc>
        <w:tc>
          <w:tcPr>
            <w:tcW w:w="1554" w:type="dxa"/>
            <w:tcBorders>
              <w:top w:val="single" w:color="auto" w:sz="4" w:space="0"/>
              <w:left w:val="single" w:color="auto" w:sz="4" w:space="0"/>
            </w:tcBorders>
            <w:shd w:val="clear" w:color="auto" w:fill="FFFFFF"/>
            <w:vAlign w:val="top"/>
          </w:tcPr>
          <w:p w14:paraId="0E422488">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w:t>
            </w:r>
          </w:p>
        </w:tc>
        <w:tc>
          <w:tcPr>
            <w:tcW w:w="4102" w:type="dxa"/>
            <w:tcBorders>
              <w:top w:val="single" w:color="auto" w:sz="4" w:space="0"/>
              <w:left w:val="single" w:color="auto" w:sz="4" w:space="0"/>
              <w:right w:val="single" w:color="auto" w:sz="4" w:space="0"/>
            </w:tcBorders>
            <w:shd w:val="clear" w:color="auto" w:fill="FFFFFF"/>
            <w:vAlign w:val="top"/>
          </w:tcPr>
          <w:p w14:paraId="1F710F10">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Введение</w:t>
            </w:r>
          </w:p>
        </w:tc>
      </w:tr>
      <w:tr w14:paraId="7C7B0A71">
        <w:tblPrEx>
          <w:tblCellMar>
            <w:top w:w="0" w:type="dxa"/>
            <w:left w:w="10" w:type="dxa"/>
            <w:bottom w:w="0" w:type="dxa"/>
            <w:right w:w="10" w:type="dxa"/>
          </w:tblCellMar>
        </w:tblPrEx>
        <w:trPr>
          <w:gridAfter w:val="1"/>
          <w:wAfter w:w="10" w:type="dxa"/>
          <w:trHeight w:val="23" w:hRule="atLeast"/>
        </w:trPr>
        <w:tc>
          <w:tcPr>
            <w:tcW w:w="4456" w:type="dxa"/>
            <w:tcBorders>
              <w:top w:val="single" w:color="auto" w:sz="4" w:space="0"/>
              <w:left w:val="single" w:color="auto" w:sz="4" w:space="0"/>
            </w:tcBorders>
            <w:shd w:val="clear" w:color="auto" w:fill="FFFFFF"/>
            <w:vAlign w:val="top"/>
          </w:tcPr>
          <w:p w14:paraId="4F5ABB20">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Первая российская революция 1905-1907 гг.</w:t>
            </w:r>
          </w:p>
        </w:tc>
        <w:tc>
          <w:tcPr>
            <w:tcW w:w="1554" w:type="dxa"/>
            <w:tcBorders>
              <w:top w:val="single" w:color="auto" w:sz="4" w:space="0"/>
              <w:left w:val="single" w:color="auto" w:sz="4" w:space="0"/>
            </w:tcBorders>
            <w:shd w:val="clear" w:color="auto" w:fill="FFFFFF"/>
            <w:vAlign w:val="top"/>
          </w:tcPr>
          <w:p w14:paraId="4948A104">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w:t>
            </w:r>
          </w:p>
        </w:tc>
        <w:tc>
          <w:tcPr>
            <w:tcW w:w="4102" w:type="dxa"/>
            <w:tcBorders>
              <w:top w:val="single" w:color="auto" w:sz="4" w:space="0"/>
              <w:left w:val="single" w:color="auto" w:sz="4" w:space="0"/>
              <w:right w:val="single" w:color="auto" w:sz="4" w:space="0"/>
            </w:tcBorders>
            <w:shd w:val="clear" w:color="auto" w:fill="FFFFFF"/>
            <w:vAlign w:val="top"/>
          </w:tcPr>
          <w:p w14:paraId="1B05F48B">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Российская революция 1917—1922 гг.</w:t>
            </w:r>
          </w:p>
        </w:tc>
      </w:tr>
      <w:tr w14:paraId="36432CBE">
        <w:tblPrEx>
          <w:tblCellMar>
            <w:top w:w="0" w:type="dxa"/>
            <w:left w:w="10" w:type="dxa"/>
            <w:bottom w:w="0" w:type="dxa"/>
            <w:right w:w="10" w:type="dxa"/>
          </w:tblCellMar>
        </w:tblPrEx>
        <w:trPr>
          <w:gridAfter w:val="1"/>
          <w:wAfter w:w="10" w:type="dxa"/>
          <w:trHeight w:val="23" w:hRule="atLeast"/>
        </w:trPr>
        <w:tc>
          <w:tcPr>
            <w:tcW w:w="4456" w:type="dxa"/>
            <w:tcBorders>
              <w:top w:val="single" w:color="auto" w:sz="4" w:space="0"/>
              <w:left w:val="single" w:color="auto" w:sz="4" w:space="0"/>
            </w:tcBorders>
            <w:shd w:val="clear" w:color="auto" w:fill="FFFFFF"/>
            <w:vAlign w:val="top"/>
          </w:tcPr>
          <w:p w14:paraId="2C12023E">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4" w:type="dxa"/>
            <w:tcBorders>
              <w:top w:val="single" w:color="auto" w:sz="4" w:space="0"/>
              <w:left w:val="single" w:color="auto" w:sz="4" w:space="0"/>
            </w:tcBorders>
            <w:shd w:val="clear" w:color="auto" w:fill="FFFFFF"/>
            <w:vAlign w:val="top"/>
          </w:tcPr>
          <w:p w14:paraId="0F92B465">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w:t>
            </w:r>
          </w:p>
        </w:tc>
        <w:tc>
          <w:tcPr>
            <w:tcW w:w="4102" w:type="dxa"/>
            <w:tcBorders>
              <w:top w:val="single" w:color="auto" w:sz="4" w:space="0"/>
              <w:left w:val="single" w:color="auto" w:sz="4" w:space="0"/>
              <w:right w:val="single" w:color="auto" w:sz="4" w:space="0"/>
            </w:tcBorders>
            <w:shd w:val="clear" w:color="auto" w:fill="FFFFFF"/>
            <w:vAlign w:val="top"/>
          </w:tcPr>
          <w:p w14:paraId="7E060B81">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Великая Отечественная война 1941-1945 гг.</w:t>
            </w:r>
          </w:p>
        </w:tc>
      </w:tr>
      <w:tr w14:paraId="352D0862">
        <w:tblPrEx>
          <w:tblCellMar>
            <w:top w:w="0" w:type="dxa"/>
            <w:left w:w="10" w:type="dxa"/>
            <w:bottom w:w="0" w:type="dxa"/>
            <w:right w:w="10" w:type="dxa"/>
          </w:tblCellMar>
        </w:tblPrEx>
        <w:trPr>
          <w:gridAfter w:val="1"/>
          <w:wAfter w:w="10" w:type="dxa"/>
          <w:trHeight w:val="23" w:hRule="atLeast"/>
        </w:trPr>
        <w:tc>
          <w:tcPr>
            <w:tcW w:w="4456" w:type="dxa"/>
            <w:tcBorders>
              <w:top w:val="single" w:color="auto" w:sz="4" w:space="0"/>
              <w:left w:val="single" w:color="auto" w:sz="4" w:space="0"/>
              <w:bottom w:val="single" w:color="auto" w:sz="4" w:space="0"/>
            </w:tcBorders>
            <w:shd w:val="clear" w:color="auto" w:fill="FFFFFF"/>
            <w:vAlign w:val="top"/>
          </w:tcPr>
          <w:p w14:paraId="31F62C78">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Социальная и правовая модернизация страны при Александре II. Этнокультурный облик империи.</w:t>
            </w:r>
          </w:p>
        </w:tc>
        <w:tc>
          <w:tcPr>
            <w:tcW w:w="1554" w:type="dxa"/>
            <w:tcBorders>
              <w:top w:val="single" w:color="auto" w:sz="4" w:space="0"/>
              <w:left w:val="single" w:color="auto" w:sz="4" w:space="0"/>
              <w:bottom w:val="single" w:color="auto" w:sz="4" w:space="0"/>
            </w:tcBorders>
            <w:shd w:val="clear" w:color="auto" w:fill="FFFFFF"/>
            <w:vAlign w:val="top"/>
          </w:tcPr>
          <w:p w14:paraId="4AF0B6AE">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19</w:t>
            </w:r>
          </w:p>
        </w:tc>
        <w:tc>
          <w:tcPr>
            <w:tcW w:w="4102" w:type="dxa"/>
            <w:tcBorders>
              <w:top w:val="single" w:color="auto" w:sz="4" w:space="0"/>
              <w:left w:val="single" w:color="auto" w:sz="4" w:space="0"/>
              <w:bottom w:val="single" w:color="auto" w:sz="4" w:space="0"/>
              <w:right w:val="single" w:color="auto" w:sz="4" w:space="0"/>
            </w:tcBorders>
            <w:shd w:val="clear" w:color="auto" w:fill="FFFFFF"/>
            <w:vAlign w:val="top"/>
          </w:tcPr>
          <w:p w14:paraId="099285CE">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Распад СССР. Становление новой России (1992-1999 гг.)</w:t>
            </w:r>
          </w:p>
        </w:tc>
      </w:tr>
      <w:tr w14:paraId="307B809F">
        <w:tblPrEx>
          <w:tblCellMar>
            <w:top w:w="0" w:type="dxa"/>
            <w:left w:w="10" w:type="dxa"/>
            <w:bottom w:w="0" w:type="dxa"/>
            <w:right w:w="10" w:type="dxa"/>
          </w:tblCellMar>
        </w:tblPrEx>
        <w:trPr>
          <w:trHeight w:val="23" w:hRule="atLeast"/>
        </w:trPr>
        <w:tc>
          <w:tcPr>
            <w:tcW w:w="4456" w:type="dxa"/>
            <w:tcBorders>
              <w:top w:val="single" w:color="auto" w:sz="4" w:space="0"/>
              <w:left w:val="single" w:color="auto" w:sz="4" w:space="0"/>
            </w:tcBorders>
            <w:shd w:val="clear" w:color="auto" w:fill="FFFFFF"/>
            <w:vAlign w:val="top"/>
          </w:tcPr>
          <w:p w14:paraId="680926D7">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Формирование гражданского общества и основные направления общественных движений</w:t>
            </w:r>
          </w:p>
        </w:tc>
        <w:tc>
          <w:tcPr>
            <w:tcW w:w="1554" w:type="dxa"/>
            <w:tcBorders>
              <w:top w:val="single" w:color="auto" w:sz="4" w:space="0"/>
              <w:left w:val="single" w:color="auto" w:sz="4" w:space="0"/>
            </w:tcBorders>
            <w:shd w:val="clear" w:color="auto" w:fill="FFFFFF"/>
            <w:vAlign w:val="top"/>
          </w:tcPr>
          <w:p w14:paraId="1DEE5053">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asciiTheme="majorBidi" w:hAnsiTheme="majorBidi" w:cstheme="majorBidi"/>
                <w:color w:val="auto"/>
              </w:rPr>
            </w:pPr>
          </w:p>
        </w:tc>
        <w:tc>
          <w:tcPr>
            <w:tcW w:w="4112" w:type="dxa"/>
            <w:gridSpan w:val="2"/>
            <w:tcBorders>
              <w:top w:val="single" w:color="auto" w:sz="4" w:space="0"/>
              <w:left w:val="single" w:color="auto" w:sz="4" w:space="0"/>
              <w:right w:val="single" w:color="auto" w:sz="4" w:space="0"/>
            </w:tcBorders>
            <w:shd w:val="clear" w:color="auto" w:fill="FFFFFF"/>
            <w:vAlign w:val="top"/>
          </w:tcPr>
          <w:p w14:paraId="2D0BA04A">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asciiTheme="majorBidi" w:hAnsiTheme="majorBidi" w:cstheme="majorBidi"/>
                <w:color w:val="auto"/>
              </w:rPr>
            </w:pPr>
          </w:p>
        </w:tc>
      </w:tr>
      <w:tr w14:paraId="5A24DAA4">
        <w:tblPrEx>
          <w:tblCellMar>
            <w:top w:w="0" w:type="dxa"/>
            <w:left w:w="10" w:type="dxa"/>
            <w:bottom w:w="0" w:type="dxa"/>
            <w:right w:w="10" w:type="dxa"/>
          </w:tblCellMar>
        </w:tblPrEx>
        <w:trPr>
          <w:trHeight w:val="23" w:hRule="atLeast"/>
        </w:trPr>
        <w:tc>
          <w:tcPr>
            <w:tcW w:w="4456" w:type="dxa"/>
            <w:tcBorders>
              <w:top w:val="single" w:color="auto" w:sz="4" w:space="0"/>
              <w:left w:val="single" w:color="auto" w:sz="4" w:space="0"/>
            </w:tcBorders>
            <w:shd w:val="clear" w:color="auto" w:fill="FFFFFF"/>
            <w:vAlign w:val="top"/>
          </w:tcPr>
          <w:p w14:paraId="111C55AC">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На пороге нового века</w:t>
            </w:r>
          </w:p>
        </w:tc>
        <w:tc>
          <w:tcPr>
            <w:tcW w:w="1554" w:type="dxa"/>
            <w:tcBorders>
              <w:top w:val="single" w:color="auto" w:sz="4" w:space="0"/>
              <w:left w:val="single" w:color="auto" w:sz="4" w:space="0"/>
            </w:tcBorders>
            <w:shd w:val="clear" w:color="auto" w:fill="FFFFFF"/>
            <w:vAlign w:val="top"/>
          </w:tcPr>
          <w:p w14:paraId="012188FA">
            <w:pPr>
              <w:keepNext w:val="0"/>
              <w:keepLines w:val="0"/>
              <w:pageBreakBefore w:val="0"/>
              <w:widowControl w:val="0"/>
              <w:tabs>
                <w:tab w:val="left" w:pos="426"/>
                <w:tab w:val="left" w:pos="567"/>
                <w:tab w:val="left" w:pos="851"/>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asciiTheme="majorBidi" w:hAnsiTheme="majorBidi" w:cstheme="majorBidi"/>
                <w:color w:val="auto"/>
              </w:rPr>
            </w:pPr>
          </w:p>
        </w:tc>
        <w:tc>
          <w:tcPr>
            <w:tcW w:w="4112" w:type="dxa"/>
            <w:gridSpan w:val="2"/>
            <w:tcBorders>
              <w:top w:val="single" w:color="auto" w:sz="4" w:space="0"/>
              <w:left w:val="single" w:color="auto" w:sz="4" w:space="0"/>
              <w:right w:val="single" w:color="auto" w:sz="4" w:space="0"/>
            </w:tcBorders>
            <w:shd w:val="clear" w:color="auto" w:fill="FFFFFF"/>
            <w:vAlign w:val="top"/>
          </w:tcPr>
          <w:p w14:paraId="5CE03BB0">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Возрождение страны с 2000-х гг.</w:t>
            </w:r>
          </w:p>
        </w:tc>
      </w:tr>
      <w:tr w14:paraId="3600B82D">
        <w:tblPrEx>
          <w:tblCellMar>
            <w:top w:w="0" w:type="dxa"/>
            <w:left w:w="10" w:type="dxa"/>
            <w:bottom w:w="0" w:type="dxa"/>
            <w:right w:w="10" w:type="dxa"/>
          </w:tblCellMar>
        </w:tblPrEx>
        <w:trPr>
          <w:trHeight w:val="23" w:hRule="atLeast"/>
        </w:trPr>
        <w:tc>
          <w:tcPr>
            <w:tcW w:w="4456" w:type="dxa"/>
            <w:tcBorders>
              <w:top w:val="single" w:color="auto" w:sz="4" w:space="0"/>
              <w:left w:val="single" w:color="auto" w:sz="4" w:space="0"/>
            </w:tcBorders>
            <w:shd w:val="clear" w:color="auto" w:fill="FFFFFF"/>
            <w:vAlign w:val="top"/>
          </w:tcPr>
          <w:p w14:paraId="04A12D44">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Крымская война. Героическая оборона Севастополя.</w:t>
            </w:r>
          </w:p>
          <w:p w14:paraId="13E6452D">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4" w:type="dxa"/>
            <w:tcBorders>
              <w:top w:val="single" w:color="auto" w:sz="4" w:space="0"/>
              <w:left w:val="single" w:color="auto" w:sz="4" w:space="0"/>
            </w:tcBorders>
            <w:shd w:val="clear" w:color="auto" w:fill="FFFFFF"/>
            <w:vAlign w:val="top"/>
          </w:tcPr>
          <w:p w14:paraId="259BF5BD">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3</w:t>
            </w:r>
          </w:p>
        </w:tc>
        <w:tc>
          <w:tcPr>
            <w:tcW w:w="4112" w:type="dxa"/>
            <w:gridSpan w:val="2"/>
            <w:tcBorders>
              <w:top w:val="single" w:color="auto" w:sz="4" w:space="0"/>
              <w:left w:val="single" w:color="auto" w:sz="4" w:space="0"/>
              <w:right w:val="single" w:color="auto" w:sz="4" w:space="0"/>
            </w:tcBorders>
            <w:shd w:val="clear" w:color="auto" w:fill="FFFFFF"/>
            <w:vAlign w:val="top"/>
          </w:tcPr>
          <w:p w14:paraId="5F23692D">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Воссоединение Крыма с Россией</w:t>
            </w:r>
          </w:p>
        </w:tc>
      </w:tr>
      <w:tr w14:paraId="2726656F">
        <w:tblPrEx>
          <w:tblCellMar>
            <w:top w:w="0" w:type="dxa"/>
            <w:left w:w="10" w:type="dxa"/>
            <w:bottom w:w="0" w:type="dxa"/>
            <w:right w:w="10" w:type="dxa"/>
          </w:tblCellMar>
        </w:tblPrEx>
        <w:trPr>
          <w:trHeight w:val="23" w:hRule="atLeast"/>
        </w:trPr>
        <w:tc>
          <w:tcPr>
            <w:tcW w:w="4456" w:type="dxa"/>
            <w:tcBorders>
              <w:top w:val="single" w:color="auto" w:sz="4" w:space="0"/>
              <w:left w:val="single" w:color="auto" w:sz="4" w:space="0"/>
              <w:bottom w:val="single" w:color="auto" w:sz="4" w:space="0"/>
            </w:tcBorders>
            <w:shd w:val="clear" w:color="auto" w:fill="FFFFFF"/>
            <w:vAlign w:val="top"/>
          </w:tcPr>
          <w:p w14:paraId="51D5ACE6">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Обобщение</w:t>
            </w:r>
          </w:p>
        </w:tc>
        <w:tc>
          <w:tcPr>
            <w:tcW w:w="1554" w:type="dxa"/>
            <w:tcBorders>
              <w:top w:val="single" w:color="auto" w:sz="4" w:space="0"/>
              <w:left w:val="single" w:color="auto" w:sz="4" w:space="0"/>
              <w:bottom w:val="single" w:color="auto" w:sz="4" w:space="0"/>
            </w:tcBorders>
            <w:shd w:val="clear" w:color="auto" w:fill="FFFFFF"/>
            <w:vAlign w:val="top"/>
          </w:tcPr>
          <w:p w14:paraId="3F5E5CE6">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w:t>
            </w:r>
          </w:p>
        </w:tc>
        <w:tc>
          <w:tcPr>
            <w:tcW w:w="4112" w:type="dxa"/>
            <w:gridSpan w:val="2"/>
            <w:tcBorders>
              <w:top w:val="single" w:color="auto" w:sz="4" w:space="0"/>
              <w:left w:val="single" w:color="auto" w:sz="4" w:space="0"/>
              <w:bottom w:val="single" w:color="auto" w:sz="4" w:space="0"/>
              <w:right w:val="single" w:color="auto" w:sz="4" w:space="0"/>
            </w:tcBorders>
            <w:shd w:val="clear" w:color="auto" w:fill="FFFFFF"/>
            <w:vAlign w:val="top"/>
          </w:tcPr>
          <w:p w14:paraId="55778FB0">
            <w:pPr>
              <w:pStyle w:val="51"/>
              <w:keepNext w:val="0"/>
              <w:keepLines w:val="0"/>
              <w:pageBreakBefore w:val="0"/>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Итоговое повторение</w:t>
            </w:r>
          </w:p>
        </w:tc>
      </w:tr>
    </w:tbl>
    <w:p w14:paraId="639362AB">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center"/>
        <w:rPr>
          <w:rFonts w:asciiTheme="majorBidi" w:hAnsiTheme="majorBidi" w:cstheme="majorBidi"/>
          <w:color w:val="auto"/>
        </w:rPr>
      </w:pPr>
    </w:p>
    <w:p w14:paraId="39EB838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312B3731">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w:t>
      </w:r>
    </w:p>
    <w:p w14:paraId="74765ABF">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206709B2">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6FF772C9">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63FBCB40">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3D0923C7">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0CF3AAB0">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0C4CBF5E">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ED1A1E4">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1CBDA45A">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47B6676">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5A6B6694">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60B19E8F">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077B3F67">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E81A203">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Содержание учебного модуля «Введение в Новейшую историю России».</w:t>
      </w:r>
    </w:p>
    <w:p w14:paraId="68B60E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и последовательность изучения модуля как целостного</w:t>
      </w:r>
    </w:p>
    <w:p w14:paraId="359CE7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учебного курса</w:t>
      </w:r>
    </w:p>
    <w:p w14:paraId="5B6F0F94">
      <w:pPr>
        <w:pStyle w:val="304"/>
        <w:pageBreakBefore w:val="0"/>
        <w:framePr w:w="9950" w:wrap="notBeside" w:vAnchor="text" w:hAnchor="text" w:xAlign="center" w:y="1"/>
        <w:shd w:val="clear" w:color="auto" w:fill="auto"/>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 </w:t>
      </w:r>
    </w:p>
    <w:tbl>
      <w:tblPr>
        <w:tblStyle w:val="7"/>
        <w:tblW w:w="0" w:type="auto"/>
        <w:jc w:val="center"/>
        <w:tblLayout w:type="fixed"/>
        <w:tblCellMar>
          <w:top w:w="0" w:type="dxa"/>
          <w:left w:w="10" w:type="dxa"/>
          <w:bottom w:w="0" w:type="dxa"/>
          <w:right w:w="10" w:type="dxa"/>
        </w:tblCellMar>
      </w:tblPr>
      <w:tblGrid>
        <w:gridCol w:w="720"/>
        <w:gridCol w:w="7262"/>
        <w:gridCol w:w="1968"/>
      </w:tblGrid>
      <w:tr w14:paraId="27F1E44C">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tcBorders>
            <w:shd w:val="clear" w:color="auto" w:fill="FFFFFF"/>
            <w:vAlign w:val="top"/>
          </w:tcPr>
          <w:p w14:paraId="528476D0">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w:t>
            </w:r>
          </w:p>
        </w:tc>
        <w:tc>
          <w:tcPr>
            <w:tcW w:w="7262" w:type="dxa"/>
            <w:tcBorders>
              <w:top w:val="single" w:color="auto" w:sz="4" w:space="0"/>
              <w:left w:val="single" w:color="auto" w:sz="4" w:space="0"/>
            </w:tcBorders>
            <w:shd w:val="clear" w:color="auto" w:fill="FFFFFF"/>
            <w:vAlign w:val="top"/>
          </w:tcPr>
          <w:p w14:paraId="0FE3F00B">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Темы курса</w:t>
            </w:r>
          </w:p>
        </w:tc>
        <w:tc>
          <w:tcPr>
            <w:tcW w:w="1968" w:type="dxa"/>
            <w:tcBorders>
              <w:top w:val="single" w:color="auto" w:sz="4" w:space="0"/>
              <w:left w:val="single" w:color="auto" w:sz="4" w:space="0"/>
              <w:right w:val="single" w:color="auto" w:sz="4" w:space="0"/>
            </w:tcBorders>
            <w:shd w:val="clear" w:color="auto" w:fill="FFFFFF"/>
            <w:vAlign w:val="top"/>
          </w:tcPr>
          <w:p w14:paraId="60D26401">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Примерное</w:t>
            </w:r>
          </w:p>
          <w:p w14:paraId="2D2A1F15">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количество</w:t>
            </w:r>
          </w:p>
          <w:p w14:paraId="0B5EA075">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часов</w:t>
            </w:r>
          </w:p>
        </w:tc>
      </w:tr>
      <w:tr w14:paraId="1F7F706B">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tcBorders>
            <w:shd w:val="clear" w:color="auto" w:fill="FFFFFF"/>
            <w:vAlign w:val="top"/>
          </w:tcPr>
          <w:p w14:paraId="2F87D003">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w:t>
            </w:r>
          </w:p>
        </w:tc>
        <w:tc>
          <w:tcPr>
            <w:tcW w:w="7262" w:type="dxa"/>
            <w:tcBorders>
              <w:top w:val="single" w:color="auto" w:sz="4" w:space="0"/>
              <w:left w:val="single" w:color="auto" w:sz="4" w:space="0"/>
            </w:tcBorders>
            <w:shd w:val="clear" w:color="auto" w:fill="FFFFFF"/>
            <w:vAlign w:val="top"/>
          </w:tcPr>
          <w:p w14:paraId="5A67287B">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heme="majorBidi" w:hAnsiTheme="majorBidi" w:cstheme="majorBidi"/>
                <w:color w:val="auto"/>
                <w:sz w:val="24"/>
                <w:szCs w:val="24"/>
              </w:rPr>
            </w:pPr>
            <w:r>
              <w:rPr>
                <w:rFonts w:asciiTheme="majorBidi" w:hAnsiTheme="majorBidi" w:cstheme="majorBidi"/>
                <w:color w:val="auto"/>
                <w:sz w:val="24"/>
                <w:szCs w:val="24"/>
              </w:rPr>
              <w:t>Введение</w:t>
            </w:r>
          </w:p>
        </w:tc>
        <w:tc>
          <w:tcPr>
            <w:tcW w:w="1968" w:type="dxa"/>
            <w:tcBorders>
              <w:top w:val="single" w:color="auto" w:sz="4" w:space="0"/>
              <w:left w:val="single" w:color="auto" w:sz="4" w:space="0"/>
              <w:right w:val="single" w:color="auto" w:sz="4" w:space="0"/>
            </w:tcBorders>
            <w:shd w:val="clear" w:color="auto" w:fill="FFFFFF"/>
            <w:vAlign w:val="top"/>
          </w:tcPr>
          <w:p w14:paraId="1076A755">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1</w:t>
            </w:r>
          </w:p>
        </w:tc>
      </w:tr>
      <w:tr w14:paraId="790355C3">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tcBorders>
            <w:shd w:val="clear" w:color="auto" w:fill="FFFFFF"/>
            <w:vAlign w:val="top"/>
          </w:tcPr>
          <w:p w14:paraId="43413349">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w:t>
            </w:r>
          </w:p>
        </w:tc>
        <w:tc>
          <w:tcPr>
            <w:tcW w:w="7262" w:type="dxa"/>
            <w:tcBorders>
              <w:top w:val="single" w:color="auto" w:sz="4" w:space="0"/>
              <w:left w:val="single" w:color="auto" w:sz="4" w:space="0"/>
            </w:tcBorders>
            <w:shd w:val="clear" w:color="auto" w:fill="FFFFFF"/>
            <w:vAlign w:val="top"/>
          </w:tcPr>
          <w:p w14:paraId="73F6B634">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heme="majorBidi" w:hAnsiTheme="majorBidi" w:cstheme="majorBidi"/>
                <w:color w:val="auto"/>
                <w:sz w:val="24"/>
                <w:szCs w:val="24"/>
              </w:rPr>
            </w:pPr>
            <w:r>
              <w:rPr>
                <w:rFonts w:asciiTheme="majorBidi" w:hAnsiTheme="majorBidi" w:cstheme="majorBidi"/>
                <w:color w:val="auto"/>
                <w:sz w:val="24"/>
                <w:szCs w:val="24"/>
              </w:rPr>
              <w:t>Российская революция 1917—1922 гг.</w:t>
            </w:r>
          </w:p>
        </w:tc>
        <w:tc>
          <w:tcPr>
            <w:tcW w:w="1968" w:type="dxa"/>
            <w:tcBorders>
              <w:top w:val="single" w:color="auto" w:sz="4" w:space="0"/>
              <w:left w:val="single" w:color="auto" w:sz="4" w:space="0"/>
              <w:right w:val="single" w:color="auto" w:sz="4" w:space="0"/>
            </w:tcBorders>
            <w:shd w:val="clear" w:color="auto" w:fill="FFFFFF"/>
            <w:vAlign w:val="top"/>
          </w:tcPr>
          <w:p w14:paraId="19D1F2EF">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5</w:t>
            </w:r>
          </w:p>
        </w:tc>
      </w:tr>
      <w:tr w14:paraId="329B95D5">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tcBorders>
            <w:shd w:val="clear" w:color="auto" w:fill="FFFFFF"/>
            <w:vAlign w:val="top"/>
          </w:tcPr>
          <w:p w14:paraId="7A3D5B76">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w:t>
            </w:r>
          </w:p>
        </w:tc>
        <w:tc>
          <w:tcPr>
            <w:tcW w:w="7262" w:type="dxa"/>
            <w:tcBorders>
              <w:top w:val="single" w:color="auto" w:sz="4" w:space="0"/>
              <w:left w:val="single" w:color="auto" w:sz="4" w:space="0"/>
            </w:tcBorders>
            <w:shd w:val="clear" w:color="auto" w:fill="FFFFFF"/>
            <w:vAlign w:val="top"/>
          </w:tcPr>
          <w:p w14:paraId="711D9E31">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heme="majorBidi" w:hAnsiTheme="majorBidi" w:cstheme="majorBidi"/>
                <w:color w:val="auto"/>
                <w:sz w:val="24"/>
                <w:szCs w:val="24"/>
              </w:rPr>
            </w:pPr>
            <w:r>
              <w:rPr>
                <w:rFonts w:asciiTheme="majorBidi" w:hAnsiTheme="majorBidi" w:cstheme="majorBidi"/>
                <w:color w:val="auto"/>
                <w:sz w:val="24"/>
                <w:szCs w:val="24"/>
              </w:rPr>
              <w:t>Великая Отечественная война 1941-1945 гг.</w:t>
            </w:r>
          </w:p>
        </w:tc>
        <w:tc>
          <w:tcPr>
            <w:tcW w:w="1968" w:type="dxa"/>
            <w:tcBorders>
              <w:top w:val="single" w:color="auto" w:sz="4" w:space="0"/>
              <w:left w:val="single" w:color="auto" w:sz="4" w:space="0"/>
              <w:right w:val="single" w:color="auto" w:sz="4" w:space="0"/>
            </w:tcBorders>
            <w:shd w:val="clear" w:color="auto" w:fill="FFFFFF"/>
            <w:vAlign w:val="top"/>
          </w:tcPr>
          <w:p w14:paraId="1E6E867D">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4</w:t>
            </w:r>
          </w:p>
        </w:tc>
      </w:tr>
      <w:tr w14:paraId="3FA8F1EC">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tcBorders>
            <w:shd w:val="clear" w:color="auto" w:fill="FFFFFF"/>
            <w:vAlign w:val="top"/>
          </w:tcPr>
          <w:p w14:paraId="71D8FA94">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3</w:t>
            </w:r>
          </w:p>
        </w:tc>
        <w:tc>
          <w:tcPr>
            <w:tcW w:w="7262" w:type="dxa"/>
            <w:tcBorders>
              <w:top w:val="single" w:color="auto" w:sz="4" w:space="0"/>
              <w:left w:val="single" w:color="auto" w:sz="4" w:space="0"/>
            </w:tcBorders>
            <w:shd w:val="clear" w:color="auto" w:fill="FFFFFF"/>
            <w:vAlign w:val="top"/>
          </w:tcPr>
          <w:p w14:paraId="35CCB5A7">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heme="majorBidi" w:hAnsiTheme="majorBidi" w:cstheme="majorBidi"/>
                <w:color w:val="auto"/>
                <w:sz w:val="24"/>
                <w:szCs w:val="24"/>
              </w:rPr>
            </w:pPr>
            <w:r>
              <w:rPr>
                <w:rFonts w:asciiTheme="majorBidi" w:hAnsiTheme="majorBidi" w:cstheme="majorBidi"/>
                <w:color w:val="auto"/>
                <w:sz w:val="24"/>
                <w:szCs w:val="24"/>
              </w:rPr>
              <w:t>Распад СССР. Становление новой России (1992-1999 гг.)</w:t>
            </w:r>
          </w:p>
        </w:tc>
        <w:tc>
          <w:tcPr>
            <w:tcW w:w="1968" w:type="dxa"/>
            <w:tcBorders>
              <w:top w:val="single" w:color="auto" w:sz="4" w:space="0"/>
              <w:left w:val="single" w:color="auto" w:sz="4" w:space="0"/>
              <w:right w:val="single" w:color="auto" w:sz="4" w:space="0"/>
            </w:tcBorders>
            <w:shd w:val="clear" w:color="auto" w:fill="FFFFFF"/>
            <w:vAlign w:val="top"/>
          </w:tcPr>
          <w:p w14:paraId="61266E1F">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w:t>
            </w:r>
          </w:p>
        </w:tc>
      </w:tr>
      <w:tr w14:paraId="578A2706">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tcBorders>
            <w:shd w:val="clear" w:color="auto" w:fill="FFFFFF"/>
            <w:vAlign w:val="top"/>
          </w:tcPr>
          <w:p w14:paraId="663D1EC4">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4</w:t>
            </w:r>
          </w:p>
        </w:tc>
        <w:tc>
          <w:tcPr>
            <w:tcW w:w="7262" w:type="dxa"/>
            <w:tcBorders>
              <w:top w:val="single" w:color="auto" w:sz="4" w:space="0"/>
              <w:left w:val="single" w:color="auto" w:sz="4" w:space="0"/>
            </w:tcBorders>
            <w:shd w:val="clear" w:color="auto" w:fill="FFFFFF"/>
            <w:vAlign w:val="top"/>
          </w:tcPr>
          <w:p w14:paraId="369F92B8">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heme="majorBidi" w:hAnsiTheme="majorBidi" w:cstheme="majorBidi"/>
                <w:color w:val="auto"/>
                <w:sz w:val="24"/>
                <w:szCs w:val="24"/>
              </w:rPr>
            </w:pPr>
            <w:r>
              <w:rPr>
                <w:rFonts w:asciiTheme="majorBidi" w:hAnsiTheme="majorBidi" w:cstheme="majorBidi"/>
                <w:color w:val="auto"/>
                <w:sz w:val="24"/>
                <w:szCs w:val="24"/>
              </w:rPr>
              <w:t>Возрождение страны с 2000-х гг. Воссоединение Крыма с Россией</w:t>
            </w:r>
          </w:p>
        </w:tc>
        <w:tc>
          <w:tcPr>
            <w:tcW w:w="1968" w:type="dxa"/>
            <w:tcBorders>
              <w:top w:val="single" w:color="auto" w:sz="4" w:space="0"/>
              <w:left w:val="single" w:color="auto" w:sz="4" w:space="0"/>
              <w:right w:val="single" w:color="auto" w:sz="4" w:space="0"/>
            </w:tcBorders>
            <w:shd w:val="clear" w:color="auto" w:fill="FFFFFF"/>
            <w:vAlign w:val="top"/>
          </w:tcPr>
          <w:p w14:paraId="288A9076">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3</w:t>
            </w:r>
          </w:p>
        </w:tc>
      </w:tr>
      <w:tr w14:paraId="23CB9778">
        <w:tblPrEx>
          <w:tblCellMar>
            <w:top w:w="0" w:type="dxa"/>
            <w:left w:w="10" w:type="dxa"/>
            <w:bottom w:w="0" w:type="dxa"/>
            <w:right w:w="10" w:type="dxa"/>
          </w:tblCellMar>
        </w:tblPrEx>
        <w:trPr>
          <w:trHeight w:val="23" w:hRule="atLeast"/>
          <w:jc w:val="center"/>
        </w:trPr>
        <w:tc>
          <w:tcPr>
            <w:tcW w:w="720" w:type="dxa"/>
            <w:tcBorders>
              <w:top w:val="single" w:color="auto" w:sz="4" w:space="0"/>
              <w:left w:val="single" w:color="auto" w:sz="4" w:space="0"/>
              <w:bottom w:val="single" w:color="auto" w:sz="4" w:space="0"/>
            </w:tcBorders>
            <w:shd w:val="clear" w:color="auto" w:fill="FFFFFF"/>
            <w:vAlign w:val="top"/>
          </w:tcPr>
          <w:p w14:paraId="5A0690D7">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5</w:t>
            </w:r>
          </w:p>
        </w:tc>
        <w:tc>
          <w:tcPr>
            <w:tcW w:w="7262" w:type="dxa"/>
            <w:tcBorders>
              <w:top w:val="single" w:color="auto" w:sz="4" w:space="0"/>
              <w:left w:val="single" w:color="auto" w:sz="4" w:space="0"/>
              <w:bottom w:val="single" w:color="auto" w:sz="4" w:space="0"/>
            </w:tcBorders>
            <w:shd w:val="clear" w:color="auto" w:fill="FFFFFF"/>
            <w:vAlign w:val="top"/>
          </w:tcPr>
          <w:p w14:paraId="16D4AC8F">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asciiTheme="majorBidi" w:hAnsiTheme="majorBidi" w:cstheme="majorBidi"/>
                <w:color w:val="auto"/>
                <w:sz w:val="24"/>
                <w:szCs w:val="24"/>
              </w:rPr>
            </w:pPr>
            <w:r>
              <w:rPr>
                <w:rFonts w:asciiTheme="majorBidi" w:hAnsiTheme="majorBidi" w:cstheme="majorBidi"/>
                <w:color w:val="auto"/>
                <w:sz w:val="24"/>
                <w:szCs w:val="24"/>
              </w:rPr>
              <w:t>Итоговое повторение</w:t>
            </w:r>
          </w:p>
        </w:tc>
        <w:tc>
          <w:tcPr>
            <w:tcW w:w="1968" w:type="dxa"/>
            <w:tcBorders>
              <w:top w:val="single" w:color="auto" w:sz="4" w:space="0"/>
              <w:left w:val="single" w:color="auto" w:sz="4" w:space="0"/>
              <w:bottom w:val="single" w:color="auto" w:sz="4" w:space="0"/>
              <w:right w:val="single" w:color="auto" w:sz="4" w:space="0"/>
            </w:tcBorders>
            <w:shd w:val="clear" w:color="auto" w:fill="FFFFFF"/>
            <w:vAlign w:val="top"/>
          </w:tcPr>
          <w:p w14:paraId="1237A296">
            <w:pPr>
              <w:pStyle w:val="51"/>
              <w:keepNext w:val="0"/>
              <w:keepLines w:val="0"/>
              <w:pageBreakBefore w:val="0"/>
              <w:framePr w:w="9950" w:wrap="notBeside" w:vAnchor="text" w:hAnchor="text" w:xAlign="center" w:y="1"/>
              <w:widowControl w:val="0"/>
              <w:shd w:val="clear" w:color="auto" w:fill="auto"/>
              <w:tabs>
                <w:tab w:val="left" w:pos="426"/>
                <w:tab w:val="left" w:pos="567"/>
                <w:tab w:val="left" w:pos="851"/>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Theme="majorBidi" w:hAnsiTheme="majorBidi" w:cstheme="majorBidi"/>
                <w:color w:val="auto"/>
                <w:sz w:val="24"/>
                <w:szCs w:val="24"/>
              </w:rPr>
            </w:pPr>
            <w:r>
              <w:rPr>
                <w:rFonts w:asciiTheme="majorBidi" w:hAnsiTheme="majorBidi" w:cstheme="majorBidi"/>
                <w:color w:val="auto"/>
                <w:sz w:val="24"/>
                <w:szCs w:val="24"/>
              </w:rPr>
              <w:t>2</w:t>
            </w:r>
          </w:p>
        </w:tc>
      </w:tr>
    </w:tbl>
    <w:p w14:paraId="7A7DD26F">
      <w:pPr>
        <w:pageBreakBefore w:val="0"/>
        <w:framePr w:w="9950" w:wrap="notBeside" w:vAnchor="text" w:hAnchor="text" w:xAlign="center" w:y="1"/>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156FBA5E">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55A28EFB">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w:t>
      </w:r>
    </w:p>
    <w:p w14:paraId="358F9D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7D44BC59">
      <w:pPr>
        <w:pStyle w:val="51"/>
        <w:pageBreakBefore w:val="0"/>
        <w:shd w:val="clear" w:color="auto" w:fill="auto"/>
        <w:tabs>
          <w:tab w:val="left" w:pos="426"/>
          <w:tab w:val="left" w:pos="567"/>
          <w:tab w:val="left" w:pos="851"/>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Российская революция 1917—1922 гг.</w:t>
      </w:r>
    </w:p>
    <w:p w14:paraId="1BC87EE8">
      <w:pPr>
        <w:pStyle w:val="51"/>
        <w:pageBreakBefore w:val="0"/>
        <w:shd w:val="clear" w:color="auto" w:fill="auto"/>
        <w:tabs>
          <w:tab w:val="left" w:pos="426"/>
          <w:tab w:val="left" w:pos="567"/>
          <w:tab w:val="left" w:pos="851"/>
          <w:tab w:val="left" w:pos="993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Российская империя накануне Февральской революции 1917 г.:</w:t>
      </w:r>
    </w:p>
    <w:p w14:paraId="51775F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общенациональный кризис.</w:t>
      </w:r>
    </w:p>
    <w:p w14:paraId="491C91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Февральское восстание в Петрограде. Отречение Николая II.</w:t>
      </w:r>
    </w:p>
    <w:p w14:paraId="69C86E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5BBDDE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3D42D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5AD114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5A4735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революционных событий на общемировые процессы XX в., историю народов России.</w:t>
      </w:r>
    </w:p>
    <w:p w14:paraId="76B68160">
      <w:pPr>
        <w:pStyle w:val="51"/>
        <w:pageBreakBefore w:val="0"/>
        <w:shd w:val="clear" w:color="auto" w:fill="auto"/>
        <w:tabs>
          <w:tab w:val="left" w:pos="426"/>
          <w:tab w:val="left" w:pos="567"/>
          <w:tab w:val="left" w:pos="851"/>
          <w:tab w:val="left" w:pos="19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Великая Отечественная война 1941-1945 гг.</w:t>
      </w:r>
    </w:p>
    <w:p w14:paraId="27ABB2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83853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Битва за Москву. Парад 7 ноября 1941 г. на Красной площади. Срыв германских планов молниеносной войны.</w:t>
      </w:r>
    </w:p>
    <w:p w14:paraId="789DA6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Блокада Ленинграда. Дорога жизни. Значение героического сопротивления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Ленинграда.</w:t>
      </w:r>
    </w:p>
    <w:p w14:paraId="348A43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2EC80C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Коренной перелом в ходе Великой Отечественной войны. Сталинградская битва. Битва на Курской дуге.</w:t>
      </w:r>
    </w:p>
    <w:p w14:paraId="6C6BBB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D1C41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Освобождение оккупированной территории СССР. Белорусская наступательная операция (операция «Багратион») Красной Армии.</w:t>
      </w:r>
    </w:p>
    <w:p w14:paraId="664AD4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42E36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Разгром милитаристской Японии. 3 сентября - окончание Второй мировой войны.</w:t>
      </w:r>
    </w:p>
    <w:p w14:paraId="08E45A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6C2F1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7CD40F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180E9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Города-герои. Дни воинской славы и памятные даты в России. Указы</w:t>
      </w:r>
    </w:p>
    <w:p w14:paraId="33495D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AB3CBC9">
      <w:pPr>
        <w:pStyle w:val="51"/>
        <w:pageBreakBefore w:val="0"/>
        <w:numPr>
          <w:ilvl w:val="0"/>
          <w:numId w:val="22"/>
        </w:numPr>
        <w:shd w:val="clear" w:color="auto" w:fill="auto"/>
        <w:tabs>
          <w:tab w:val="left" w:pos="426"/>
          <w:tab w:val="left" w:pos="567"/>
          <w:tab w:val="left" w:pos="851"/>
          <w:tab w:val="left" w:pos="10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7A56A59C">
      <w:pPr>
        <w:pStyle w:val="51"/>
        <w:pageBreakBefore w:val="0"/>
        <w:shd w:val="clear" w:color="auto" w:fill="auto"/>
        <w:tabs>
          <w:tab w:val="left" w:pos="426"/>
          <w:tab w:val="left" w:pos="567"/>
          <w:tab w:val="left" w:pos="851"/>
          <w:tab w:val="left" w:pos="20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Распад СССР. Становление новой России (1992-1999 гг.).</w:t>
      </w:r>
    </w:p>
    <w:p w14:paraId="0493EE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Нарастание кризисных явлений в СССР. М.С. Горбачёв. Межнациональные</w:t>
      </w:r>
    </w:p>
    <w:p w14:paraId="744E04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конфликты. «Парад суверенитетов». Принятие Декларации о государственном суверенитете РСФСР.</w:t>
      </w:r>
    </w:p>
    <w:p w14:paraId="2E5A77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Референдум о сохранении СССР и введении поста Президента РСФСР. Избрание Б. Н. Ельцина Президентом РСФСР.</w:t>
      </w:r>
    </w:p>
    <w:p w14:paraId="3B2FB1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42E227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Распад СССР и его последствия для России и мира.</w:t>
      </w:r>
    </w:p>
    <w:p w14:paraId="3A5F5A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Становление Российской Федерации как суверенного государства (1991-1993 гг.). Референдум по проекту Конституции.</w:t>
      </w:r>
    </w:p>
    <w:p w14:paraId="4356A3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России. Принятие Конституции Российской Федерации 1993 г. и её значение.</w:t>
      </w:r>
    </w:p>
    <w:p w14:paraId="514539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B5862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на постсоветском пространстве. СНГ и Союзное государство. Значение сохранения Россией статуса ядерной державы.</w:t>
      </w:r>
    </w:p>
    <w:p w14:paraId="5F4FC1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Добровольная отставка Б.Н. Ельцина.</w:t>
      </w:r>
    </w:p>
    <w:p w14:paraId="4323C608">
      <w:pPr>
        <w:pStyle w:val="51"/>
        <w:pageBreakBefore w:val="0"/>
        <w:shd w:val="clear" w:color="auto" w:fill="auto"/>
        <w:tabs>
          <w:tab w:val="left" w:pos="426"/>
          <w:tab w:val="left" w:pos="567"/>
          <w:tab w:val="left" w:pos="851"/>
          <w:tab w:val="left" w:pos="20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Возрождение страны с 2000-х гг.</w:t>
      </w:r>
    </w:p>
    <w:p w14:paraId="2F2B49CC">
      <w:pPr>
        <w:pStyle w:val="51"/>
        <w:pageBreakBefore w:val="0"/>
        <w:shd w:val="clear" w:color="auto" w:fill="auto"/>
        <w:tabs>
          <w:tab w:val="left" w:pos="426"/>
          <w:tab w:val="left" w:pos="567"/>
          <w:tab w:val="left" w:pos="851"/>
          <w:tab w:val="left" w:pos="221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Российская Федерация в начале XXI века: на пути восстановления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укрепления страны. Вступление в должность Президента Российской Федерации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В.В.Путина. Восстановление единого правового пространства страны.</w:t>
      </w:r>
    </w:p>
    <w:p w14:paraId="361471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CA781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Восстановление лидирующих позиций России в международных отношениях. Отношения с США и Евросоюзом.</w:t>
      </w:r>
    </w:p>
    <w:p w14:paraId="7243422E">
      <w:pPr>
        <w:pStyle w:val="51"/>
        <w:pageBreakBefore w:val="0"/>
        <w:shd w:val="clear" w:color="auto" w:fill="auto"/>
        <w:tabs>
          <w:tab w:val="left" w:pos="426"/>
          <w:tab w:val="left" w:pos="567"/>
          <w:tab w:val="left" w:pos="851"/>
          <w:tab w:val="left" w:pos="21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Воссоединение Крыма с Россией.</w:t>
      </w:r>
    </w:p>
    <w:p w14:paraId="5DDDD8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84380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Воссоединение Крыма с Россией, его значение и международные последствия.</w:t>
      </w:r>
    </w:p>
    <w:p w14:paraId="63F8C5D1">
      <w:pPr>
        <w:pStyle w:val="51"/>
        <w:pageBreakBefore w:val="0"/>
        <w:shd w:val="clear" w:color="auto" w:fill="auto"/>
        <w:tabs>
          <w:tab w:val="left" w:pos="426"/>
          <w:tab w:val="left" w:pos="567"/>
          <w:tab w:val="left" w:pos="851"/>
          <w:tab w:val="left" w:pos="21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19BF21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Общероссийское голосование по поправкам к Конституции России (2020 г.).</w:t>
      </w:r>
    </w:p>
    <w:p w14:paraId="51FDCD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Признание Россией Донецкой Народной Республики и Луганской Народной Республики (2022 г.).</w:t>
      </w:r>
    </w:p>
    <w:p w14:paraId="495801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исторических традиций и культурного наследия для современной</w:t>
      </w:r>
    </w:p>
    <w:p w14:paraId="6F2584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4D8BCD2">
      <w:pPr>
        <w:pStyle w:val="51"/>
        <w:pageBreakBefore w:val="0"/>
        <w:shd w:val="clear" w:color="auto" w:fill="auto"/>
        <w:tabs>
          <w:tab w:val="left" w:pos="426"/>
          <w:tab w:val="left" w:pos="567"/>
          <w:tab w:val="left" w:pos="851"/>
          <w:tab w:val="left" w:pos="19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Итоговое повторение.</w:t>
      </w:r>
    </w:p>
    <w:p w14:paraId="37F669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родного края в годы революций и Гражданской войны.</w:t>
      </w:r>
    </w:p>
    <w:p w14:paraId="499259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Наши земляки - герои Великой Отечественной войны (1941-1945 гг.).</w:t>
      </w:r>
    </w:p>
    <w:p w14:paraId="34E091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Наш регион в конце XX - начале XXI вв.</w:t>
      </w:r>
    </w:p>
    <w:p w14:paraId="1442C0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Трудовые достижения родного края.</w:t>
      </w:r>
    </w:p>
    <w:p w14:paraId="31C691DD">
      <w:pPr>
        <w:pStyle w:val="51"/>
        <w:pageBreakBefore w:val="0"/>
        <w:shd w:val="clear" w:color="auto" w:fill="auto"/>
        <w:tabs>
          <w:tab w:val="left" w:pos="426"/>
          <w:tab w:val="left" w:pos="567"/>
          <w:tab w:val="left" w:pos="851"/>
          <w:tab w:val="left" w:pos="17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учебного модуля «Введение в Новейшую историю России».</w:t>
      </w:r>
    </w:p>
    <w:p w14:paraId="5072D677">
      <w:pPr>
        <w:pStyle w:val="51"/>
        <w:pageBreakBefore w:val="0"/>
        <w:shd w:val="clear" w:color="auto" w:fill="auto"/>
        <w:tabs>
          <w:tab w:val="left" w:pos="426"/>
          <w:tab w:val="left" w:pos="567"/>
          <w:tab w:val="left" w:pos="851"/>
          <w:tab w:val="left" w:pos="195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Личностные и метапредметные результаты являются приоритетными</w:t>
      </w:r>
    </w:p>
    <w:p w14:paraId="11D20F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освоении содержания учебного модуля «Введение в Новейшую историю России».</w:t>
      </w:r>
    </w:p>
    <w:p w14:paraId="5ED951DB">
      <w:pPr>
        <w:pStyle w:val="51"/>
        <w:pageBreakBefore w:val="0"/>
        <w:shd w:val="clear" w:color="auto" w:fill="auto"/>
        <w:tabs>
          <w:tab w:val="left" w:pos="426"/>
          <w:tab w:val="left" w:pos="567"/>
          <w:tab w:val="left" w:pos="851"/>
          <w:tab w:val="left" w:pos="19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3C0A3FE8">
      <w:pPr>
        <w:pStyle w:val="51"/>
        <w:pageBreakBefore w:val="0"/>
        <w:shd w:val="clear" w:color="auto" w:fill="auto"/>
        <w:tabs>
          <w:tab w:val="left" w:pos="426"/>
          <w:tab w:val="left" w:pos="567"/>
          <w:tab w:val="left" w:pos="851"/>
          <w:tab w:val="left" w:pos="19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827BCED">
      <w:pPr>
        <w:pStyle w:val="51"/>
        <w:pageBreakBefore w:val="0"/>
        <w:numPr>
          <w:ilvl w:val="0"/>
          <w:numId w:val="23"/>
        </w:numPr>
        <w:shd w:val="clear" w:color="auto" w:fill="auto"/>
        <w:tabs>
          <w:tab w:val="left" w:pos="426"/>
          <w:tab w:val="left" w:pos="567"/>
          <w:tab w:val="left" w:pos="851"/>
          <w:tab w:val="left" w:pos="10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9DCC60A">
      <w:pPr>
        <w:pStyle w:val="51"/>
        <w:pageBreakBefore w:val="0"/>
        <w:numPr>
          <w:ilvl w:val="0"/>
          <w:numId w:val="23"/>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722D68B9">
      <w:pPr>
        <w:pStyle w:val="51"/>
        <w:pageBreakBefore w:val="0"/>
        <w:numPr>
          <w:ilvl w:val="0"/>
          <w:numId w:val="23"/>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A659FC5">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20BE6E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деятельности экологической направленности.</w:t>
      </w:r>
    </w:p>
    <w:p w14:paraId="566EFED6">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00099AC2">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D31191">
      <w:pPr>
        <w:pStyle w:val="51"/>
        <w:pageBreakBefore w:val="0"/>
        <w:shd w:val="clear" w:color="auto" w:fill="auto"/>
        <w:tabs>
          <w:tab w:val="left" w:pos="426"/>
          <w:tab w:val="left" w:pos="567"/>
          <w:tab w:val="left" w:pos="851"/>
          <w:tab w:val="left" w:pos="22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8F33E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итоги и значение ключевых событий и процессов Новейшей истории России;</w:t>
      </w:r>
    </w:p>
    <w:p w14:paraId="55F3D3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533A4D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6824AB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дефициты информации, данных, необходимых для решения поставленной задачи;</w:t>
      </w:r>
    </w:p>
    <w:p w14:paraId="432E7D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4AB085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w:t>
      </w:r>
    </w:p>
    <w:p w14:paraId="1323A680">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73FEC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7E38D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гипотезу об истинности собственных суждений и суждений других, аргументировать свою позицию, мнение;</w:t>
      </w:r>
    </w:p>
    <w:p w14:paraId="03E45D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6FA941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8E4113">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27B55B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FA266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199706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3CCBB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3889CB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иной графикой и их комбинациями;</w:t>
      </w:r>
    </w:p>
    <w:p w14:paraId="6B3031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информации по критериям, предложенным или сформулированным самостоятельно;</w:t>
      </w:r>
    </w:p>
    <w:p w14:paraId="16FF7A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запоминать и систематизировать информацию.</w:t>
      </w:r>
    </w:p>
    <w:p w14:paraId="192EEEAF">
      <w:pPr>
        <w:pStyle w:val="51"/>
        <w:pageBreakBefore w:val="0"/>
        <w:shd w:val="clear" w:color="auto" w:fill="auto"/>
        <w:tabs>
          <w:tab w:val="left" w:pos="426"/>
          <w:tab w:val="left" w:pos="567"/>
          <w:tab w:val="left" w:pos="851"/>
          <w:tab w:val="left" w:pos="21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290FD4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83E44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289EE79">
      <w:pPr>
        <w:pStyle w:val="51"/>
        <w:pageBreakBefore w:val="0"/>
        <w:shd w:val="clear" w:color="auto" w:fill="auto"/>
        <w:tabs>
          <w:tab w:val="left" w:pos="426"/>
          <w:tab w:val="left" w:pos="567"/>
          <w:tab w:val="left" w:pos="851"/>
          <w:tab w:val="left" w:pos="68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F794BBF">
      <w:pPr>
        <w:pStyle w:val="51"/>
        <w:pageBreakBefore w:val="0"/>
        <w:shd w:val="clear" w:color="auto" w:fill="auto"/>
        <w:tabs>
          <w:tab w:val="left" w:pos="426"/>
          <w:tab w:val="left" w:pos="567"/>
          <w:tab w:val="left" w:pos="851"/>
          <w:tab w:val="left" w:pos="68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E9254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698AB12C">
      <w:pPr>
        <w:pStyle w:val="51"/>
        <w:pageBreakBefore w:val="0"/>
        <w:shd w:val="clear" w:color="auto" w:fill="auto"/>
        <w:tabs>
          <w:tab w:val="left" w:pos="426"/>
          <w:tab w:val="left" w:pos="567"/>
          <w:tab w:val="left" w:pos="851"/>
          <w:tab w:val="left" w:pos="220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в части регулятивных универсальных учебных действий:</w:t>
      </w:r>
    </w:p>
    <w:p w14:paraId="6DAF7F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30EF72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собственных возможностей, аргументировать предлагаемые варианты решений;</w:t>
      </w:r>
    </w:p>
    <w:p w14:paraId="0E83D5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8BD25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проявлять способность к самоконтролю, самомотивации и рефлексии, к оценке и изменению ситуации;</w:t>
      </w:r>
    </w:p>
    <w:p w14:paraId="43F50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7FEE4D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соответствие результата цели и условиям;</w:t>
      </w:r>
    </w:p>
    <w:p w14:paraId="28E6D0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на примерах исторических ситуаций роль эмоций в отношениях между людьми;</w:t>
      </w:r>
    </w:p>
    <w:p w14:paraId="798EC1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0B5AB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своих эмоций с учетом позиций и мнений других участников общения.</w:t>
      </w:r>
    </w:p>
    <w:p w14:paraId="09587140">
      <w:pPr>
        <w:pStyle w:val="51"/>
        <w:pageBreakBefore w:val="0"/>
        <w:shd w:val="clear" w:color="auto" w:fill="auto"/>
        <w:tabs>
          <w:tab w:val="left" w:pos="426"/>
          <w:tab w:val="left" w:pos="567"/>
          <w:tab w:val="left" w:pos="851"/>
          <w:tab w:val="left" w:pos="21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w:t>
      </w:r>
    </w:p>
    <w:p w14:paraId="009462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A7EF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FBBE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0D4810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23933A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B44F6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F8B55D">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F4A29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A732958">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«Обществознание».</w:t>
      </w:r>
    </w:p>
    <w:p w14:paraId="78CC9C32">
      <w:pPr>
        <w:pStyle w:val="51"/>
        <w:pageBreakBefore w:val="0"/>
        <w:shd w:val="clear" w:color="auto" w:fill="auto"/>
        <w:tabs>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BB6FD8C">
      <w:pPr>
        <w:pStyle w:val="51"/>
        <w:pageBreakBefore w:val="0"/>
        <w:shd w:val="clear" w:color="auto" w:fill="auto"/>
        <w:tabs>
          <w:tab w:val="left" w:pos="15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279190FC">
      <w:pPr>
        <w:pStyle w:val="51"/>
        <w:pageBreakBefore w:val="0"/>
        <w:shd w:val="clear" w:color="auto" w:fill="auto"/>
        <w:tabs>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5914F011">
      <w:pPr>
        <w:pStyle w:val="51"/>
        <w:pageBreakBefore w:val="0"/>
        <w:shd w:val="clear" w:color="auto" w:fill="auto"/>
        <w:tabs>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F26EA60">
      <w:pPr>
        <w:pStyle w:val="51"/>
        <w:pageBreakBefore w:val="0"/>
        <w:shd w:val="clear" w:color="auto" w:fill="auto"/>
        <w:tabs>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E15A059">
      <w:pPr>
        <w:pStyle w:val="51"/>
        <w:pageBreakBefore w:val="0"/>
        <w:shd w:val="clear" w:color="auto" w:fill="auto"/>
        <w:tabs>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88CD40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EE16848">
      <w:pPr>
        <w:pStyle w:val="51"/>
        <w:pageBreakBefore w:val="0"/>
        <w:numPr>
          <w:ilvl w:val="0"/>
          <w:numId w:val="0"/>
        </w:numPr>
        <w:shd w:val="clear" w:color="auto" w:fill="auto"/>
        <w:tabs>
          <w:tab w:val="left" w:pos="1729"/>
        </w:tabs>
        <w:kinsoku/>
        <w:overflowPunct/>
        <w:topLinePunct w:val="0"/>
        <w:bidi w:val="0"/>
        <w:spacing w:before="0" w:beforeAutospacing="0" w:after="0" w:afterAutospacing="0" w:line="240" w:lineRule="auto"/>
        <w:ind w:left="0" w:leftChars="0" w:right="0" w:rightChars="0" w:firstLine="240" w:firstLineChars="100"/>
        <w:rPr>
          <w:rFonts w:asciiTheme="majorBidi" w:hAnsiTheme="majorBidi" w:cstheme="majorBidi"/>
          <w:color w:val="auto"/>
          <w:sz w:val="24"/>
          <w:szCs w:val="24"/>
        </w:rPr>
      </w:pPr>
      <w:r>
        <w:rPr>
          <w:rFonts w:asciiTheme="majorBidi" w:hAnsiTheme="majorBidi" w:cstheme="majorBidi"/>
          <w:color w:val="auto"/>
          <w:sz w:val="24"/>
          <w:szCs w:val="24"/>
        </w:rPr>
        <w:t>Целями обществоведческого образования на уровне основного общего образования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являются:</w:t>
      </w:r>
    </w:p>
    <w:p w14:paraId="195B277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1D8EAB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06B14E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DCEF78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A6051A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6B58DB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9A54E4E">
      <w:pPr>
        <w:pStyle w:val="51"/>
        <w:pageBreakBefore w:val="0"/>
        <w:shd w:val="clear" w:color="auto" w:fill="auto"/>
        <w:tabs>
          <w:tab w:val="left" w:pos="28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lang w:val="ru-RU"/>
        </w:rPr>
        <w:t>ф</w:t>
      </w:r>
      <w:r>
        <w:rPr>
          <w:rFonts w:asciiTheme="majorBidi" w:hAnsiTheme="majorBidi" w:cstheme="majorBidi"/>
          <w:color w:val="auto"/>
          <w:sz w:val="24"/>
          <w:szCs w:val="24"/>
        </w:rPr>
        <w:t>ормирование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опыта применения полученных знаний и умений</w:t>
      </w:r>
    </w:p>
    <w:p w14:paraId="0AA9FA79">
      <w:pPr>
        <w:pStyle w:val="51"/>
        <w:pageBreakBefore w:val="0"/>
        <w:shd w:val="clear" w:color="auto" w:fill="auto"/>
        <w:tabs>
          <w:tab w:val="left" w:pos="2809"/>
          <w:tab w:val="left" w:pos="56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соотнесениясвоих действий и действий других людей</w:t>
      </w:r>
    </w:p>
    <w:p w14:paraId="3A6EFE4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FB10FD3">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785A7A91">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483D6B8E">
      <w:pPr>
        <w:pStyle w:val="51"/>
        <w:pageBreakBefore w:val="0"/>
        <w:shd w:val="clear" w:color="auto" w:fill="auto"/>
        <w:tabs>
          <w:tab w:val="left" w:pos="426"/>
          <w:tab w:val="left" w:pos="567"/>
          <w:tab w:val="left" w:pos="851"/>
          <w:tab w:val="left" w:pos="154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7A03A3F1">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его социальное окружение.</w:t>
      </w:r>
    </w:p>
    <w:p w14:paraId="13EE02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77EDBD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Способности человека.</w:t>
      </w:r>
    </w:p>
    <w:p w14:paraId="098831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35B0F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Люди с ограниченными возможностями здоровья, их особые потребности и социальная позиция.</w:t>
      </w:r>
    </w:p>
    <w:p w14:paraId="34A6AA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2B73B6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 человека на образование. Школьное образование. Права и обязанности обучающегося.</w:t>
      </w:r>
    </w:p>
    <w:p w14:paraId="7B6A46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Общение. Цели и средства общения. Особенности общения подростков. Общение в современных условиях.</w:t>
      </w:r>
    </w:p>
    <w:p w14:paraId="4AE0C5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Отношения в малых группах. Групповые нормы и правила. Лидерство в группе. Межличностные отношения (деловые, личные).</w:t>
      </w:r>
    </w:p>
    <w:p w14:paraId="1FF72C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55DACE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Отношения с друзьями и сверстниками. Конфликты в межличностных отношениях.</w:t>
      </w:r>
    </w:p>
    <w:p w14:paraId="23D8994C">
      <w:pPr>
        <w:pStyle w:val="51"/>
        <w:pageBreakBefore w:val="0"/>
        <w:shd w:val="clear" w:color="auto" w:fill="auto"/>
        <w:tabs>
          <w:tab w:val="left" w:pos="426"/>
          <w:tab w:val="left" w:pos="567"/>
          <w:tab w:val="left" w:pos="851"/>
          <w:tab w:val="left" w:pos="17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Общество, в котором мы живём.</w:t>
      </w:r>
    </w:p>
    <w:p w14:paraId="74D773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0E1AF9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Социальные общности и группы. Положение человека в обществе.</w:t>
      </w:r>
    </w:p>
    <w:p w14:paraId="31B514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41DFC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5A751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Культурная жизнь. Духовные ценности, традиционные ценности российского народа.</w:t>
      </w:r>
    </w:p>
    <w:p w14:paraId="1A290D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общества. Усиление взаимосвязей стран и народов в условиях современного общества.</w:t>
      </w:r>
    </w:p>
    <w:p w14:paraId="106B13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4D473B96">
      <w:pPr>
        <w:pStyle w:val="51"/>
        <w:pageBreakBefore w:val="0"/>
        <w:shd w:val="clear" w:color="auto" w:fill="auto"/>
        <w:tabs>
          <w:tab w:val="left" w:pos="426"/>
          <w:tab w:val="left" w:pos="567"/>
          <w:tab w:val="left" w:pos="851"/>
          <w:tab w:val="left" w:pos="158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465D1863">
      <w:pPr>
        <w:pStyle w:val="51"/>
        <w:pageBreakBefore w:val="0"/>
        <w:shd w:val="clear" w:color="auto" w:fill="auto"/>
        <w:tabs>
          <w:tab w:val="left" w:pos="426"/>
          <w:tab w:val="left" w:pos="567"/>
          <w:tab w:val="left" w:pos="851"/>
          <w:tab w:val="left" w:pos="17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Социальные ценности и нормы.</w:t>
      </w:r>
    </w:p>
    <w:p w14:paraId="5803BE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Общественные ценности. Свобода и ответственность гражданина. Гражданственность и патриотизм. Гуманизм.</w:t>
      </w:r>
    </w:p>
    <w:p w14:paraId="4155DA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39E478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Принципы и нормы морали. Добро и зло. Нравственные чувства человека. Совесть и стыд.</w:t>
      </w:r>
    </w:p>
    <w:p w14:paraId="3DB78B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14:paraId="193CB9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 и его роль в жизни общества. Право и мораль.</w:t>
      </w:r>
    </w:p>
    <w:p w14:paraId="08C073BB">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как участник правовых отношений.</w:t>
      </w:r>
    </w:p>
    <w:p w14:paraId="3C08A6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14D89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5904FA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A604A52">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российского права.</w:t>
      </w:r>
    </w:p>
    <w:p w14:paraId="2D87FF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Конституция Российской Федерации - основной закон. Законы и подзаконные акты. Отрасли права.</w:t>
      </w:r>
    </w:p>
    <w:p w14:paraId="4EF70D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6E743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виды гражданско-правовых договоров. Договор купли-продажи.</w:t>
      </w:r>
    </w:p>
    <w:p w14:paraId="2FA563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Права потребителей и возможности их защиты. Несовершеннолетние как участники гражданско-правовых отношений.</w:t>
      </w:r>
    </w:p>
    <w:p w14:paraId="2EE882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8C5A256">
      <w:pPr>
        <w:pStyle w:val="51"/>
        <w:pageBreakBefore w:val="0"/>
        <w:shd w:val="clear" w:color="auto" w:fill="auto"/>
        <w:tabs>
          <w:tab w:val="left" w:pos="426"/>
          <w:tab w:val="left" w:pos="567"/>
          <w:tab w:val="left" w:pos="642"/>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rFonts w:asciiTheme="majorBidi" w:hAnsiTheme="majorBidi" w:cstheme="majorBidi"/>
          <w:color w:val="auto"/>
          <w:sz w:val="24"/>
          <w:szCs w:val="24"/>
        </w:rPr>
        <w:tab/>
      </w:r>
      <w:r>
        <w:rPr>
          <w:rFonts w:asciiTheme="majorBidi" w:hAnsiTheme="majorBidi" w:cstheme="majorBidi"/>
          <w:color w:val="auto"/>
          <w:sz w:val="24"/>
          <w:szCs w:val="24"/>
        </w:rPr>
        <w:t>осуществлении трудовой деятельности.</w:t>
      </w:r>
    </w:p>
    <w:p w14:paraId="423BA2BC">
      <w:pPr>
        <w:jc w:val="both"/>
        <w:rPr>
          <w:rFonts w:hint="default" w:ascii="Times New Roman" w:hAnsi="Times New Roman" w:cs="Times New Roman"/>
          <w:color w:val="auto"/>
        </w:rPr>
      </w:pPr>
      <w:r>
        <w:rPr>
          <w:rFonts w:hint="default" w:ascii="Times New Roman" w:hAnsi="Times New Roman" w:cs="Times New Roman"/>
          <w:color w:val="auto"/>
        </w:rPr>
        <w:t>Виды юридической</w:t>
      </w:r>
      <w:r>
        <w:rPr>
          <w:rFonts w:hint="default" w:ascii="Times New Roman" w:hAnsi="Times New Roman" w:cs="Times New Roman"/>
          <w:color w:val="auto"/>
          <w:lang w:val="ru-RU"/>
        </w:rPr>
        <w:t xml:space="preserve"> </w:t>
      </w:r>
      <w:r>
        <w:rPr>
          <w:rFonts w:hint="default" w:ascii="Times New Roman" w:hAnsi="Times New Roman" w:cs="Times New Roman"/>
          <w:color w:val="auto"/>
        </w:rPr>
        <w:t>ответственности.</w:t>
      </w:r>
      <w:r>
        <w:rPr>
          <w:rFonts w:hint="default" w:ascii="Times New Roman" w:hAnsi="Times New Roman" w:cs="Times New Roman"/>
          <w:color w:val="auto"/>
          <w:lang w:val="ru-RU"/>
        </w:rPr>
        <w:t xml:space="preserve"> </w:t>
      </w:r>
      <w:r>
        <w:rPr>
          <w:rFonts w:hint="default" w:ascii="Times New Roman" w:hAnsi="Times New Roman" w:cs="Times New Roman"/>
          <w:color w:val="auto"/>
        </w:rPr>
        <w:t>Гражданско-правовые</w:t>
      </w:r>
      <w:r>
        <w:rPr>
          <w:rFonts w:hint="default" w:ascii="Times New Roman" w:hAnsi="Times New Roman" w:cs="Times New Roman"/>
          <w:color w:val="auto"/>
          <w:lang w:val="ru-RU"/>
        </w:rPr>
        <w:t xml:space="preserve"> </w:t>
      </w:r>
      <w:r>
        <w:rPr>
          <w:rFonts w:hint="default" w:ascii="Times New Roman" w:hAnsi="Times New Roman" w:cs="Times New Roman"/>
          <w:color w:val="auto"/>
        </w:rPr>
        <w:t>проступки</w:t>
      </w:r>
      <w:r>
        <w:rPr>
          <w:rFonts w:hint="default" w:ascii="Times New Roman" w:hAnsi="Times New Roman" w:cs="Times New Roman"/>
          <w:color w:val="auto"/>
          <w:lang w:val="ru-RU"/>
        </w:rPr>
        <w:t xml:space="preserve"> </w:t>
      </w:r>
      <w:r>
        <w:rPr>
          <w:rFonts w:hint="default" w:ascii="Times New Roman" w:hAnsi="Times New Roman" w:cs="Times New Roman"/>
          <w:color w:val="auto"/>
        </w:rPr>
        <w:t>и</w:t>
      </w:r>
      <w:r>
        <w:rPr>
          <w:rFonts w:hint="default" w:ascii="Times New Roman" w:hAnsi="Times New Roman" w:cs="Times New Roman"/>
          <w:color w:val="auto"/>
          <w:lang w:val="ru-RU"/>
        </w:rPr>
        <w:t xml:space="preserve"> </w:t>
      </w:r>
      <w:r>
        <w:rPr>
          <w:rFonts w:hint="default" w:ascii="Times New Roman" w:hAnsi="Times New Roman" w:cs="Times New Roman"/>
          <w:color w:val="auto"/>
        </w:rPr>
        <w:t>гражданско-правовая</w:t>
      </w:r>
      <w:r>
        <w:rPr>
          <w:rFonts w:hint="default" w:ascii="Times New Roman" w:hAnsi="Times New Roman" w:cs="Times New Roman"/>
          <w:color w:val="auto"/>
          <w:lang w:val="ru-RU"/>
        </w:rPr>
        <w:t xml:space="preserve"> </w:t>
      </w:r>
      <w:r>
        <w:rPr>
          <w:rFonts w:hint="default" w:ascii="Times New Roman" w:hAnsi="Times New Roman" w:cs="Times New Roman"/>
          <w:color w:val="auto"/>
        </w:rPr>
        <w:t>ответственность.</w:t>
      </w:r>
      <w:r>
        <w:rPr>
          <w:rFonts w:hint="default" w:ascii="Times New Roman" w:hAnsi="Times New Roman" w:cs="Times New Roman"/>
          <w:color w:val="auto"/>
          <w:lang w:val="ru-RU"/>
        </w:rPr>
        <w:t xml:space="preserve"> </w:t>
      </w:r>
      <w:r>
        <w:rPr>
          <w:rFonts w:hint="default" w:ascii="Times New Roman" w:hAnsi="Times New Roman" w:cs="Times New Roman"/>
          <w:color w:val="auto"/>
        </w:rPr>
        <w:t>Административные</w:t>
      </w:r>
      <w:r>
        <w:rPr>
          <w:rFonts w:hint="default" w:ascii="Times New Roman" w:hAnsi="Times New Roman" w:cs="Times New Roman"/>
          <w:color w:val="auto"/>
          <w:lang w:val="ru-RU"/>
        </w:rPr>
        <w:t xml:space="preserve"> </w:t>
      </w:r>
      <w:r>
        <w:rPr>
          <w:rFonts w:hint="default" w:ascii="Times New Roman" w:hAnsi="Times New Roman" w:cs="Times New Roman"/>
          <w:color w:val="auto"/>
        </w:rPr>
        <w:t>проступки</w:t>
      </w:r>
      <w:r>
        <w:rPr>
          <w:rFonts w:hint="default" w:ascii="Times New Roman" w:hAnsi="Times New Roman" w:cs="Times New Roman"/>
          <w:color w:val="auto"/>
          <w:lang w:val="ru-RU"/>
        </w:rPr>
        <w:t xml:space="preserve"> </w:t>
      </w:r>
      <w:r>
        <w:rPr>
          <w:rFonts w:hint="default" w:ascii="Times New Roman" w:hAnsi="Times New Roman" w:cs="Times New Roman"/>
          <w:color w:val="auto"/>
        </w:rPr>
        <w:t>и</w:t>
      </w:r>
      <w:r>
        <w:rPr>
          <w:rFonts w:hint="default" w:ascii="Times New Roman" w:hAnsi="Times New Roman" w:cs="Times New Roman"/>
          <w:color w:val="auto"/>
          <w:lang w:val="ru-RU"/>
        </w:rPr>
        <w:t xml:space="preserve"> </w:t>
      </w:r>
      <w:r>
        <w:rPr>
          <w:rFonts w:hint="default" w:ascii="Times New Roman" w:hAnsi="Times New Roman" w:cs="Times New Roman"/>
          <w:color w:val="auto"/>
        </w:rPr>
        <w:t>административная</w:t>
      </w:r>
      <w:r>
        <w:rPr>
          <w:rFonts w:hint="default" w:ascii="Times New Roman" w:hAnsi="Times New Roman" w:cs="Times New Roman"/>
          <w:color w:val="auto"/>
          <w:lang w:val="ru-RU"/>
        </w:rPr>
        <w:t xml:space="preserve"> </w:t>
      </w:r>
      <w:r>
        <w:rPr>
          <w:rFonts w:hint="default" w:ascii="Times New Roman" w:hAnsi="Times New Roman" w:cs="Times New Roman"/>
          <w:color w:val="auto"/>
        </w:rPr>
        <w:t>ответственность.</w:t>
      </w:r>
      <w:r>
        <w:rPr>
          <w:rFonts w:hint="default" w:ascii="Times New Roman" w:hAnsi="Times New Roman" w:cs="Times New Roman"/>
          <w:color w:val="auto"/>
          <w:lang w:val="ru-RU"/>
        </w:rPr>
        <w:t xml:space="preserve"> </w:t>
      </w:r>
      <w:r>
        <w:rPr>
          <w:rFonts w:hint="default" w:ascii="Times New Roman" w:hAnsi="Times New Roman" w:cs="Times New Roman"/>
          <w:color w:val="auto"/>
        </w:rPr>
        <w:t>Дисциплинарные</w:t>
      </w:r>
      <w:r>
        <w:rPr>
          <w:rFonts w:hint="default" w:ascii="Times New Roman" w:hAnsi="Times New Roman" w:cs="Times New Roman"/>
          <w:color w:val="auto"/>
          <w:lang w:val="ru-RU"/>
        </w:rPr>
        <w:t xml:space="preserve"> </w:t>
      </w:r>
      <w:r>
        <w:rPr>
          <w:rFonts w:hint="default" w:ascii="Times New Roman" w:hAnsi="Times New Roman" w:cs="Times New Roman"/>
          <w:color w:val="auto"/>
        </w:rPr>
        <w:t>проступки</w:t>
      </w:r>
      <w:r>
        <w:rPr>
          <w:rFonts w:hint="default" w:ascii="Times New Roman" w:hAnsi="Times New Roman" w:cs="Times New Roman"/>
          <w:color w:val="auto"/>
          <w:lang w:val="ru-RU"/>
        </w:rPr>
        <w:t xml:space="preserve"> </w:t>
      </w:r>
      <w:r>
        <w:rPr>
          <w:rFonts w:hint="default" w:ascii="Times New Roman" w:hAnsi="Times New Roman" w:cs="Times New Roman"/>
          <w:color w:val="auto"/>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46676AAB">
      <w:pPr>
        <w:jc w:val="both"/>
        <w:rPr>
          <w:rFonts w:hint="default" w:ascii="Times New Roman" w:hAnsi="Times New Roman" w:cs="Times New Roman"/>
          <w:color w:val="auto"/>
        </w:rPr>
      </w:pPr>
      <w:r>
        <w:rPr>
          <w:rFonts w:hint="default" w:ascii="Times New Roman" w:hAnsi="Times New Roman" w:cs="Times New Roman"/>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5692871">
      <w:pPr>
        <w:pStyle w:val="51"/>
        <w:pageBreakBefore w:val="0"/>
        <w:shd w:val="clear" w:color="auto" w:fill="auto"/>
        <w:tabs>
          <w:tab w:val="left" w:pos="426"/>
          <w:tab w:val="left" w:pos="567"/>
          <w:tab w:val="left" w:pos="851"/>
          <w:tab w:val="left" w:pos="161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726A0F3E">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экономических отношениях.</w:t>
      </w:r>
    </w:p>
    <w:p w14:paraId="709837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Экономическая жизнь общества. Потребности и ресурсы, ограниченность ресурсов. Экономический выбор.</w:t>
      </w:r>
    </w:p>
    <w:p w14:paraId="31ACC8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1B7DE1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Предпринимательство. Виды и формы предпринимательской деятельности.</w:t>
      </w:r>
    </w:p>
    <w:p w14:paraId="2E45B2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Обмен. Деньги и их функции. Торговля и её формы. Рыночная экономика. Конкуренция. Спрос и предложение.</w:t>
      </w:r>
    </w:p>
    <w:p w14:paraId="3D9033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Рыночное равновесие. Невидимая рука рынка. Многообразие рынков.</w:t>
      </w:r>
    </w:p>
    <w:p w14:paraId="51F6C5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Предприятие в экономике. Издержки, выручка и прибыль. Как повысить эффективность производства.</w:t>
      </w:r>
    </w:p>
    <w:p w14:paraId="31E848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Заработная плата и стимулирование труда. Занятость и безработица.</w:t>
      </w:r>
    </w:p>
    <w:p w14:paraId="0B7A34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1A8A19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типы финансовых инструментов: акции и облигации.</w:t>
      </w:r>
    </w:p>
    <w:p w14:paraId="401D8D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1C0B2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25074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1FF26385">
      <w:pPr>
        <w:pStyle w:val="51"/>
        <w:pageBreakBefore w:val="0"/>
        <w:shd w:val="clear" w:color="auto" w:fill="auto"/>
        <w:tabs>
          <w:tab w:val="left" w:pos="426"/>
          <w:tab w:val="left" w:pos="567"/>
          <w:tab w:val="left" w:pos="851"/>
          <w:tab w:val="left" w:pos="17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мире культуры.</w:t>
      </w:r>
    </w:p>
    <w:p w14:paraId="1AD57A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6A37E6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Наука. Естественные и социально-гуманитарные науки. Роль науки в развитии общества.</w:t>
      </w:r>
    </w:p>
    <w:p w14:paraId="3E4B3B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DC417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Политика в сфере культуры и образования в Российской Федерации.</w:t>
      </w:r>
    </w:p>
    <w:p w14:paraId="410B8B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E7DE7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искусство. Виды искусств. Роль искусства в жизни человека и общества.</w:t>
      </w:r>
    </w:p>
    <w:p w14:paraId="7B1158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A3A986A">
      <w:pPr>
        <w:pStyle w:val="51"/>
        <w:pageBreakBefore w:val="0"/>
        <w:shd w:val="clear" w:color="auto" w:fill="auto"/>
        <w:tabs>
          <w:tab w:val="left" w:pos="426"/>
          <w:tab w:val="left" w:pos="567"/>
          <w:tab w:val="left" w:pos="851"/>
          <w:tab w:val="left" w:pos="158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7FEA6F86">
      <w:pPr>
        <w:pStyle w:val="51"/>
        <w:pageBreakBefore w:val="0"/>
        <w:shd w:val="clear" w:color="auto" w:fill="auto"/>
        <w:tabs>
          <w:tab w:val="left" w:pos="426"/>
          <w:tab w:val="left" w:pos="567"/>
          <w:tab w:val="left" w:pos="851"/>
          <w:tab w:val="left" w:pos="17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политическом измерении.</w:t>
      </w:r>
    </w:p>
    <w:p w14:paraId="659AE7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2751CF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5A8E4D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Политический режим и его виды.</w:t>
      </w:r>
    </w:p>
    <w:p w14:paraId="20F6BC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Демократия, демократические ценности. Правовое государство и гражданское общество.</w:t>
      </w:r>
    </w:p>
    <w:p w14:paraId="37C4C4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граждан в политике. Выборы, референдум. Политические партии, их роль в демократическом обществе.</w:t>
      </w:r>
    </w:p>
    <w:p w14:paraId="5D719C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Общественно-политические организации.</w:t>
      </w:r>
    </w:p>
    <w:p w14:paraId="278ADB70">
      <w:pPr>
        <w:pStyle w:val="51"/>
        <w:pageBreakBefore w:val="0"/>
        <w:shd w:val="clear" w:color="auto" w:fill="auto"/>
        <w:tabs>
          <w:tab w:val="left" w:pos="426"/>
          <w:tab w:val="left" w:pos="567"/>
          <w:tab w:val="left" w:pos="851"/>
          <w:tab w:val="left" w:pos="17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Гражданин и государство.</w:t>
      </w:r>
    </w:p>
    <w:p w14:paraId="7D5CEB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9011A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257E7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Государственное управление. Противодействие коррупции в Российской Федерации.</w:t>
      </w:r>
    </w:p>
    <w:p w14:paraId="132B63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A9E3F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Местное самоуправление.</w:t>
      </w:r>
    </w:p>
    <w:p w14:paraId="4EB9EA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152CB4D">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системе социальных отношений.</w:t>
      </w:r>
    </w:p>
    <w:p w14:paraId="750543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структура общества. Многообразие социальных общностей и групп.</w:t>
      </w:r>
    </w:p>
    <w:p w14:paraId="1BAC17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мобильность.</w:t>
      </w:r>
    </w:p>
    <w:p w14:paraId="402A5A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Социальный статус человека в обществе. Социальные роли. Ролевой набор подростка.</w:t>
      </w:r>
    </w:p>
    <w:p w14:paraId="6A0EF9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Социализация личности.</w:t>
      </w:r>
    </w:p>
    <w:p w14:paraId="391880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семьи в социализации личности. Функции семьи. Семейные ценности. Основные роли членов семьи.</w:t>
      </w:r>
    </w:p>
    <w:p w14:paraId="1934D9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Этнос и нация. Россия - многонациональное государство. Этносы и нации в диалоге культур.</w:t>
      </w:r>
    </w:p>
    <w:p w14:paraId="792665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2C8A98F">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современном изменяющемся мире.</w:t>
      </w:r>
    </w:p>
    <w:p w14:paraId="759C71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DAFB4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Молодёжь - активный участник общественной жизни. Волонтёрское движение.</w:t>
      </w:r>
    </w:p>
    <w:p w14:paraId="21A36B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Профессии настоящего и будущего. Непрерывное образование и карьера.</w:t>
      </w:r>
    </w:p>
    <w:p w14:paraId="5316E6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Здоровый образ жизни. Социальная и личная значимость здорового образа жизни. Мода и спорт.</w:t>
      </w:r>
    </w:p>
    <w:p w14:paraId="30F002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Современные формы связи и коммуникации: как они изменили мир. Особенности общения в виртуальном пространстве.</w:t>
      </w:r>
    </w:p>
    <w:p w14:paraId="1E51D6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Перспективы развития общества.</w:t>
      </w:r>
    </w:p>
    <w:p w14:paraId="3F727BDD">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обществознанию.</w:t>
      </w:r>
    </w:p>
    <w:p w14:paraId="7874E2A3">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FE61A97">
      <w:pPr>
        <w:pStyle w:val="51"/>
        <w:pageBreakBefore w:val="0"/>
        <w:numPr>
          <w:ilvl w:val="0"/>
          <w:numId w:val="24"/>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3576845">
      <w:pPr>
        <w:pStyle w:val="51"/>
        <w:pageBreakBefore w:val="0"/>
        <w:numPr>
          <w:ilvl w:val="0"/>
          <w:numId w:val="24"/>
        </w:numPr>
        <w:shd w:val="clear" w:color="auto" w:fill="auto"/>
        <w:tabs>
          <w:tab w:val="left" w:pos="426"/>
          <w:tab w:val="left" w:pos="567"/>
          <w:tab w:val="left" w:pos="851"/>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46679CC">
      <w:pPr>
        <w:pStyle w:val="51"/>
        <w:pageBreakBefore w:val="0"/>
        <w:numPr>
          <w:ilvl w:val="0"/>
          <w:numId w:val="24"/>
        </w:numPr>
        <w:shd w:val="clear" w:color="auto" w:fill="auto"/>
        <w:tabs>
          <w:tab w:val="left" w:pos="361"/>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209505B">
      <w:pPr>
        <w:pStyle w:val="51"/>
        <w:pageBreakBefore w:val="0"/>
        <w:numPr>
          <w:ilvl w:val="0"/>
          <w:numId w:val="24"/>
        </w:numPr>
        <w:shd w:val="clear" w:color="auto" w:fill="auto"/>
        <w:tabs>
          <w:tab w:val="left" w:pos="426"/>
          <w:tab w:val="left" w:pos="567"/>
          <w:tab w:val="left" w:pos="851"/>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8AA98E9">
      <w:pPr>
        <w:pStyle w:val="51"/>
        <w:pageBreakBefore w:val="0"/>
        <w:numPr>
          <w:ilvl w:val="0"/>
          <w:numId w:val="24"/>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08C2C5A">
      <w:pPr>
        <w:pStyle w:val="51"/>
        <w:pageBreakBefore w:val="0"/>
        <w:numPr>
          <w:ilvl w:val="0"/>
          <w:numId w:val="24"/>
        </w:numPr>
        <w:shd w:val="clear" w:color="auto" w:fill="auto"/>
        <w:tabs>
          <w:tab w:val="left" w:pos="426"/>
          <w:tab w:val="left" w:pos="567"/>
          <w:tab w:val="left" w:pos="851"/>
          <w:tab w:val="left" w:pos="10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3DF25A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F570981">
      <w:pPr>
        <w:pStyle w:val="51"/>
        <w:pageBreakBefore w:val="0"/>
        <w:numPr>
          <w:ilvl w:val="0"/>
          <w:numId w:val="24"/>
        </w:numPr>
        <w:shd w:val="clear" w:color="auto" w:fill="auto"/>
        <w:tabs>
          <w:tab w:val="left" w:pos="426"/>
          <w:tab w:val="left" w:pos="567"/>
          <w:tab w:val="left" w:pos="851"/>
          <w:tab w:val="left" w:pos="10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46DA5F9">
      <w:pPr>
        <w:pStyle w:val="51"/>
        <w:pageBreakBefore w:val="0"/>
        <w:numPr>
          <w:ilvl w:val="0"/>
          <w:numId w:val="24"/>
        </w:numPr>
        <w:shd w:val="clear" w:color="auto" w:fill="auto"/>
        <w:tabs>
          <w:tab w:val="left" w:pos="426"/>
          <w:tab w:val="left" w:pos="567"/>
          <w:tab w:val="left" w:pos="851"/>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22A3AF7">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21769A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70F49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во взаимодействии в условиях неопределенности, открытость опыту и знаниям других;</w:t>
      </w:r>
    </w:p>
    <w:p w14:paraId="764613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89669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A0C76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1BFAC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анализировать и выявлять взаимосвязи природы, общества и экономики;</w:t>
      </w:r>
    </w:p>
    <w:p w14:paraId="3F0915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ECA9C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630B9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04D9217">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58904B">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0DB4DF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2ACB3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03F6CA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6E0845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9411A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F546D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всё вокруг.</w:t>
      </w:r>
    </w:p>
    <w:p w14:paraId="433EA3B5">
      <w:pPr>
        <w:pStyle w:val="51"/>
        <w:pageBreakBefore w:val="0"/>
        <w:shd w:val="clear" w:color="auto" w:fill="auto"/>
        <w:tabs>
          <w:tab w:val="left" w:pos="426"/>
          <w:tab w:val="left" w:pos="567"/>
          <w:tab w:val="left" w:pos="851"/>
          <w:tab w:val="left" w:pos="194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BB682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324E6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FA102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29E36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исследования;</w:t>
      </w:r>
    </w:p>
    <w:p w14:paraId="020350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4575CC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достоверности полученных выводов и обобщений;</w:t>
      </w:r>
    </w:p>
    <w:p w14:paraId="275050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AA8EF05">
      <w:pPr>
        <w:pStyle w:val="51"/>
        <w:pageBreakBefore w:val="0"/>
        <w:shd w:val="clear" w:color="auto" w:fill="auto"/>
        <w:tabs>
          <w:tab w:val="left" w:pos="426"/>
          <w:tab w:val="left" w:pos="567"/>
          <w:tab w:val="left" w:pos="851"/>
          <w:tab w:val="left" w:pos="2483"/>
          <w:tab w:val="left" w:pos="4590"/>
          <w:tab w:val="left" w:pos="7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w:t>
      </w:r>
      <w:r>
        <w:rPr>
          <w:rFonts w:asciiTheme="majorBidi" w:hAnsiTheme="majorBidi" w:cstheme="majorBidi"/>
          <w:color w:val="auto"/>
          <w:sz w:val="24"/>
          <w:szCs w:val="24"/>
        </w:rPr>
        <w:tab/>
      </w:r>
      <w:r>
        <w:rPr>
          <w:rFonts w:asciiTheme="majorBidi" w:hAnsiTheme="majorBidi" w:cstheme="majorBidi"/>
          <w:color w:val="auto"/>
          <w:sz w:val="24"/>
          <w:szCs w:val="24"/>
        </w:rPr>
        <w:t>будут сформированы умения работать с информацией как часть познавательных универсальных учебных действий:</w:t>
      </w:r>
    </w:p>
    <w:p w14:paraId="12A746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EA642">
      <w:pPr>
        <w:pStyle w:val="51"/>
        <w:pageBreakBefore w:val="0"/>
        <w:shd w:val="clear" w:color="auto" w:fill="auto"/>
        <w:tabs>
          <w:tab w:val="left" w:pos="426"/>
          <w:tab w:val="left" w:pos="567"/>
          <w:tab w:val="left" w:pos="851"/>
          <w:tab w:val="left" w:pos="2483"/>
          <w:tab w:val="left" w:pos="4590"/>
          <w:tab w:val="left" w:pos="7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w:t>
      </w:r>
      <w:r>
        <w:rPr>
          <w:rFonts w:asciiTheme="majorBidi" w:hAnsiTheme="majorBidi" w:cstheme="majorBidi"/>
          <w:color w:val="auto"/>
          <w:sz w:val="24"/>
          <w:szCs w:val="24"/>
        </w:rPr>
        <w:tab/>
      </w:r>
      <w:r>
        <w:rPr>
          <w:rFonts w:asciiTheme="majorBidi" w:hAnsiTheme="majorBidi" w:cstheme="majorBidi"/>
          <w:color w:val="auto"/>
          <w:sz w:val="24"/>
          <w:szCs w:val="24"/>
        </w:rPr>
        <w:t>анализировать,</w:t>
      </w:r>
      <w:r>
        <w:rPr>
          <w:rFonts w:asciiTheme="majorBidi" w:hAnsiTheme="majorBidi" w:cstheme="majorBidi"/>
          <w:color w:val="auto"/>
          <w:sz w:val="24"/>
          <w:szCs w:val="24"/>
        </w:rPr>
        <w:tab/>
      </w:r>
      <w:r>
        <w:rPr>
          <w:rFonts w:asciiTheme="majorBidi" w:hAnsiTheme="majorBidi" w:cstheme="majorBidi"/>
          <w:color w:val="auto"/>
          <w:sz w:val="24"/>
          <w:szCs w:val="24"/>
        </w:rPr>
        <w:t>систематизировать  и интерпретировать</w:t>
      </w:r>
    </w:p>
    <w:p w14:paraId="4CB4BC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информацию различных видов и форм представления;</w:t>
      </w:r>
    </w:p>
    <w:p w14:paraId="0CC398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10724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2B1D2482">
      <w:pPr>
        <w:pStyle w:val="51"/>
        <w:pageBreakBefore w:val="0"/>
        <w:shd w:val="clear" w:color="auto" w:fill="auto"/>
        <w:tabs>
          <w:tab w:val="left" w:pos="426"/>
          <w:tab w:val="left" w:pos="567"/>
          <w:tab w:val="left" w:pos="851"/>
          <w:tab w:val="left" w:pos="19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62E671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целями и условиями общения;</w:t>
      </w:r>
    </w:p>
    <w:p w14:paraId="727F8A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89390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FC6DB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29F0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w:t>
      </w:r>
    </w:p>
    <w:p w14:paraId="3AE8AC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обнаруживать различие и сходство позиций;</w:t>
      </w:r>
    </w:p>
    <w:p w14:paraId="189BEA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87CC70">
      <w:pPr>
        <w:pStyle w:val="51"/>
        <w:pageBreakBefore w:val="0"/>
        <w:shd w:val="clear" w:color="auto" w:fill="auto"/>
        <w:tabs>
          <w:tab w:val="left" w:pos="426"/>
          <w:tab w:val="left" w:pos="567"/>
          <w:tab w:val="left" w:pos="851"/>
          <w:tab w:val="left" w:pos="19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 будут сформированы умения самоорганизации как части регулятивных универсальных учебных действий:</w:t>
      </w:r>
    </w:p>
    <w:p w14:paraId="593D66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7E30EC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2BCAE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55EA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5CA70DA0">
      <w:pPr>
        <w:pStyle w:val="51"/>
        <w:pageBreakBefore w:val="0"/>
        <w:shd w:val="clear" w:color="auto" w:fill="auto"/>
        <w:tabs>
          <w:tab w:val="left" w:pos="426"/>
          <w:tab w:val="left" w:pos="567"/>
          <w:tab w:val="left" w:pos="851"/>
          <w:tab w:val="left" w:pos="19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w:t>
      </w:r>
    </w:p>
    <w:p w14:paraId="31E126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CD4C9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41E45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обобщать мнения нескольких человек, проявлять готовность руководить, выполнять поручения, подчиняться;</w:t>
      </w:r>
    </w:p>
    <w:p w14:paraId="680DF9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3E8D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6A03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08D15AF">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B5CBF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AD299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C1390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38035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называть и управлять собственными эмоциями и эмоциями других; выявлять и анализировать причины эмоций;</w:t>
      </w:r>
    </w:p>
    <w:p w14:paraId="6CF53D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и намерения другого;</w:t>
      </w:r>
    </w:p>
    <w:p w14:paraId="00C95A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61B893A5">
      <w:pPr>
        <w:pStyle w:val="51"/>
        <w:pageBreakBefore w:val="0"/>
        <w:shd w:val="clear" w:color="auto" w:fill="auto"/>
        <w:tabs>
          <w:tab w:val="left" w:pos="426"/>
          <w:tab w:val="left" w:pos="567"/>
          <w:tab w:val="left" w:pos="851"/>
          <w:tab w:val="left" w:pos="17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обществознанию</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на уровне основного общего образования должны обеспечивать:</w:t>
      </w:r>
    </w:p>
    <w:p w14:paraId="31DC2AB2">
      <w:pPr>
        <w:pStyle w:val="51"/>
        <w:pageBreakBefore w:val="0"/>
        <w:numPr>
          <w:ilvl w:val="0"/>
          <w:numId w:val="25"/>
        </w:numPr>
        <w:shd w:val="clear" w:color="auto" w:fill="auto"/>
        <w:tabs>
          <w:tab w:val="left" w:pos="426"/>
          <w:tab w:val="left" w:pos="567"/>
          <w:tab w:val="left" w:pos="851"/>
          <w:tab w:val="left" w:pos="10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0101312">
      <w:pPr>
        <w:pStyle w:val="51"/>
        <w:pageBreakBefore w:val="0"/>
        <w:numPr>
          <w:ilvl w:val="0"/>
          <w:numId w:val="25"/>
        </w:numPr>
        <w:shd w:val="clear" w:color="auto" w:fill="auto"/>
        <w:tabs>
          <w:tab w:val="left" w:pos="426"/>
          <w:tab w:val="left" w:pos="567"/>
          <w:tab w:val="left" w:pos="851"/>
          <w:tab w:val="left" w:pos="10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DD64ADA">
      <w:pPr>
        <w:pStyle w:val="51"/>
        <w:pageBreakBefore w:val="0"/>
        <w:numPr>
          <w:ilvl w:val="0"/>
          <w:numId w:val="25"/>
        </w:numPr>
        <w:shd w:val="clear" w:color="auto" w:fill="auto"/>
        <w:tabs>
          <w:tab w:val="left" w:pos="426"/>
          <w:tab w:val="left" w:pos="567"/>
          <w:tab w:val="left" w:pos="851"/>
          <w:tab w:val="left" w:pos="10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F88C473">
      <w:pPr>
        <w:pStyle w:val="51"/>
        <w:pageBreakBefore w:val="0"/>
        <w:numPr>
          <w:ilvl w:val="0"/>
          <w:numId w:val="25"/>
        </w:numPr>
        <w:shd w:val="clear" w:color="auto" w:fill="auto"/>
        <w:tabs>
          <w:tab w:val="left" w:pos="361"/>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D12B4FE">
      <w:pPr>
        <w:pStyle w:val="51"/>
        <w:pageBreakBefore w:val="0"/>
        <w:numPr>
          <w:ilvl w:val="0"/>
          <w:numId w:val="25"/>
        </w:numPr>
        <w:shd w:val="clear" w:color="auto" w:fill="auto"/>
        <w:tabs>
          <w:tab w:val="left" w:pos="426"/>
          <w:tab w:val="left" w:pos="567"/>
          <w:tab w:val="left" w:pos="851"/>
          <w:tab w:val="left" w:pos="11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34B9C84">
      <w:pPr>
        <w:pStyle w:val="51"/>
        <w:pageBreakBefore w:val="0"/>
        <w:numPr>
          <w:ilvl w:val="0"/>
          <w:numId w:val="25"/>
        </w:numPr>
        <w:shd w:val="clear" w:color="auto" w:fill="auto"/>
        <w:tabs>
          <w:tab w:val="left" w:pos="426"/>
          <w:tab w:val="left" w:pos="567"/>
          <w:tab w:val="left" w:pos="851"/>
          <w:tab w:val="left" w:pos="11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D739748">
      <w:pPr>
        <w:pStyle w:val="51"/>
        <w:pageBreakBefore w:val="0"/>
        <w:numPr>
          <w:ilvl w:val="0"/>
          <w:numId w:val="25"/>
        </w:numPr>
        <w:shd w:val="clear" w:color="auto" w:fill="auto"/>
        <w:tabs>
          <w:tab w:val="left" w:pos="426"/>
          <w:tab w:val="left" w:pos="567"/>
          <w:tab w:val="left" w:pos="851"/>
          <w:tab w:val="left" w:pos="11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C49283B">
      <w:pPr>
        <w:pStyle w:val="51"/>
        <w:pageBreakBefore w:val="0"/>
        <w:numPr>
          <w:ilvl w:val="0"/>
          <w:numId w:val="25"/>
        </w:numPr>
        <w:shd w:val="clear" w:color="auto" w:fill="auto"/>
        <w:tabs>
          <w:tab w:val="left" w:pos="426"/>
          <w:tab w:val="left" w:pos="567"/>
          <w:tab w:val="left" w:pos="851"/>
          <w:tab w:val="left" w:pos="11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1217E27">
      <w:pPr>
        <w:pStyle w:val="51"/>
        <w:pageBreakBefore w:val="0"/>
        <w:numPr>
          <w:ilvl w:val="0"/>
          <w:numId w:val="25"/>
        </w:numPr>
        <w:shd w:val="clear" w:color="auto" w:fill="auto"/>
        <w:tabs>
          <w:tab w:val="left" w:pos="426"/>
          <w:tab w:val="left" w:pos="567"/>
          <w:tab w:val="left" w:pos="851"/>
          <w:tab w:val="left" w:pos="12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8F703DB">
      <w:pPr>
        <w:pStyle w:val="51"/>
        <w:pageBreakBefore w:val="0"/>
        <w:numPr>
          <w:ilvl w:val="0"/>
          <w:numId w:val="25"/>
        </w:numPr>
        <w:shd w:val="clear" w:color="auto" w:fill="auto"/>
        <w:tabs>
          <w:tab w:val="left" w:pos="426"/>
          <w:tab w:val="left" w:pos="523"/>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298549A">
      <w:pPr>
        <w:pStyle w:val="51"/>
        <w:pageBreakBefore w:val="0"/>
        <w:numPr>
          <w:ilvl w:val="0"/>
          <w:numId w:val="25"/>
        </w:numPr>
        <w:shd w:val="clear" w:color="auto" w:fill="auto"/>
        <w:tabs>
          <w:tab w:val="left" w:pos="426"/>
          <w:tab w:val="left" w:pos="567"/>
          <w:tab w:val="left" w:pos="851"/>
          <w:tab w:val="left" w:pos="12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0181D34">
      <w:pPr>
        <w:pStyle w:val="51"/>
        <w:pageBreakBefore w:val="0"/>
        <w:numPr>
          <w:ilvl w:val="0"/>
          <w:numId w:val="25"/>
        </w:numPr>
        <w:shd w:val="clear" w:color="auto" w:fill="auto"/>
        <w:tabs>
          <w:tab w:val="left" w:pos="426"/>
          <w:tab w:val="left" w:pos="567"/>
          <w:tab w:val="left" w:pos="851"/>
          <w:tab w:val="left" w:pos="12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Pr>
          <w:rFonts w:asciiTheme="majorBidi" w:hAnsiTheme="majorBidi" w:cstheme="majorBidi"/>
          <w:color w:val="auto"/>
          <w:sz w:val="24"/>
          <w:szCs w:val="24"/>
        </w:rPr>
        <w:softHyphen/>
      </w:r>
      <w:r>
        <w:rPr>
          <w:rFonts w:asciiTheme="majorBidi" w:hAnsiTheme="majorBidi" w:cstheme="majorBidi"/>
          <w:color w:val="auto"/>
          <w:sz w:val="24"/>
          <w:szCs w:val="24"/>
        </w:rPr>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E15F475">
      <w:pPr>
        <w:pStyle w:val="51"/>
        <w:pageBreakBefore w:val="0"/>
        <w:numPr>
          <w:ilvl w:val="0"/>
          <w:numId w:val="25"/>
        </w:numPr>
        <w:shd w:val="clear" w:color="auto" w:fill="auto"/>
        <w:tabs>
          <w:tab w:val="left" w:pos="426"/>
          <w:tab w:val="left" w:pos="567"/>
          <w:tab w:val="left" w:pos="851"/>
          <w:tab w:val="left" w:pos="12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94C5C0B">
      <w:pPr>
        <w:pStyle w:val="51"/>
        <w:pageBreakBefore w:val="0"/>
        <w:numPr>
          <w:ilvl w:val="0"/>
          <w:numId w:val="25"/>
        </w:numPr>
        <w:shd w:val="clear" w:color="auto" w:fill="auto"/>
        <w:tabs>
          <w:tab w:val="left" w:pos="426"/>
          <w:tab w:val="left" w:pos="567"/>
          <w:tab w:val="left" w:pos="851"/>
          <w:tab w:val="left" w:pos="12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использования полученных знаний, включая основы</w:t>
      </w:r>
    </w:p>
    <w:p w14:paraId="64F7E8CB">
      <w:pPr>
        <w:pStyle w:val="51"/>
        <w:pageBreakBefore w:val="0"/>
        <w:shd w:val="clear" w:color="auto" w:fill="auto"/>
        <w:tabs>
          <w:tab w:val="left" w:pos="426"/>
          <w:tab w:val="left" w:pos="567"/>
          <w:tab w:val="left" w:pos="851"/>
          <w:tab w:val="left" w:pos="3278"/>
          <w:tab w:val="left" w:pos="4882"/>
          <w:tab w:val="left" w:pos="662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8CAA906">
      <w:pPr>
        <w:pStyle w:val="51"/>
        <w:pageBreakBefore w:val="0"/>
        <w:numPr>
          <w:ilvl w:val="0"/>
          <w:numId w:val="26"/>
        </w:numPr>
        <w:shd w:val="clear" w:color="auto" w:fill="auto"/>
        <w:tabs>
          <w:tab w:val="left" w:pos="426"/>
          <w:tab w:val="left" w:pos="567"/>
          <w:tab w:val="left" w:pos="851"/>
          <w:tab w:val="left" w:pos="12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6F707C1">
      <w:pPr>
        <w:pStyle w:val="51"/>
        <w:pageBreakBefore w:val="0"/>
        <w:numPr>
          <w:ilvl w:val="0"/>
          <w:numId w:val="26"/>
        </w:numPr>
        <w:shd w:val="clear" w:color="auto" w:fill="auto"/>
        <w:tabs>
          <w:tab w:val="left" w:pos="426"/>
          <w:tab w:val="left" w:pos="567"/>
          <w:tab w:val="left" w:pos="851"/>
          <w:tab w:val="left" w:pos="12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383EB9D">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К концу обучения в 6 классе обучающийся получит следующие предметные результаты по отдельным темам программы по обществознанию:</w:t>
      </w:r>
    </w:p>
    <w:p w14:paraId="73E94044">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его социальное окружение:</w:t>
      </w:r>
    </w:p>
    <w:p w14:paraId="242C58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98EFD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D2D3E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1E899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по разным признакам виды деятельности человека, потребности людей;</w:t>
      </w:r>
    </w:p>
    <w:p w14:paraId="11EDB4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понятия «индивид», «индивидуальность», «личность»; свойства человека и животных, виды деятельности (игра, труд, учение);</w:t>
      </w:r>
    </w:p>
    <w:p w14:paraId="3B30BD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взаимосвязи людей в малых группах, целей,</w:t>
      </w:r>
    </w:p>
    <w:p w14:paraId="70B0F4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способов и результатов деятельности, целей и средств общения;</w:t>
      </w:r>
    </w:p>
    <w:p w14:paraId="6299F0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59D8FF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77987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B6378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0E1AB8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E80B8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5F7FE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27F802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872FA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E44C391">
      <w:pPr>
        <w:pStyle w:val="51"/>
        <w:pageBreakBefore w:val="0"/>
        <w:shd w:val="clear" w:color="auto" w:fill="auto"/>
        <w:tabs>
          <w:tab w:val="left" w:pos="426"/>
          <w:tab w:val="left" w:pos="567"/>
          <w:tab w:val="left" w:pos="851"/>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Общество, в котором мы живём:</w:t>
      </w:r>
    </w:p>
    <w:p w14:paraId="4A7B31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C8D8A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1818A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разного положения людей в обществе, видов экономической деятельности, глобальных проблем;</w:t>
      </w:r>
    </w:p>
    <w:p w14:paraId="02A793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социальные общности и группы;</w:t>
      </w:r>
    </w:p>
    <w:p w14:paraId="4E51C0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социальные общности и группы, положение в обществе различных людей; различные формы хозяйствования;</w:t>
      </w:r>
    </w:p>
    <w:p w14:paraId="5F06D4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взаимодействия общества и природы, человека и общества, деятельности основных участников экономики;</w:t>
      </w:r>
    </w:p>
    <w:p w14:paraId="59B428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1EE216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59D83B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D0650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64E209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основных сфер жизни общества;</w:t>
      </w:r>
    </w:p>
    <w:p w14:paraId="09C42C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информацию из разных источников о человеке и обществе, включая информацию о народах России;</w:t>
      </w:r>
    </w:p>
    <w:p w14:paraId="6B8939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E14AC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других людей с точки зрения их соответствия духовным традициям общества;</w:t>
      </w:r>
    </w:p>
    <w:p w14:paraId="48C697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80114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0F2DFE4">
      <w:pPr>
        <w:pStyle w:val="51"/>
        <w:pageBreakBefore w:val="0"/>
        <w:shd w:val="clear" w:color="auto" w:fill="auto"/>
        <w:tabs>
          <w:tab w:val="left" w:pos="426"/>
          <w:tab w:val="left" w:pos="567"/>
          <w:tab w:val="left" w:pos="851"/>
          <w:tab w:val="left" w:pos="175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14:paraId="368FFFAD">
      <w:pPr>
        <w:pStyle w:val="51"/>
        <w:pageBreakBefore w:val="0"/>
        <w:shd w:val="clear" w:color="auto" w:fill="auto"/>
        <w:tabs>
          <w:tab w:val="left" w:pos="426"/>
          <w:tab w:val="left" w:pos="567"/>
          <w:tab w:val="left" w:pos="851"/>
          <w:tab w:val="left" w:pos="19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Социальные ценности и нормы:</w:t>
      </w:r>
    </w:p>
    <w:p w14:paraId="587E36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5DD25D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B537C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1FC641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социальные нормы, их существенные признаки и элементы; сравнивать отдельные виды социальных норм;</w:t>
      </w:r>
    </w:p>
    <w:p w14:paraId="6A4E45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6F16B7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сущности социальных норм;</w:t>
      </w:r>
    </w:p>
    <w:p w14:paraId="49426E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20346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18AD20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касающиеся гуманизма, гражданственности, патриотизма;</w:t>
      </w:r>
    </w:p>
    <w:p w14:paraId="3D0C7C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информацию из разных источников о принципах и нормах морали, проблеме морального выбора;</w:t>
      </w:r>
    </w:p>
    <w:p w14:paraId="0416B2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215E8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поведение людей с точки зрения их соответствия нормам морали;</w:t>
      </w:r>
    </w:p>
    <w:p w14:paraId="712B2A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о социальных нормах в повседневной жизни;</w:t>
      </w:r>
    </w:p>
    <w:p w14:paraId="16345D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заполнять форму (в том числе электронную) и составлять простейший документ (заявление);</w:t>
      </w:r>
    </w:p>
    <w:p w14:paraId="01A80F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118C199">
      <w:pPr>
        <w:pStyle w:val="51"/>
        <w:pageBreakBefore w:val="0"/>
        <w:shd w:val="clear" w:color="auto" w:fill="auto"/>
        <w:tabs>
          <w:tab w:val="left" w:pos="426"/>
          <w:tab w:val="left" w:pos="567"/>
          <w:tab w:val="left" w:pos="851"/>
          <w:tab w:val="left" w:pos="19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как участник правовых отношений:</w:t>
      </w:r>
    </w:p>
    <w:p w14:paraId="246C86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6C217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5D3A5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5E179F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7E32E3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CBB4B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B52F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1A743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45F340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5B40AC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124FE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CC041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58B0D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5ACF5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F63A5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27E76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1722F96">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российского права:</w:t>
      </w:r>
    </w:p>
    <w:p w14:paraId="41FD7A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E3FE6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59C0C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содержании трудового договора, видах правонарушений и видов наказаний;</w:t>
      </w:r>
    </w:p>
    <w:p w14:paraId="670710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7423D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9CEB4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FC95D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14820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DEC86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13969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E73C6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65DCF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C6BB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8CC67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6EA16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B5D87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заполнять форму (в том числе электронную) и составлять простейший документ (заявление о приёме на работу);</w:t>
      </w:r>
    </w:p>
    <w:p w14:paraId="0DDC33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B44BE7">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5D4AF9D4">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экономических отношениях:</w:t>
      </w:r>
    </w:p>
    <w:p w14:paraId="7B3024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09C04B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EEF7F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16D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2C9D59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связи политических потрясений и социально- экономических кризисов в государстве;</w:t>
      </w:r>
    </w:p>
    <w:p w14:paraId="65E194F0">
      <w:pPr>
        <w:pStyle w:val="51"/>
        <w:pageBreakBefore w:val="0"/>
        <w:shd w:val="clear" w:color="auto" w:fill="auto"/>
        <w:tabs>
          <w:tab w:val="left" w:pos="426"/>
          <w:tab w:val="left" w:pos="567"/>
          <w:tab w:val="left" w:pos="851"/>
          <w:tab w:val="left" w:pos="40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социально-экономической роли и функций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предпринимательства, причин и последствий безработицы, необходимости правомерного налогового поведения;</w:t>
      </w:r>
    </w:p>
    <w:p w14:paraId="75BC97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04F932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F2E8D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BAF9E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3BB61263">
      <w:pPr>
        <w:pStyle w:val="51"/>
        <w:pageBreakBefore w:val="0"/>
        <w:shd w:val="clear" w:color="auto" w:fill="auto"/>
        <w:tabs>
          <w:tab w:val="left" w:pos="426"/>
          <w:tab w:val="left" w:pos="567"/>
          <w:tab w:val="left" w:pos="851"/>
          <w:tab w:val="left" w:pos="53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конкретизировать и критически оценивать социальную информацию,</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включая экономико-статистическую,</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0803087">
      <w:pPr>
        <w:pStyle w:val="51"/>
        <w:pageBreakBefore w:val="0"/>
        <w:shd w:val="clear" w:color="auto" w:fill="auto"/>
        <w:tabs>
          <w:tab w:val="left" w:pos="426"/>
          <w:tab w:val="left" w:pos="567"/>
          <w:tab w:val="left" w:pos="851"/>
          <w:tab w:val="left" w:pos="53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810D3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76C90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приобретать опыт составления простейших документов (личный финансовый план, заявление, резюме);</w:t>
      </w:r>
    </w:p>
    <w:p w14:paraId="20FC24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352D79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гуманистических ценностей, взаимопонимания между людьми разных культур.</w:t>
      </w:r>
    </w:p>
    <w:p w14:paraId="47081D22">
      <w:pPr>
        <w:pStyle w:val="51"/>
        <w:pageBreakBefore w:val="0"/>
        <w:shd w:val="clear" w:color="auto" w:fill="auto"/>
        <w:tabs>
          <w:tab w:val="left" w:pos="426"/>
          <w:tab w:val="left" w:pos="567"/>
          <w:tab w:val="left" w:pos="851"/>
          <w:tab w:val="left" w:pos="198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мире культуры:</w:t>
      </w:r>
    </w:p>
    <w:p w14:paraId="0ADAF5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CABC7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562FC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B34EC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по разным признакам формы и виды культуры;</w:t>
      </w:r>
    </w:p>
    <w:p w14:paraId="701CB5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формы культуры, естественные и социально-гуманитарные науки, виды искусств;</w:t>
      </w:r>
    </w:p>
    <w:p w14:paraId="6AB936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29B6FD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объяснения роли непрерывного образования;</w:t>
      </w:r>
    </w:p>
    <w:p w14:paraId="5521EB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C969A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19F28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46F93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6F752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поведение людей в духовной сфере жизни общества;</w:t>
      </w:r>
    </w:p>
    <w:p w14:paraId="7241F5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57148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39F492DD">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41F183FB">
      <w:pPr>
        <w:pStyle w:val="51"/>
        <w:pageBreakBefore w:val="0"/>
        <w:shd w:val="clear" w:color="auto" w:fill="auto"/>
        <w:tabs>
          <w:tab w:val="left" w:pos="426"/>
          <w:tab w:val="left" w:pos="567"/>
          <w:tab w:val="left" w:pos="851"/>
          <w:tab w:val="left" w:pos="19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политическом измерении:</w:t>
      </w:r>
    </w:p>
    <w:p w14:paraId="6BD145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5490A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6B896B6">
      <w:pPr>
        <w:pStyle w:val="51"/>
        <w:pageBreakBefore w:val="0"/>
        <w:shd w:val="clear" w:color="auto" w:fill="auto"/>
        <w:tabs>
          <w:tab w:val="left" w:pos="426"/>
          <w:tab w:val="left" w:pos="567"/>
          <w:tab w:val="left" w:pos="851"/>
          <w:tab w:val="left" w:pos="13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rFonts w:asciiTheme="majorBidi" w:hAnsiTheme="majorBidi" w:cstheme="majorBidi"/>
          <w:color w:val="auto"/>
          <w:sz w:val="24"/>
          <w:szCs w:val="24"/>
        </w:rPr>
        <w:tab/>
      </w:r>
      <w:r>
        <w:rPr>
          <w:rFonts w:asciiTheme="majorBidi" w:hAnsiTheme="majorBidi" w:cstheme="majorBidi"/>
          <w:color w:val="auto"/>
          <w:sz w:val="24"/>
          <w:szCs w:val="24"/>
        </w:rPr>
        <w:t>граждан в политике; связи политических потрясений и социально-экономического кризиса в государстве;</w:t>
      </w:r>
    </w:p>
    <w:p w14:paraId="25A529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93D65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2636B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C8DB4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C3088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E1F53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273F5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F3689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198DF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0A00F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BBD86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A218E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B7E6BA2">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Гражданин и государство:</w:t>
      </w:r>
    </w:p>
    <w:p w14:paraId="3ABA7B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9F611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7FAB5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0F0A9D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0B853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BE43C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C08D2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2DEAB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0D1A3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D9858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16F4F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CE129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2DF4AB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2EBB3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476CF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02BE7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F0723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FFAD4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091BD9C">
      <w:pPr>
        <w:pStyle w:val="51"/>
        <w:pageBreakBefore w:val="0"/>
        <w:shd w:val="clear" w:color="auto" w:fill="auto"/>
        <w:tabs>
          <w:tab w:val="left" w:pos="426"/>
          <w:tab w:val="left" w:pos="567"/>
          <w:tab w:val="left" w:pos="851"/>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системе социальных отношений:</w:t>
      </w:r>
    </w:p>
    <w:p w14:paraId="2A3F2D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C8138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функции семьи в обществе; основы социальной политики Российского государства;</w:t>
      </w:r>
    </w:p>
    <w:p w14:paraId="392F65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различных социальных статусов, социальных ролей, социальной политики Российского государства;</w:t>
      </w:r>
    </w:p>
    <w:p w14:paraId="6F0025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социальные общности и группы;</w:t>
      </w:r>
    </w:p>
    <w:p w14:paraId="593501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виды социальной мобильности;</w:t>
      </w:r>
    </w:p>
    <w:p w14:paraId="4150FC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причины существования разных социальных групп; социальных различий и конфликтов;</w:t>
      </w:r>
    </w:p>
    <w:p w14:paraId="2889C4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F62B0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49FD11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84F67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4DC9A0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1B38B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3C913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802CE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00DC39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E811AE2">
      <w:pPr>
        <w:pStyle w:val="51"/>
        <w:pageBreakBefore w:val="0"/>
        <w:shd w:val="clear" w:color="auto" w:fill="auto"/>
        <w:tabs>
          <w:tab w:val="left" w:pos="426"/>
          <w:tab w:val="left" w:pos="567"/>
          <w:tab w:val="left" w:pos="851"/>
          <w:tab w:val="left" w:pos="19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современном изменяющемся мире:</w:t>
      </w:r>
    </w:p>
    <w:p w14:paraId="13ECA7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и применять знания об информационном обществе, глобализации, глобальных проблемах;</w:t>
      </w:r>
    </w:p>
    <w:p w14:paraId="7571C1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0C4F91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4AAD1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6B942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A6BFE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122FE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CA28B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AB81B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78AC4803">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color w:val="auto"/>
          <w:sz w:val="24"/>
          <w:szCs w:val="24"/>
        </w:rPr>
      </w:pPr>
      <w:r>
        <w:rPr>
          <w:rFonts w:asciiTheme="majorBidi" w:hAnsiTheme="majorBidi" w:cstheme="majorBidi"/>
          <w:b/>
          <w:bCs/>
          <w:color w:val="auto"/>
          <w:sz w:val="24"/>
          <w:szCs w:val="24"/>
        </w:rPr>
        <w:t>Федеральная рабочая программа по учебному предмету «География</w:t>
      </w:r>
      <w:r>
        <w:rPr>
          <w:rFonts w:asciiTheme="majorBidi" w:hAnsiTheme="majorBidi" w:cstheme="majorBidi"/>
          <w:color w:val="auto"/>
          <w:sz w:val="24"/>
          <w:szCs w:val="24"/>
        </w:rPr>
        <w:t>».</w:t>
      </w:r>
    </w:p>
    <w:p w14:paraId="7B3E15B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0CE44DD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37EBEA9">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4B53AE4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DAEF91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B731E1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2233DF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8D4E7A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26494E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географии в общем образовании направлено на достижение следующих целей:</w:t>
      </w:r>
    </w:p>
    <w:p w14:paraId="3A9DCAD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79E50E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259AF5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74117F3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Pr>
          <w:rFonts w:asciiTheme="majorBidi" w:hAnsiTheme="majorBidi" w:cstheme="majorBidi"/>
          <w:color w:val="auto"/>
          <w:sz w:val="24"/>
          <w:szCs w:val="24"/>
        </w:rPr>
        <w:tab/>
      </w:r>
      <w:r>
        <w:rPr>
          <w:rFonts w:asciiTheme="majorBidi" w:hAnsiTheme="majorBidi" w:cstheme="majorBidi"/>
          <w:color w:val="auto"/>
          <w:sz w:val="24"/>
          <w:szCs w:val="24"/>
        </w:rPr>
        <w:t>информационно-</w:t>
      </w:r>
    </w:p>
    <w:p w14:paraId="005D5AC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73ACD4D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3E1FFF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D46DAA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4E5133C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11C81748">
      <w:pPr>
        <w:pStyle w:val="51"/>
        <w:pageBreakBefore w:val="0"/>
        <w:shd w:val="clear" w:color="auto" w:fill="auto"/>
        <w:tabs>
          <w:tab w:val="left" w:pos="426"/>
          <w:tab w:val="left" w:pos="567"/>
          <w:tab w:val="left" w:pos="851"/>
          <w:tab w:val="left" w:pos="157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географии в 5 классе.</w:t>
      </w:r>
    </w:p>
    <w:p w14:paraId="5089E3B7">
      <w:pPr>
        <w:pStyle w:val="51"/>
        <w:pageBreakBefore w:val="0"/>
        <w:shd w:val="clear" w:color="auto" w:fill="auto"/>
        <w:tabs>
          <w:tab w:val="left" w:pos="426"/>
          <w:tab w:val="left" w:pos="567"/>
          <w:tab w:val="left" w:pos="851"/>
          <w:tab w:val="left" w:pos="17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Географическое изучение Земли.</w:t>
      </w:r>
    </w:p>
    <w:p w14:paraId="228F4660">
      <w:pPr>
        <w:pStyle w:val="51"/>
        <w:pageBreakBefore w:val="0"/>
        <w:shd w:val="clear" w:color="auto" w:fill="auto"/>
        <w:tabs>
          <w:tab w:val="left" w:pos="426"/>
          <w:tab w:val="left" w:pos="567"/>
          <w:tab w:val="left" w:pos="851"/>
          <w:tab w:val="left" w:pos="19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Введение. География - наука о планете Земля.</w:t>
      </w:r>
    </w:p>
    <w:p w14:paraId="363F9B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43BE7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078CA38A">
      <w:pPr>
        <w:pStyle w:val="51"/>
        <w:pageBreakBefore w:val="0"/>
        <w:shd w:val="clear" w:color="auto" w:fill="auto"/>
        <w:tabs>
          <w:tab w:val="left" w:pos="426"/>
          <w:tab w:val="left" w:pos="567"/>
          <w:tab w:val="left" w:pos="851"/>
          <w:tab w:val="left" w:pos="19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географических открытий.</w:t>
      </w:r>
    </w:p>
    <w:p w14:paraId="1A3DA0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16CB0B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географических карт.</w:t>
      </w:r>
    </w:p>
    <w:p w14:paraId="6A5A5A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17D387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329FB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Географические открытия </w:t>
      </w:r>
      <w:r>
        <w:rPr>
          <w:rFonts w:asciiTheme="majorBidi" w:hAnsiTheme="majorBidi" w:cstheme="majorBidi"/>
          <w:color w:val="auto"/>
          <w:sz w:val="24"/>
          <w:szCs w:val="24"/>
          <w:lang w:val="en-US" w:eastAsia="en-US" w:bidi="en-US"/>
        </w:rPr>
        <w:t>XVII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XIX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30D99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07A3F4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D7D48CF">
      <w:pPr>
        <w:pStyle w:val="51"/>
        <w:pageBreakBefore w:val="0"/>
        <w:shd w:val="clear" w:color="auto" w:fill="auto"/>
        <w:tabs>
          <w:tab w:val="left" w:pos="426"/>
          <w:tab w:val="left" w:pos="567"/>
          <w:tab w:val="left" w:pos="851"/>
          <w:tab w:val="left" w:pos="17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Изображения земной поверхности.</w:t>
      </w:r>
    </w:p>
    <w:p w14:paraId="0117F93A">
      <w:pPr>
        <w:pStyle w:val="51"/>
        <w:pageBreakBefore w:val="0"/>
        <w:shd w:val="clear" w:color="auto" w:fill="auto"/>
        <w:tabs>
          <w:tab w:val="left" w:pos="426"/>
          <w:tab w:val="left" w:pos="567"/>
          <w:tab w:val="left" w:pos="851"/>
          <w:tab w:val="left" w:pos="19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Планы местности.</w:t>
      </w:r>
    </w:p>
    <w:p w14:paraId="650502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3279D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16BAE336">
      <w:pPr>
        <w:pStyle w:val="51"/>
        <w:pageBreakBefore w:val="0"/>
        <w:shd w:val="clear" w:color="auto" w:fill="auto"/>
        <w:tabs>
          <w:tab w:val="left" w:pos="426"/>
          <w:tab w:val="left" w:pos="567"/>
          <w:tab w:val="left" w:pos="851"/>
          <w:tab w:val="left" w:pos="19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Географические карты.</w:t>
      </w:r>
    </w:p>
    <w:p w14:paraId="37F0B2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69AEE4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D83D5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31E5E267">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Земля - планета Солнечной системы.</w:t>
      </w:r>
    </w:p>
    <w:p w14:paraId="45DDED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Земля в Солнечной системе. Гипотезы возникновения Земли. Форма, размеры Земли, их географические следствия.</w:t>
      </w:r>
    </w:p>
    <w:p w14:paraId="54B843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31C1E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Космоса на Землю и жизнь людей.</w:t>
      </w:r>
    </w:p>
    <w:p w14:paraId="65E68E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2ADC842">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Оболочки Земли. Литосфера - каменная оболочка Земли.</w:t>
      </w:r>
    </w:p>
    <w:p w14:paraId="3E6C2BFB">
      <w:pPr>
        <w:pStyle w:val="51"/>
        <w:pageBreakBefore w:val="0"/>
        <w:shd w:val="clear" w:color="auto" w:fill="auto"/>
        <w:tabs>
          <w:tab w:val="left" w:pos="426"/>
          <w:tab w:val="left" w:pos="567"/>
          <w:tab w:val="left" w:pos="851"/>
          <w:tab w:val="left" w:pos="19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горные породы.</w:t>
      </w:r>
    </w:p>
    <w:p w14:paraId="5946C9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08291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A0A3A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432C5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7520EB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 Описание горной системы или равнины по физической карте».</w:t>
      </w:r>
    </w:p>
    <w:p w14:paraId="08CDDA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Заключение.</w:t>
      </w:r>
    </w:p>
    <w:p w14:paraId="303771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Практикум «Сезонные изменения в природе своей местности».</w:t>
      </w:r>
    </w:p>
    <w:p w14:paraId="3133D3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C6270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«Анализ результатов фенологических наблюдений и наблюдений за погодой».</w:t>
      </w:r>
    </w:p>
    <w:p w14:paraId="0F3668F5">
      <w:pPr>
        <w:pStyle w:val="51"/>
        <w:pageBreakBefore w:val="0"/>
        <w:shd w:val="clear" w:color="auto" w:fill="auto"/>
        <w:tabs>
          <w:tab w:val="left" w:pos="426"/>
          <w:tab w:val="left" w:pos="567"/>
          <w:tab w:val="left" w:pos="851"/>
          <w:tab w:val="left" w:pos="156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географии в 6 классе.</w:t>
      </w:r>
    </w:p>
    <w:p w14:paraId="7066C9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Оболочки Земли.</w:t>
      </w:r>
    </w:p>
    <w:p w14:paraId="68EC0C96">
      <w:pPr>
        <w:pStyle w:val="51"/>
        <w:pageBreakBefore w:val="0"/>
        <w:shd w:val="clear" w:color="auto" w:fill="auto"/>
        <w:tabs>
          <w:tab w:val="left" w:pos="426"/>
          <w:tab w:val="left" w:pos="567"/>
          <w:tab w:val="left" w:pos="851"/>
          <w:tab w:val="left" w:pos="19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Гидросфера - водная оболочка Земли.</w:t>
      </w:r>
    </w:p>
    <w:p w14:paraId="0AD840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Гидросфера и методы её изучения. Части гидросферы. Мировой круговорот</w:t>
      </w:r>
    </w:p>
    <w:p w14:paraId="1BC85F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воды. Значение гидросферы.</w:t>
      </w:r>
    </w:p>
    <w:p w14:paraId="7B4EFE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68011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Воды суши. Способы изображения внутренних вод на картах.</w:t>
      </w:r>
    </w:p>
    <w:p w14:paraId="6AEC0F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Реки: горные и равнинные. Речная система, бассейн, водораздел. Пороги и водопады. Питание и режим реки.</w:t>
      </w:r>
    </w:p>
    <w:p w14:paraId="2E8AC1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B8E3E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A99A7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Многолетняя мерзлота. Болота, их образование.</w:t>
      </w:r>
    </w:p>
    <w:p w14:paraId="7B7231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Стихийные явления в гидросфере, методы наблюдения и защиты.</w:t>
      </w:r>
    </w:p>
    <w:p w14:paraId="0358A9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гидросфера. Использование человеком энергии воды.</w:t>
      </w:r>
    </w:p>
    <w:p w14:paraId="792FEB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космических методов в исследовании влияния человека на гидросферу.</w:t>
      </w:r>
    </w:p>
    <w:p w14:paraId="413381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5E89A88">
      <w:pPr>
        <w:pStyle w:val="51"/>
        <w:pageBreakBefore w:val="0"/>
        <w:shd w:val="clear" w:color="auto" w:fill="auto"/>
        <w:tabs>
          <w:tab w:val="left" w:pos="426"/>
          <w:tab w:val="left" w:pos="567"/>
          <w:tab w:val="left" w:pos="851"/>
          <w:tab w:val="left" w:pos="19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Атмосфера - воздушная оболочка Земли.</w:t>
      </w:r>
    </w:p>
    <w:p w14:paraId="2FDCD4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Воздушная оболочка Земли: газовый состав, строение и значение атмосферы.</w:t>
      </w:r>
    </w:p>
    <w:p w14:paraId="5D6C24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CF5A7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Атмосферное давление. Ветер и причины его возникновения. Роза ветров. Бризы. Муссоны.</w:t>
      </w:r>
    </w:p>
    <w:p w14:paraId="62FBCE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AA30E14">
      <w:pPr>
        <w:pStyle w:val="51"/>
        <w:pageBreakBefore w:val="0"/>
        <w:shd w:val="clear" w:color="auto" w:fill="auto"/>
        <w:tabs>
          <w:tab w:val="left" w:pos="426"/>
          <w:tab w:val="left" w:pos="567"/>
          <w:tab w:val="left" w:pos="851"/>
          <w:tab w:val="left" w:pos="6236"/>
          <w:tab w:val="left" w:pos="92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B6D73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CD179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EC6F527">
      <w:pPr>
        <w:pStyle w:val="51"/>
        <w:pageBreakBefore w:val="0"/>
        <w:shd w:val="clear" w:color="auto" w:fill="auto"/>
        <w:tabs>
          <w:tab w:val="left" w:pos="426"/>
          <w:tab w:val="left" w:pos="567"/>
          <w:tab w:val="left" w:pos="851"/>
          <w:tab w:val="left" w:pos="195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Биосфера - оболочка жизни.</w:t>
      </w:r>
    </w:p>
    <w:p w14:paraId="647299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B48EA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как часть биосферы. Распространение людей на Земле.</w:t>
      </w:r>
    </w:p>
    <w:p w14:paraId="3FD3C6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Исследования и экологические проблемы.</w:t>
      </w:r>
    </w:p>
    <w:p w14:paraId="06B180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«Характеристика растительности участка местности своего края».</w:t>
      </w:r>
    </w:p>
    <w:p w14:paraId="2FBC30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Заключение.</w:t>
      </w:r>
    </w:p>
    <w:p w14:paraId="1A486B58">
      <w:pPr>
        <w:pStyle w:val="51"/>
        <w:pageBreakBefore w:val="0"/>
        <w:shd w:val="clear" w:color="auto" w:fill="auto"/>
        <w:tabs>
          <w:tab w:val="left" w:pos="426"/>
          <w:tab w:val="left" w:pos="567"/>
          <w:tab w:val="left" w:pos="851"/>
          <w:tab w:val="left" w:pos="20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Природно-территориальные комплексы.</w:t>
      </w:r>
    </w:p>
    <w:p w14:paraId="606A75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Взаимосвязь оболочек Земли. Понятие о природном комплексе. Природно</w:t>
      </w:r>
      <w:r>
        <w:rPr>
          <w:rFonts w:asciiTheme="majorBidi" w:hAnsiTheme="majorBidi" w:cstheme="majorBidi"/>
          <w:color w:val="auto"/>
          <w:sz w:val="24"/>
          <w:szCs w:val="24"/>
        </w:rPr>
        <w:softHyphen/>
      </w:r>
      <w:r>
        <w:rPr>
          <w:rFonts w:asciiTheme="majorBidi" w:hAnsiTheme="majorBidi" w:cstheme="majorBidi"/>
          <w:color w:val="auto"/>
          <w:sz w:val="24"/>
          <w:szCs w:val="24"/>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FB8FD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Природная среда. Охрана природы. Природные особо охраняемые территории. Всемирное наследие ЮНЕСКО.</w:t>
      </w:r>
    </w:p>
    <w:p w14:paraId="2F83D1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(выполняется на местности) «Характеристика локального природного комплекса по плану».</w:t>
      </w:r>
    </w:p>
    <w:p w14:paraId="15F2FBF0">
      <w:pPr>
        <w:pStyle w:val="51"/>
        <w:pageBreakBefore w:val="0"/>
        <w:shd w:val="clear" w:color="auto" w:fill="auto"/>
        <w:tabs>
          <w:tab w:val="left" w:pos="426"/>
          <w:tab w:val="left" w:pos="567"/>
          <w:tab w:val="left" w:pos="851"/>
          <w:tab w:val="left" w:pos="159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географии в 7 классе.</w:t>
      </w:r>
    </w:p>
    <w:p w14:paraId="53E23EF3">
      <w:pPr>
        <w:pStyle w:val="51"/>
        <w:pageBreakBefore w:val="0"/>
        <w:shd w:val="clear" w:color="auto" w:fill="auto"/>
        <w:tabs>
          <w:tab w:val="left" w:pos="426"/>
          <w:tab w:val="left" w:pos="567"/>
          <w:tab w:val="left" w:pos="851"/>
          <w:tab w:val="left" w:pos="18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Главные закономерности природы Земли.</w:t>
      </w:r>
    </w:p>
    <w:p w14:paraId="0A8E5F86">
      <w:pPr>
        <w:pStyle w:val="51"/>
        <w:pageBreakBefore w:val="0"/>
        <w:shd w:val="clear" w:color="auto" w:fill="auto"/>
        <w:tabs>
          <w:tab w:val="left" w:pos="426"/>
          <w:tab w:val="left" w:pos="567"/>
          <w:tab w:val="left" w:pos="851"/>
          <w:tab w:val="left" w:pos="20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Географическая оболочка.</w:t>
      </w:r>
    </w:p>
    <w:p w14:paraId="558D41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7D6A2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«Выявление проявления широтной зональности по картам природных зон».</w:t>
      </w:r>
    </w:p>
    <w:p w14:paraId="4F49603D">
      <w:pPr>
        <w:pStyle w:val="51"/>
        <w:pageBreakBefore w:val="0"/>
        <w:shd w:val="clear" w:color="auto" w:fill="auto"/>
        <w:tabs>
          <w:tab w:val="left" w:pos="426"/>
          <w:tab w:val="left" w:pos="567"/>
          <w:tab w:val="left" w:pos="851"/>
          <w:tab w:val="left" w:pos="20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Литосфера и рельеф Земли.</w:t>
      </w:r>
    </w:p>
    <w:p w14:paraId="1B7074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75C6B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1525A5D">
      <w:pPr>
        <w:pStyle w:val="51"/>
        <w:pageBreakBefore w:val="0"/>
        <w:shd w:val="clear" w:color="auto" w:fill="auto"/>
        <w:tabs>
          <w:tab w:val="left" w:pos="426"/>
          <w:tab w:val="left" w:pos="567"/>
          <w:tab w:val="left" w:pos="851"/>
          <w:tab w:val="left" w:pos="20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Атмосфера и климаты Земли.</w:t>
      </w:r>
    </w:p>
    <w:p w14:paraId="7F769E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77DBB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«Описание климата территории по климатической карте и климатограмме».</w:t>
      </w:r>
    </w:p>
    <w:p w14:paraId="5A2C617C">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Мировой океан - основная часть гидросферы.</w:t>
      </w:r>
    </w:p>
    <w:p w14:paraId="1FA30D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93379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47134A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плану с использованием нескольких источников географической информации».</w:t>
      </w:r>
    </w:p>
    <w:p w14:paraId="32453461">
      <w:pPr>
        <w:pStyle w:val="51"/>
        <w:pageBreakBefore w:val="0"/>
        <w:shd w:val="clear" w:color="auto" w:fill="auto"/>
        <w:tabs>
          <w:tab w:val="left" w:pos="426"/>
          <w:tab w:val="left" w:pos="567"/>
          <w:tab w:val="left" w:pos="851"/>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Человечество на Земле.</w:t>
      </w:r>
    </w:p>
    <w:p w14:paraId="0996A6AA">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Численность населения.</w:t>
      </w:r>
    </w:p>
    <w:p w14:paraId="440E66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E9D91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400E1A8">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Страны и народы мира.</w:t>
      </w:r>
    </w:p>
    <w:p w14:paraId="34B0F5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B191D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«Сравнение занятости населения двух стран по комплексным картам».</w:t>
      </w:r>
    </w:p>
    <w:p w14:paraId="4A244F6F">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Материки и страны.</w:t>
      </w:r>
    </w:p>
    <w:p w14:paraId="1C474860">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Южные материки.</w:t>
      </w:r>
    </w:p>
    <w:p w14:paraId="09188A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heme="majorBidi" w:hAnsiTheme="majorBidi" w:cstheme="majorBidi"/>
          <w:color w:val="auto"/>
          <w:sz w:val="24"/>
          <w:szCs w:val="24"/>
          <w:lang w:val="en-US" w:eastAsia="en-US" w:bidi="en-US"/>
        </w:rPr>
        <w:t>XX</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XXI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Современные исследования в Антарктиде. Роль России в открытиях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исследованиях ледового континента.</w:t>
      </w:r>
    </w:p>
    <w:p w14:paraId="63060E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107EBCF">
      <w:pPr>
        <w:pStyle w:val="51"/>
        <w:pageBreakBefore w:val="0"/>
        <w:shd w:val="clear" w:color="auto" w:fill="auto"/>
        <w:tabs>
          <w:tab w:val="left" w:pos="426"/>
          <w:tab w:val="left" w:pos="567"/>
          <w:tab w:val="left" w:pos="851"/>
          <w:tab w:val="left" w:pos="19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Северные материки.</w:t>
      </w:r>
    </w:p>
    <w:p w14:paraId="340059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2EA41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2B453F8F">
      <w:pPr>
        <w:pStyle w:val="51"/>
        <w:pageBreakBefore w:val="0"/>
        <w:shd w:val="clear" w:color="auto" w:fill="auto"/>
        <w:tabs>
          <w:tab w:val="left" w:pos="426"/>
          <w:tab w:val="left" w:pos="567"/>
          <w:tab w:val="left" w:pos="851"/>
          <w:tab w:val="left" w:pos="19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Взаимодействие природы и общества.</w:t>
      </w:r>
    </w:p>
    <w:p w14:paraId="7040BD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68992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Глобальные проблемы человечества: экологическая, сырьевая, энергетическая,</w:t>
      </w:r>
    </w:p>
    <w:p w14:paraId="286DFD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5ECF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4BE3DCC5">
      <w:pPr>
        <w:pStyle w:val="51"/>
        <w:pageBreakBefore w:val="0"/>
        <w:shd w:val="clear" w:color="auto" w:fill="auto"/>
        <w:tabs>
          <w:tab w:val="left" w:pos="426"/>
          <w:tab w:val="left" w:pos="567"/>
          <w:tab w:val="left" w:pos="851"/>
          <w:tab w:val="left" w:pos="160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географии в 8 классе.</w:t>
      </w:r>
    </w:p>
    <w:p w14:paraId="1E7C17AA">
      <w:pPr>
        <w:pStyle w:val="51"/>
        <w:pageBreakBefore w:val="0"/>
        <w:shd w:val="clear" w:color="auto" w:fill="auto"/>
        <w:tabs>
          <w:tab w:val="left" w:pos="426"/>
          <w:tab w:val="left" w:pos="567"/>
          <w:tab w:val="left" w:pos="851"/>
          <w:tab w:val="left" w:pos="18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Географическое пространство России.</w:t>
      </w:r>
    </w:p>
    <w:p w14:paraId="26750060">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формирования и освоения территории России.</w:t>
      </w:r>
    </w:p>
    <w:p w14:paraId="45C395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История освоения и заселения территории современной России в </w:t>
      </w:r>
      <w:r>
        <w:rPr>
          <w:rFonts w:asciiTheme="majorBidi" w:hAnsiTheme="majorBidi" w:cstheme="majorBidi"/>
          <w:color w:val="auto"/>
          <w:sz w:val="24"/>
          <w:szCs w:val="24"/>
          <w:lang w:val="en-US" w:eastAsia="en-US" w:bidi="en-US"/>
        </w:rPr>
        <w:t>XI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 xml:space="preserve">вв. Расширение территории России в </w:t>
      </w:r>
      <w:r>
        <w:rPr>
          <w:rFonts w:asciiTheme="majorBidi" w:hAnsiTheme="majorBidi" w:cstheme="majorBidi"/>
          <w:color w:val="auto"/>
          <w:sz w:val="24"/>
          <w:szCs w:val="24"/>
          <w:lang w:val="en-US" w:eastAsia="en-US" w:bidi="en-US"/>
        </w:rPr>
        <w:t>XVI</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XIX</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Русские первопроходцы. Изменения внешних границ России в XX в. Воссоединение Крыма с Россией.</w:t>
      </w:r>
    </w:p>
    <w:p w14:paraId="0051BB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2649BA4">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Географическое положение и границы России.</w:t>
      </w:r>
    </w:p>
    <w:p w14:paraId="0CE0C6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66A15D4">
      <w:pPr>
        <w:pStyle w:val="51"/>
        <w:pageBreakBefore w:val="0"/>
        <w:shd w:val="clear" w:color="auto" w:fill="auto"/>
        <w:tabs>
          <w:tab w:val="left" w:pos="426"/>
          <w:tab w:val="left" w:pos="567"/>
          <w:tab w:val="left" w:pos="851"/>
          <w:tab w:val="left" w:pos="20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Время на территории России.</w:t>
      </w:r>
    </w:p>
    <w:p w14:paraId="2F3A98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786D16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«Определение различия во времени для разных городов России по карте часовых зон».</w:t>
      </w:r>
    </w:p>
    <w:p w14:paraId="389E3CF9">
      <w:pPr>
        <w:pStyle w:val="51"/>
        <w:pageBreakBefore w:val="0"/>
        <w:shd w:val="clear" w:color="auto" w:fill="auto"/>
        <w:tabs>
          <w:tab w:val="left" w:pos="426"/>
          <w:tab w:val="left" w:pos="567"/>
          <w:tab w:val="left" w:pos="851"/>
          <w:tab w:val="left" w:pos="2020"/>
          <w:tab w:val="left" w:pos="7058"/>
          <w:tab w:val="left" w:pos="92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Административно-территориальное устройство России.Районирование  территории.</w:t>
      </w:r>
    </w:p>
    <w:p w14:paraId="7235A9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EAF04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F2F97B4">
      <w:pPr>
        <w:pStyle w:val="51"/>
        <w:pageBreakBefore w:val="0"/>
        <w:shd w:val="clear" w:color="auto" w:fill="auto"/>
        <w:tabs>
          <w:tab w:val="left" w:pos="426"/>
          <w:tab w:val="left" w:pos="567"/>
          <w:tab w:val="left" w:pos="851"/>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Природа России.</w:t>
      </w:r>
    </w:p>
    <w:p w14:paraId="6892B3A4">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и ресурсы России.</w:t>
      </w:r>
    </w:p>
    <w:p w14:paraId="260242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8A4F8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«Характеристика природно-ресурсного капитала своего края по картам и статистическим материалам».</w:t>
      </w:r>
    </w:p>
    <w:p w14:paraId="1E709758">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Геологическое строение, рельеф и полезные ископаемые.</w:t>
      </w:r>
    </w:p>
    <w:p w14:paraId="45E4A2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этапы формирования земной коры на территории России. Основные</w:t>
      </w:r>
    </w:p>
    <w:p w14:paraId="43C3FD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58E9B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BB8AE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6F40418">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Климат и климатические ресурсы.</w:t>
      </w:r>
    </w:p>
    <w:p w14:paraId="75D2EE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9CF74E4">
      <w:pPr>
        <w:pStyle w:val="51"/>
        <w:pageBreakBefore w:val="0"/>
        <w:shd w:val="clear" w:color="auto" w:fill="auto"/>
        <w:tabs>
          <w:tab w:val="left" w:pos="426"/>
          <w:tab w:val="left" w:pos="567"/>
          <w:tab w:val="left" w:pos="851"/>
          <w:tab w:val="left" w:pos="2784"/>
          <w:tab w:val="left" w:pos="66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разнообразнымклиматическим условиямна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6A2B4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0DB6865">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Моря России. Внутренние воды и водные ресурсы.</w:t>
      </w:r>
    </w:p>
    <w:p w14:paraId="575B04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87FE6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54C57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573391F">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Природно-хозяйственные зоны.</w:t>
      </w:r>
    </w:p>
    <w:p w14:paraId="5511B2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0B612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A0953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Природно-хозяйственные зоны России: взаимосвязь и взаимообусловленность их компонентов.</w:t>
      </w:r>
    </w:p>
    <w:p w14:paraId="2595E4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Pr>
          <w:rFonts w:asciiTheme="majorBidi" w:hAnsiTheme="majorBidi" w:cstheme="majorBidi"/>
          <w:color w:val="auto"/>
          <w:sz w:val="24"/>
          <w:szCs w:val="24"/>
        </w:rPr>
        <w:softHyphen/>
      </w:r>
      <w:r>
        <w:rPr>
          <w:rFonts w:asciiTheme="majorBidi" w:hAnsiTheme="majorBidi" w:cstheme="majorBidi"/>
          <w:color w:val="auto"/>
          <w:sz w:val="24"/>
          <w:szCs w:val="24"/>
        </w:rPr>
        <w:t>хозяйственных зон на территории России.</w:t>
      </w:r>
    </w:p>
    <w:p w14:paraId="710F7E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39E5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3E291CB">
      <w:pPr>
        <w:pStyle w:val="51"/>
        <w:pageBreakBefore w:val="0"/>
        <w:shd w:val="clear" w:color="auto" w:fill="auto"/>
        <w:tabs>
          <w:tab w:val="left" w:pos="426"/>
          <w:tab w:val="left" w:pos="567"/>
          <w:tab w:val="left" w:pos="851"/>
          <w:tab w:val="left" w:pos="17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Население России.</w:t>
      </w:r>
    </w:p>
    <w:p w14:paraId="59185D00">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Численность населения России.</w:t>
      </w:r>
    </w:p>
    <w:p w14:paraId="076C13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Динамика численности населения России в </w:t>
      </w:r>
      <w:r>
        <w:rPr>
          <w:rFonts w:asciiTheme="majorBidi" w:hAnsiTheme="majorBidi" w:cstheme="majorBidi"/>
          <w:color w:val="auto"/>
          <w:sz w:val="24"/>
          <w:szCs w:val="24"/>
          <w:lang w:val="en-US" w:eastAsia="en-US" w:bidi="en-US"/>
        </w:rPr>
        <w:t>XX</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XXI</w:t>
      </w:r>
      <w:r>
        <w:rPr>
          <w:rFonts w:asciiTheme="majorBidi" w:hAnsiTheme="majorBidi" w:cstheme="majorBidi"/>
          <w:color w:val="auto"/>
          <w:sz w:val="24"/>
          <w:szCs w:val="24"/>
          <w:lang w:eastAsia="en-US" w:bidi="en-US"/>
        </w:rPr>
        <w:t xml:space="preserve"> </w:t>
      </w:r>
      <w:r>
        <w:rPr>
          <w:rFonts w:asciiTheme="majorBidi" w:hAnsiTheme="majorBidi" w:cstheme="majorBidi"/>
          <w:color w:val="auto"/>
          <w:sz w:val="24"/>
          <w:szCs w:val="24"/>
        </w:rPr>
        <w:t>вв. и факторы, определяющие её. Переписи населения России. Естественное движение населения.</w:t>
      </w:r>
    </w:p>
    <w:p w14:paraId="03C48294">
      <w:pPr>
        <w:pStyle w:val="51"/>
        <w:pageBreakBefore w:val="0"/>
        <w:shd w:val="clear" w:color="auto" w:fill="auto"/>
        <w:tabs>
          <w:tab w:val="left" w:pos="426"/>
          <w:tab w:val="left" w:pos="567"/>
          <w:tab w:val="left" w:pos="851"/>
          <w:tab w:val="left" w:pos="6002"/>
          <w:tab w:val="left" w:pos="75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Рождаемость, смертность, естественный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прирост</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населения России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D9E17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EB04931">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Территориальные особенности размещения населения России.</w:t>
      </w:r>
    </w:p>
    <w:p w14:paraId="6B1E61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Географические особенности размещения населения: их обусловленность</w:t>
      </w:r>
    </w:p>
    <w:p w14:paraId="70A296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3A6D7F9">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Народы и религии России.</w:t>
      </w:r>
    </w:p>
    <w:p w14:paraId="3A6B8C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04DEC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06AE8A6">
      <w:pPr>
        <w:pStyle w:val="51"/>
        <w:pageBreakBefore w:val="0"/>
        <w:shd w:val="clear" w:color="auto" w:fill="auto"/>
        <w:tabs>
          <w:tab w:val="left" w:pos="426"/>
          <w:tab w:val="left" w:pos="567"/>
          <w:tab w:val="left" w:pos="851"/>
          <w:tab w:val="left" w:pos="19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Половой и возрастной состав населения России.</w:t>
      </w:r>
    </w:p>
    <w:p w14:paraId="377B94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FB5F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17606D2F">
      <w:pPr>
        <w:pStyle w:val="51"/>
        <w:pageBreakBefore w:val="0"/>
        <w:shd w:val="clear" w:color="auto" w:fill="auto"/>
        <w:tabs>
          <w:tab w:val="left" w:pos="426"/>
          <w:tab w:val="left" w:pos="567"/>
          <w:tab w:val="left" w:pos="851"/>
          <w:tab w:val="left" w:pos="19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Человеческий капитал России.</w:t>
      </w:r>
    </w:p>
    <w:p w14:paraId="7CD687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A7629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14:paraId="35DC07D3">
      <w:pPr>
        <w:pStyle w:val="51"/>
        <w:pageBreakBefore w:val="0"/>
        <w:shd w:val="clear" w:color="auto" w:fill="auto"/>
        <w:tabs>
          <w:tab w:val="left" w:pos="426"/>
          <w:tab w:val="left" w:pos="567"/>
          <w:tab w:val="left" w:pos="851"/>
          <w:tab w:val="left" w:pos="154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географии в 9 классе.</w:t>
      </w:r>
    </w:p>
    <w:p w14:paraId="3CB797A2">
      <w:pPr>
        <w:pStyle w:val="51"/>
        <w:pageBreakBefore w:val="0"/>
        <w:shd w:val="clear" w:color="auto" w:fill="auto"/>
        <w:tabs>
          <w:tab w:val="left" w:pos="426"/>
          <w:tab w:val="left" w:pos="567"/>
          <w:tab w:val="left" w:pos="851"/>
          <w:tab w:val="left" w:pos="17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Хозяйство России.</w:t>
      </w:r>
    </w:p>
    <w:p w14:paraId="7C8438D1">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Общая характеристика хозяйства России.</w:t>
      </w:r>
    </w:p>
    <w:p w14:paraId="4C3862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Pr>
          <w:rFonts w:asciiTheme="majorBidi" w:hAnsiTheme="majorBidi" w:cstheme="majorBidi"/>
          <w:color w:val="auto"/>
          <w:sz w:val="24"/>
          <w:szCs w:val="24"/>
        </w:rPr>
        <w:tab/>
      </w:r>
      <w:r>
        <w:rPr>
          <w:rFonts w:asciiTheme="majorBidi" w:hAnsiTheme="majorBidi" w:cstheme="majorBidi"/>
          <w:color w:val="auto"/>
          <w:sz w:val="24"/>
          <w:szCs w:val="24"/>
        </w:rPr>
        <w:t xml:space="preserve"> задачи, приоритеты</w:t>
      </w:r>
      <w:r>
        <w:rPr>
          <w:rFonts w:asciiTheme="majorBidi" w:hAnsiTheme="majorBidi" w:cstheme="majorBidi"/>
          <w:color w:val="auto"/>
          <w:sz w:val="24"/>
          <w:szCs w:val="24"/>
        </w:rPr>
        <w:tab/>
      </w:r>
      <w:r>
        <w:rPr>
          <w:rFonts w:asciiTheme="majorBidi" w:hAnsiTheme="majorBidi" w:cstheme="majorBidi"/>
          <w:color w:val="auto"/>
          <w:sz w:val="24"/>
          <w:szCs w:val="24"/>
        </w:rPr>
        <w:t>и направления пространственного развития страны. Субъекты Российской Федерации, выделяемые в Стратегии пространственного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развития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Российской Федерации как «геостратегические территории».</w:t>
      </w:r>
    </w:p>
    <w:p w14:paraId="0399C1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04A4FB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5302CDF">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Топливно-энергетический комплекс (далее - ТЭК).</w:t>
      </w:r>
    </w:p>
    <w:p w14:paraId="7DE327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FE78E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04FB9E3D">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Металлургический комплекс.</w:t>
      </w:r>
    </w:p>
    <w:p w14:paraId="433BE8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6E8730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88EF5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5E8C4205">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Машиностроительный комплекс.</w:t>
      </w:r>
    </w:p>
    <w:p w14:paraId="7509A8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70B4B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355D7B70">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Химико-лесной комплекс.</w:t>
      </w:r>
    </w:p>
    <w:p w14:paraId="7F8771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Химическая промышленность.</w:t>
      </w:r>
    </w:p>
    <w:p w14:paraId="745512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D45B9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Лесопромышленный комплекс.</w:t>
      </w:r>
    </w:p>
    <w:p w14:paraId="53D39C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749E0D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w:t>
      </w:r>
    </w:p>
    <w:p w14:paraId="1621C6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52EFEF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3DDDE50D">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Агропромышленный комплекс (далее - АПК).</w:t>
      </w:r>
    </w:p>
    <w:p w14:paraId="1766A1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180DC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4754D0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«Определение влияния природных и социальных факторов на размещение отраслей АПК».</w:t>
      </w:r>
    </w:p>
    <w:p w14:paraId="364A00EF">
      <w:pPr>
        <w:pStyle w:val="51"/>
        <w:pageBreakBefore w:val="0"/>
        <w:shd w:val="clear" w:color="auto" w:fill="auto"/>
        <w:tabs>
          <w:tab w:val="left" w:pos="426"/>
          <w:tab w:val="left" w:pos="567"/>
          <w:tab w:val="left" w:pos="851"/>
          <w:tab w:val="left" w:pos="19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Инфраструктурный комплекс.</w:t>
      </w:r>
    </w:p>
    <w:p w14:paraId="578314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461A10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B22DC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Транспорт и охрана окружающей среды.</w:t>
      </w:r>
    </w:p>
    <w:p w14:paraId="50D652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Информационная инфраструктура. Рекреационное хозяйство. Особенности сферы обслуживания своего края.</w:t>
      </w:r>
    </w:p>
    <w:p w14:paraId="03CE93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5EF069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Федеральный проект «Информационная инфраструктура».</w:t>
      </w:r>
    </w:p>
    <w:p w14:paraId="42070C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8209264">
      <w:pPr>
        <w:pStyle w:val="51"/>
        <w:pageBreakBefore w:val="0"/>
        <w:shd w:val="clear" w:color="auto" w:fill="auto"/>
        <w:tabs>
          <w:tab w:val="left" w:pos="426"/>
          <w:tab w:val="left" w:pos="567"/>
          <w:tab w:val="left" w:pos="851"/>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Обобщение знаний.</w:t>
      </w:r>
    </w:p>
    <w:p w14:paraId="71CD73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1FC667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489F8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8111C77">
      <w:pPr>
        <w:pStyle w:val="51"/>
        <w:pageBreakBefore w:val="0"/>
        <w:shd w:val="clear" w:color="auto" w:fill="auto"/>
        <w:tabs>
          <w:tab w:val="left" w:pos="426"/>
          <w:tab w:val="left" w:pos="567"/>
          <w:tab w:val="left" w:pos="851"/>
          <w:tab w:val="left" w:pos="17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Регионы России.</w:t>
      </w:r>
    </w:p>
    <w:p w14:paraId="47AB692D">
      <w:pPr>
        <w:pStyle w:val="51"/>
        <w:pageBreakBefore w:val="0"/>
        <w:shd w:val="clear" w:color="auto" w:fill="auto"/>
        <w:tabs>
          <w:tab w:val="left" w:pos="426"/>
          <w:tab w:val="left" w:pos="567"/>
          <w:tab w:val="left" w:pos="851"/>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Западный макрорегион (Европейская часть) России.</w:t>
      </w:r>
    </w:p>
    <w:p w14:paraId="317031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Географические особенности географических районов: Европейский Север</w:t>
      </w:r>
    </w:p>
    <w:p w14:paraId="6D9C34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E304B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6E88996">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Восточный макрорегион (Азиатская часть) России.</w:t>
      </w:r>
    </w:p>
    <w:p w14:paraId="162E28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Географические особенности географических районов: Сибирь и Дальний</w:t>
      </w:r>
    </w:p>
    <w:p w14:paraId="646040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5133B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11B53643">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 знаний.</w:t>
      </w:r>
    </w:p>
    <w:p w14:paraId="70753C32">
      <w:pPr>
        <w:pStyle w:val="51"/>
        <w:pageBreakBefore w:val="0"/>
        <w:shd w:val="clear" w:color="auto" w:fill="auto"/>
        <w:tabs>
          <w:tab w:val="left" w:pos="426"/>
          <w:tab w:val="left" w:pos="567"/>
          <w:tab w:val="left" w:pos="851"/>
          <w:tab w:val="left" w:pos="1646"/>
          <w:tab w:val="left" w:pos="5246"/>
          <w:tab w:val="left" w:pos="8986"/>
        </w:tabs>
        <w:kinsoku/>
        <w:overflowPunct/>
        <w:topLinePunct w:val="0"/>
        <w:bidi w:val="0"/>
        <w:spacing w:before="0" w:beforeAutospacing="0" w:after="0" w:afterAutospacing="0" w:line="240" w:lineRule="auto"/>
        <w:ind w:left="240" w:leftChars="100" w:right="0" w:firstLine="201" w:firstLineChars="84"/>
        <w:rPr>
          <w:rFonts w:asciiTheme="majorBidi" w:hAnsiTheme="majorBidi" w:cstheme="majorBidi"/>
          <w:color w:val="auto"/>
          <w:sz w:val="24"/>
          <w:szCs w:val="24"/>
        </w:rPr>
      </w:pPr>
      <w:r>
        <w:rPr>
          <w:rFonts w:asciiTheme="majorBidi" w:hAnsiTheme="majorBidi" w:cstheme="majorBidi"/>
          <w:color w:val="auto"/>
          <w:sz w:val="24"/>
          <w:szCs w:val="24"/>
        </w:rPr>
        <w:t>Федеральные и региональные целевые программы. Государственная программа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Российской Федерации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«Социально-экономическое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развитие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Арктической зоны Российской Федерации».</w:t>
      </w:r>
    </w:p>
    <w:p w14:paraId="11920AED">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современном мире.</w:t>
      </w:r>
    </w:p>
    <w:p w14:paraId="3B14C9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464CB1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A5F4096">
      <w:pPr>
        <w:pStyle w:val="51"/>
        <w:pageBreakBefore w:val="0"/>
        <w:shd w:val="clear" w:color="auto" w:fill="auto"/>
        <w:tabs>
          <w:tab w:val="left" w:pos="426"/>
          <w:tab w:val="left" w:pos="567"/>
          <w:tab w:val="left" w:pos="851"/>
          <w:tab w:val="left" w:pos="15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географии.</w:t>
      </w:r>
    </w:p>
    <w:p w14:paraId="45A22BA3">
      <w:pPr>
        <w:pStyle w:val="51"/>
        <w:pageBreakBefore w:val="0"/>
        <w:shd w:val="clear" w:color="auto" w:fill="auto"/>
        <w:tabs>
          <w:tab w:val="left" w:pos="426"/>
          <w:tab w:val="left" w:pos="567"/>
          <w:tab w:val="left" w:pos="851"/>
          <w:tab w:val="left" w:pos="17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22FE3116">
      <w:pPr>
        <w:pStyle w:val="51"/>
        <w:pageBreakBefore w:val="0"/>
        <w:numPr>
          <w:ilvl w:val="0"/>
          <w:numId w:val="27"/>
        </w:numPr>
        <w:shd w:val="clear" w:color="auto" w:fill="auto"/>
        <w:tabs>
          <w:tab w:val="left" w:pos="426"/>
          <w:tab w:val="left" w:pos="567"/>
          <w:tab w:val="left" w:pos="851"/>
          <w:tab w:val="left" w:pos="1092"/>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 осознание российской гражданской</w:t>
      </w:r>
    </w:p>
    <w:p w14:paraId="064E0A34">
      <w:pPr>
        <w:pStyle w:val="51"/>
        <w:pageBreakBefore w:val="0"/>
        <w:shd w:val="clear" w:color="auto" w:fill="auto"/>
        <w:tabs>
          <w:tab w:val="left" w:pos="426"/>
          <w:tab w:val="left" w:pos="567"/>
          <w:tab w:val="left" w:pos="851"/>
          <w:tab w:val="left" w:pos="2827"/>
          <w:tab w:val="left" w:pos="6562"/>
          <w:tab w:val="left" w:pos="94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86A5426">
      <w:pPr>
        <w:pStyle w:val="51"/>
        <w:pageBreakBefore w:val="0"/>
        <w:numPr>
          <w:ilvl w:val="0"/>
          <w:numId w:val="27"/>
        </w:numPr>
        <w:shd w:val="clear" w:color="auto" w:fill="auto"/>
        <w:tabs>
          <w:tab w:val="left" w:pos="426"/>
          <w:tab w:val="left" w:pos="567"/>
          <w:tab w:val="left" w:pos="851"/>
          <w:tab w:val="left" w:pos="1121"/>
          <w:tab w:val="left" w:pos="5114"/>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6150C37">
      <w:pPr>
        <w:pStyle w:val="51"/>
        <w:pageBreakBefore w:val="0"/>
        <w:numPr>
          <w:ilvl w:val="0"/>
          <w:numId w:val="27"/>
        </w:numPr>
        <w:shd w:val="clear" w:color="auto" w:fill="auto"/>
        <w:tabs>
          <w:tab w:val="left" w:pos="426"/>
          <w:tab w:val="left" w:pos="567"/>
          <w:tab w:val="left" w:pos="851"/>
          <w:tab w:val="left" w:pos="1071"/>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6736BC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41370B34">
      <w:pPr>
        <w:pStyle w:val="51"/>
        <w:pageBreakBefore w:val="0"/>
        <w:numPr>
          <w:ilvl w:val="0"/>
          <w:numId w:val="27"/>
        </w:numPr>
        <w:shd w:val="clear" w:color="auto" w:fill="auto"/>
        <w:tabs>
          <w:tab w:val="left" w:pos="426"/>
          <w:tab w:val="left" w:pos="567"/>
          <w:tab w:val="left" w:pos="851"/>
          <w:tab w:val="left" w:pos="1076"/>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FE0EF6A">
      <w:pPr>
        <w:pStyle w:val="51"/>
        <w:pageBreakBefore w:val="0"/>
        <w:numPr>
          <w:ilvl w:val="0"/>
          <w:numId w:val="27"/>
        </w:numPr>
        <w:shd w:val="clear" w:color="auto" w:fill="auto"/>
        <w:tabs>
          <w:tab w:val="left" w:pos="426"/>
          <w:tab w:val="left" w:pos="567"/>
          <w:tab w:val="left" w:pos="851"/>
          <w:tab w:val="left" w:pos="1090"/>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5778654">
      <w:pPr>
        <w:pStyle w:val="51"/>
        <w:pageBreakBefore w:val="0"/>
        <w:numPr>
          <w:ilvl w:val="0"/>
          <w:numId w:val="27"/>
        </w:numP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Pr>
          <w:rFonts w:asciiTheme="majorBidi" w:hAnsiTheme="majorBidi" w:cstheme="majorBidi"/>
          <w:color w:val="auto"/>
          <w:sz w:val="24"/>
          <w:szCs w:val="24"/>
        </w:rPr>
        <w:tab/>
      </w:r>
      <w:r>
        <w:rPr>
          <w:rFonts w:asciiTheme="majorBidi" w:hAnsiTheme="majorBidi" w:cstheme="majorBidi"/>
          <w:color w:val="auto"/>
          <w:sz w:val="24"/>
          <w:szCs w:val="24"/>
        </w:rPr>
        <w:t>и меняющимся социальным,</w:t>
      </w:r>
    </w:p>
    <w:p w14:paraId="0079F5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ECA0CEC">
      <w:pPr>
        <w:pStyle w:val="51"/>
        <w:pageBreakBefore w:val="0"/>
        <w:numPr>
          <w:ilvl w:val="0"/>
          <w:numId w:val="27"/>
        </w:numPr>
        <w:shd w:val="clear" w:color="auto" w:fill="auto"/>
        <w:tabs>
          <w:tab w:val="left" w:pos="361"/>
          <w:tab w:val="left" w:pos="426"/>
          <w:tab w:val="left" w:pos="567"/>
          <w:tab w:val="left" w:pos="851"/>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B6283E2">
      <w:pPr>
        <w:pStyle w:val="51"/>
        <w:pageBreakBefore w:val="0"/>
        <w:numPr>
          <w:ilvl w:val="0"/>
          <w:numId w:val="27"/>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616243F">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838B4F">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79FBFA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1FDA61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51C3DF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дефициты географической информации, данных, необходимых для решения поставленной задачи;</w:t>
      </w:r>
    </w:p>
    <w:p w14:paraId="000E68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E8C6B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C2E756E">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299F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географические вопросы как исследовательский инструмент познания;</w:t>
      </w:r>
    </w:p>
    <w:p w14:paraId="573568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6058D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5BE31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4FC9C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достоверность информации, полученной в ходе географического исследования;</w:t>
      </w:r>
    </w:p>
    <w:p w14:paraId="310D3C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07B82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C1FC284">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66264B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FE62B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 интерпретировать географическую информацию различных видов и форм представления;</w:t>
      </w:r>
    </w:p>
    <w:p w14:paraId="437CBE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D2B2E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географической информации;</w:t>
      </w:r>
    </w:p>
    <w:p w14:paraId="44AFDB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1E91A1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систематизировать географическую информацию в разных формах.</w:t>
      </w:r>
    </w:p>
    <w:p w14:paraId="1BB833D7">
      <w:pPr>
        <w:pStyle w:val="51"/>
        <w:pageBreakBefore w:val="0"/>
        <w:shd w:val="clear" w:color="auto" w:fill="auto"/>
        <w:tabs>
          <w:tab w:val="left" w:pos="426"/>
          <w:tab w:val="left" w:pos="567"/>
          <w:tab w:val="left" w:pos="851"/>
          <w:tab w:val="left" w:pos="19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372741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45F167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44135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33BF0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исследования или проекта.</w:t>
      </w:r>
    </w:p>
    <w:p w14:paraId="395274EB">
      <w:pPr>
        <w:pStyle w:val="51"/>
        <w:pageBreakBefore w:val="0"/>
        <w:shd w:val="clear" w:color="auto" w:fill="auto"/>
        <w:tabs>
          <w:tab w:val="left" w:pos="426"/>
          <w:tab w:val="left" w:pos="567"/>
          <w:tab w:val="left" w:pos="851"/>
          <w:tab w:val="left" w:pos="20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части регулятивных универсальных учебных действий:</w:t>
      </w:r>
    </w:p>
    <w:p w14:paraId="4E96F2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768F2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315F6F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 изучаемом объекте.</w:t>
      </w:r>
    </w:p>
    <w:p w14:paraId="693BC226">
      <w:pPr>
        <w:pStyle w:val="51"/>
        <w:pageBreakBefore w:val="0"/>
        <w:shd w:val="clear" w:color="auto" w:fill="auto"/>
        <w:tabs>
          <w:tab w:val="left" w:pos="426"/>
          <w:tab w:val="left" w:pos="567"/>
          <w:tab w:val="left" w:pos="851"/>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совместной деятельности:</w:t>
      </w:r>
    </w:p>
    <w:p w14:paraId="68EFFF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0B707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1EF78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32189C">
      <w:pPr>
        <w:pStyle w:val="51"/>
        <w:pageBreakBefore w:val="0"/>
        <w:shd w:val="clear" w:color="auto" w:fill="auto"/>
        <w:tabs>
          <w:tab w:val="left" w:pos="426"/>
          <w:tab w:val="left" w:pos="567"/>
          <w:tab w:val="left" w:pos="851"/>
          <w:tab w:val="left" w:pos="19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4172DC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и рефлексии;</w:t>
      </w:r>
    </w:p>
    <w:p w14:paraId="491D65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w:t>
      </w:r>
    </w:p>
    <w:p w14:paraId="7D10A5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E6265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соответствие результата цели и условиям;</w:t>
      </w:r>
    </w:p>
    <w:p w14:paraId="4D6CB4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себя и других:</w:t>
      </w:r>
    </w:p>
    <w:p w14:paraId="0E5ACC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его мнению;</w:t>
      </w:r>
    </w:p>
    <w:p w14:paraId="1D4CB6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признавать своё право на ошибку и такое же право другого.</w:t>
      </w:r>
    </w:p>
    <w:p w14:paraId="5054130B">
      <w:pPr>
        <w:pStyle w:val="51"/>
        <w:pageBreakBefore w:val="0"/>
        <w:shd w:val="clear" w:color="auto" w:fill="auto"/>
        <w:tabs>
          <w:tab w:val="left" w:pos="426"/>
          <w:tab w:val="left" w:pos="567"/>
          <w:tab w:val="left" w:pos="851"/>
          <w:tab w:val="left" w:pos="17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географии. К концу 5 класса обучающийся научится:</w:t>
      </w:r>
    </w:p>
    <w:p w14:paraId="7D94F0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географических объектов, процессов и явлений,</w:t>
      </w:r>
    </w:p>
    <w:p w14:paraId="62E6CC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изучаемых различными ветвями географической науки;</w:t>
      </w:r>
    </w:p>
    <w:p w14:paraId="4CD170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68CC9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0B877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вкладе великих путешественников в изучение Земли; описывать и сравнивать маршруты их путешествий;</w:t>
      </w:r>
    </w:p>
    <w:p w14:paraId="3E5ED9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6D639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5CEAF2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58AB30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3FDED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понятия «план местности» и «географическая карта», «параллель» и «меридиан»;</w:t>
      </w:r>
    </w:p>
    <w:p w14:paraId="485E01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влияния Солнца на мир живой и неживой природы; объяснять причины смены дня и ночи и времён года;</w:t>
      </w:r>
    </w:p>
    <w:p w14:paraId="1431CC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63E153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понятия «земная кора»; «ядро», «мантия»; «минерал» и «горная порода»;</w:t>
      </w:r>
    </w:p>
    <w:p w14:paraId="34B88E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4E877A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показывать на карте и обозначать на контурной карте материки и океаны, крупные формы рельефа Земли; различать горы и равнины;</w:t>
      </w:r>
    </w:p>
    <w:p w14:paraId="1D2D8F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75C3C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«эпицентр землетрясения» и «очаг землетрясения» для решения познавательных задач;</w:t>
      </w:r>
    </w:p>
    <w:p w14:paraId="507B9B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4A0E62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опасных природных явлений в литосфере и средств их предупреждения;</w:t>
      </w:r>
    </w:p>
    <w:p w14:paraId="408D00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2C1B70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D4871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действия внешних процессов рельефообразования и наличия полезных ископаемых в своей местности;</w:t>
      </w:r>
    </w:p>
    <w:p w14:paraId="49061C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C5045AC">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географии. К концу 6 класса обучающийся научится:</w:t>
      </w:r>
    </w:p>
    <w:p w14:paraId="20EAFE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DB7D0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A998B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опасных природных явлений в геосферах и средств их предупреждения;</w:t>
      </w:r>
    </w:p>
    <w:p w14:paraId="0D5B9B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13E1BE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66017F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3D81D3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причинно-следственные связи между питанием, режимом реки и климатом на территории речного бассейна;</w:t>
      </w:r>
    </w:p>
    <w:p w14:paraId="4654F9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3FD2C6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0EFC8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2BE2E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03949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14172D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понятия «атмосфера», «тропосфера», «стратосфера», «верхние слои атмосферы»;</w:t>
      </w:r>
    </w:p>
    <w:p w14:paraId="683CC8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9C5BB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7DD46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7326FF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приспособления живых организмов к среде обитания в разных природных зонах;</w:t>
      </w:r>
    </w:p>
    <w:p w14:paraId="47AF56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3BEF4D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особенности растительного и животного мира в различных природных зонах;</w:t>
      </w:r>
    </w:p>
    <w:p w14:paraId="7EA59A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55A7ABD">
      <w:pPr>
        <w:pStyle w:val="51"/>
        <w:pageBreakBefore w:val="0"/>
        <w:shd w:val="clear" w:color="auto" w:fill="auto"/>
        <w:tabs>
          <w:tab w:val="left" w:pos="426"/>
          <w:tab w:val="left" w:pos="567"/>
          <w:tab w:val="left" w:pos="851"/>
          <w:tab w:val="left" w:pos="17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географии. К концу 7 класса обучающийся научится:</w:t>
      </w:r>
    </w:p>
    <w:p w14:paraId="6ECA71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3AB7A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строении и свойствах (целостность, зональность, ритмичность) географической оболочки;</w:t>
      </w:r>
    </w:p>
    <w:p w14:paraId="288AF7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C5667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2B9DD8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изученные процессы и явления, происходящие в географической оболочке;</w:t>
      </w:r>
    </w:p>
    <w:p w14:paraId="5F32F4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изменений в геосферах в результате деятельности человека;</w:t>
      </w:r>
    </w:p>
    <w:p w14:paraId="7E5C0D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закономерности изменения в пространстве рельефа, климата, внутренних вод и органического мира;</w:t>
      </w:r>
    </w:p>
    <w:p w14:paraId="2C8912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9FE29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27EEFE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45839D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воздушные массы Земли, типы климата по заданным показателям;</w:t>
      </w:r>
    </w:p>
    <w:p w14:paraId="6FA647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образование тропических муссонов, пассатов тропических широт, западных ветров;</w:t>
      </w:r>
    </w:p>
    <w:p w14:paraId="05D8E4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w:t>
      </w:r>
      <w:r>
        <w:rPr>
          <w:rFonts w:asciiTheme="majorBidi" w:hAnsiTheme="majorBidi" w:cstheme="majorBidi"/>
          <w:color w:val="auto"/>
          <w:sz w:val="24"/>
          <w:szCs w:val="24"/>
        </w:rPr>
        <w:softHyphen/>
      </w:r>
      <w:r>
        <w:rPr>
          <w:rFonts w:asciiTheme="majorBidi" w:hAnsiTheme="majorBidi" w:cstheme="majorBidi"/>
          <w:color w:val="auto"/>
          <w:sz w:val="24"/>
          <w:szCs w:val="24"/>
        </w:rPr>
        <w:t>ориентированных задач;</w:t>
      </w:r>
    </w:p>
    <w:p w14:paraId="6B1C05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климат территории по климатограмме;</w:t>
      </w:r>
    </w:p>
    <w:p w14:paraId="080EDB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влияние климатообразующих факторов на климатические особенности территории;</w:t>
      </w:r>
    </w:p>
    <w:p w14:paraId="6B507F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504BA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океанические течения;</w:t>
      </w:r>
    </w:p>
    <w:p w14:paraId="0B1838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0FF8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A7382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A5BDB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сравнивать численность населения крупных стран мира; сравнивать плотность населения различных территорий;</w:t>
      </w:r>
    </w:p>
    <w:p w14:paraId="278AB8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понятие «плотность населения» для решения учебных и (или) практико-ориентированных задач;</w:t>
      </w:r>
    </w:p>
    <w:p w14:paraId="542830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городские и сельские поселения; приводить примеры крупнейших городов мира;</w:t>
      </w:r>
    </w:p>
    <w:p w14:paraId="702799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мировых и национальных религий;</w:t>
      </w:r>
    </w:p>
    <w:p w14:paraId="7F78E1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языковую классификацию народов;</w:t>
      </w:r>
    </w:p>
    <w:p w14:paraId="7E4AE6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основные виды хозяйственной деятельности людей на различных территориях;</w:t>
      </w:r>
    </w:p>
    <w:p w14:paraId="06078F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страны по их существенным признакам;</w:t>
      </w:r>
    </w:p>
    <w:p w14:paraId="6528CE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E4DEF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особенности природы, населения и хозяйства отдельных территорий;</w:t>
      </w:r>
    </w:p>
    <w:p w14:paraId="4E8C9D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о населении материков и стран для решения различных учебных и практико-ориентированных задач;</w:t>
      </w:r>
    </w:p>
    <w:p w14:paraId="0E1E42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D6D67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358CC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F7B34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взаимодействия природы и общества в пределах отдельных территорий;</w:t>
      </w:r>
    </w:p>
    <w:p w14:paraId="6BD298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C019E77">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географии. К концу 8 класса обучающийся научится:</w:t>
      </w:r>
    </w:p>
    <w:p w14:paraId="21EDFA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основные этапы истории формирования и изучения территории России;</w:t>
      </w:r>
    </w:p>
    <w:p w14:paraId="34D7F7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45B11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географическое положение России с использованием информации из различных источников;</w:t>
      </w:r>
    </w:p>
    <w:p w14:paraId="08BE1F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федеральные округа, крупные географические районы и макрорегионы России;</w:t>
      </w:r>
    </w:p>
    <w:p w14:paraId="5BAE51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субъектов Российской Федерации разных видов и показывать их на географической карте;</w:t>
      </w:r>
    </w:p>
    <w:p w14:paraId="42DAAD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62578C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1726A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степень благоприятности природных условий в пределах отдельных регионов страны;</w:t>
      </w:r>
    </w:p>
    <w:p w14:paraId="29D6A9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классификацию природных ресурсов; распознавать типы природопользования;</w:t>
      </w:r>
    </w:p>
    <w:p w14:paraId="126B30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91A7F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D36D7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особенности компонентов природы отдельных территорий страны;</w:t>
      </w:r>
    </w:p>
    <w:p w14:paraId="55AA90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6A17B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E4ABC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33E501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36C14A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w:t>
      </w:r>
      <w:r>
        <w:rPr>
          <w:rFonts w:asciiTheme="majorBidi" w:hAnsiTheme="majorBidi" w:cstheme="majorBidi"/>
          <w:color w:val="auto"/>
          <w:sz w:val="24"/>
          <w:szCs w:val="24"/>
        </w:rPr>
        <w:softHyphen/>
      </w:r>
      <w:r>
        <w:rPr>
          <w:rFonts w:asciiTheme="majorBidi" w:hAnsiTheme="majorBidi" w:cstheme="majorBidi"/>
          <w:color w:val="auto"/>
          <w:sz w:val="24"/>
          <w:szCs w:val="24"/>
        </w:rPr>
        <w:t>ориентированных задач;</w:t>
      </w:r>
    </w:p>
    <w:p w14:paraId="40420A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219609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CE2C3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A46E3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616513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своего края, животных и растений, занесённых в Красную книгу России;</w:t>
      </w:r>
    </w:p>
    <w:p w14:paraId="6AA474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25E9E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адаптации человека к разнообразным природным условиям на территории страны;</w:t>
      </w:r>
    </w:p>
    <w:p w14:paraId="124AD9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25D00E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75BE3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классификацию населённых пунктов и регионов России по заданным основаниям;</w:t>
      </w:r>
    </w:p>
    <w:p w14:paraId="5CE8B2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55B3EF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Pr>
          <w:rFonts w:asciiTheme="majorBidi" w:hAnsiTheme="majorBidi" w:cstheme="majorBidi"/>
          <w:color w:val="auto"/>
          <w:sz w:val="24"/>
          <w:szCs w:val="24"/>
        </w:rPr>
        <w:softHyphen/>
      </w:r>
      <w:r>
        <w:rPr>
          <w:rFonts w:asciiTheme="majorBidi" w:hAnsiTheme="majorBidi" w:cstheme="majorBidi"/>
          <w:color w:val="auto"/>
          <w:sz w:val="24"/>
          <w:szCs w:val="24"/>
        </w:rPr>
        <w:t>ориентированных задач;</w:t>
      </w:r>
    </w:p>
    <w:p w14:paraId="2EE9E3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8F2F357">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географии. К концу 9 класса обучающийся научится:</w:t>
      </w:r>
    </w:p>
    <w:p w14:paraId="41880B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данных), необходимые для изучения особенностей хозяйства России;</w:t>
      </w:r>
    </w:p>
    <w:p w14:paraId="2A2F10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4E7E1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28AF2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8B50A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04B75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1FF2A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территории опережающего развития, Арктическую зону и зону Севера России;</w:t>
      </w:r>
    </w:p>
    <w:p w14:paraId="496846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55FF5F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CEE99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1C848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ВВП, ВРП и ИЧР как показатели уровня развития страны и её регионов;</w:t>
      </w:r>
    </w:p>
    <w:p w14:paraId="16D23D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природно-ресурсный, человеческий и производственный капитал;</w:t>
      </w:r>
    </w:p>
    <w:p w14:paraId="2A746F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виды транспорта и основные показатели их работы: грузооборот и пассажирооборот;</w:t>
      </w:r>
    </w:p>
    <w:p w14:paraId="365A0E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36A37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05F07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051A5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55B57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влияние географического положения отдельных регионов России</w:t>
      </w:r>
    </w:p>
    <w:p w14:paraId="64B2B2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особенности природы, жизнь и хозяйственную деятельность населения;</w:t>
      </w:r>
    </w:p>
    <w:p w14:paraId="1D607E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географические различия населения и хозяйства территорий крупных регионов страны;</w:t>
      </w:r>
    </w:p>
    <w:p w14:paraId="4849E9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6FDD70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9A01D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объектов Всемирного наследия ЮНЕСКО и описывать их местоположение на географической карте;</w:t>
      </w:r>
    </w:p>
    <w:p w14:paraId="16B444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место и роль России в мировом хозяйстве.</w:t>
      </w:r>
    </w:p>
    <w:p w14:paraId="6E3346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7C02968">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«Физика» (базовый уровень).</w:t>
      </w:r>
    </w:p>
    <w:p w14:paraId="669D9BB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5F5750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4BFBAA0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1EDEFDD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BFA52E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6E16F8C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2FC033B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9304B2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D973AF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физики на углублённом уровне предполагает овладение следующими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компетентностями, характеризующими</w:t>
      </w:r>
      <w:r>
        <w:rPr>
          <w:rFonts w:asciiTheme="majorBidi" w:hAnsiTheme="majorBidi" w:cstheme="majorBidi"/>
          <w:color w:val="auto"/>
          <w:sz w:val="24"/>
          <w:szCs w:val="24"/>
        </w:rPr>
        <w:tab/>
      </w:r>
      <w:r>
        <w:rPr>
          <w:rFonts w:asciiTheme="majorBidi" w:hAnsiTheme="majorBidi" w:cstheme="majorBidi"/>
          <w:color w:val="auto"/>
          <w:sz w:val="24"/>
          <w:szCs w:val="24"/>
        </w:rPr>
        <w:t>естественно-научную</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грамотность:</w:t>
      </w:r>
    </w:p>
    <w:p w14:paraId="2B7D6F1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научно объяснять явления,</w:t>
      </w:r>
    </w:p>
    <w:p w14:paraId="00D40EB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и понимать особенности научного исследования;</w:t>
      </w:r>
    </w:p>
    <w:p w14:paraId="7CFB493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интерпретировать данные и использовать научные доказательства для получения выводов».</w:t>
      </w:r>
    </w:p>
    <w:p w14:paraId="448B75F9">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Цели изучения физики на уровне основного общего образования</w:t>
      </w:r>
    </w:p>
    <w:p w14:paraId="25BB357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 концепции преподавания учебного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предмета «Физика»</w:t>
      </w:r>
    </w:p>
    <w:p w14:paraId="1A6594A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образовательных организациях Российской Федерации, реализующих основные общеобразовательные программы.</w:t>
      </w:r>
    </w:p>
    <w:p w14:paraId="375D74F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Цели изучения физики:</w:t>
      </w:r>
    </w:p>
    <w:p w14:paraId="1B6C8F9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2283DD3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представлений о научном методе познания и формирование</w:t>
      </w:r>
    </w:p>
    <w:p w14:paraId="5CA4262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исследовательского отношения к окружающим явлениям;</w:t>
      </w:r>
    </w:p>
    <w:p w14:paraId="6D40984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5E59511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представлений о роли физики для развития других естественных наук, техники и технологий;</w:t>
      </w:r>
    </w:p>
    <w:p w14:paraId="4254669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7F9D43D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F6903E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31F6609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умений описывать и объяснять физические явления с использованием полученных знаний;</w:t>
      </w:r>
    </w:p>
    <w:p w14:paraId="29FBAB8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7F27EB4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6B507A1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7FF458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13E813B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6D2E3F9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54F20C8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экспериментальных заданий, предлагаемых в рамках основного государственного экзамена по физике.</w:t>
      </w:r>
    </w:p>
    <w:p w14:paraId="7F09EB6D">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2D080B3F">
      <w:pPr>
        <w:pStyle w:val="51"/>
        <w:pageBreakBefore w:val="0"/>
        <w:shd w:val="clear" w:color="auto" w:fill="auto"/>
        <w:tabs>
          <w:tab w:val="left" w:pos="426"/>
          <w:tab w:val="left" w:pos="567"/>
          <w:tab w:val="left" w:pos="851"/>
          <w:tab w:val="left" w:pos="18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Физика и её роль в познании окружающего мира.</w:t>
      </w:r>
    </w:p>
    <w:p w14:paraId="2F6941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261DF8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71E8D4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3D94D4CE">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1A5C75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Механические, тепловые, электрические, магнитные, световые явления.</w:t>
      </w:r>
    </w:p>
    <w:p w14:paraId="5087EA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Физические приборы и процедура прямых измерений аналоговым и цифровым прибором.</w:t>
      </w:r>
    </w:p>
    <w:p w14:paraId="7377809A">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53B312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цены деления шкалы измерительного прибора.</w:t>
      </w:r>
    </w:p>
    <w:p w14:paraId="744F56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расстояний.</w:t>
      </w:r>
    </w:p>
    <w:p w14:paraId="1D945D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объёма жидкости и твёрдого тела.</w:t>
      </w:r>
    </w:p>
    <w:p w14:paraId="5E3DE0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размеров малых тел.</w:t>
      </w:r>
    </w:p>
    <w:p w14:paraId="6A3EC6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температуры при помощи жидкостного термометра и датчика температуры.</w:t>
      </w:r>
    </w:p>
    <w:p w14:paraId="30844F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70BE82BB">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Первоначальные сведения о строении вещества.</w:t>
      </w:r>
    </w:p>
    <w:p w14:paraId="5DB6E6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вещества: атомы и молекулы, их размеры. Опыты, доказывающие дискретное строение вещества.</w:t>
      </w:r>
    </w:p>
    <w:p w14:paraId="509F7C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8EA8E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062FAA46">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1D9E31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броуновского движения.</w:t>
      </w:r>
    </w:p>
    <w:p w14:paraId="4CB14A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диффузии.</w:t>
      </w:r>
    </w:p>
    <w:p w14:paraId="63FFE2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явлений, объясняющихся притяжением или отталкиванием частиц вещества.</w:t>
      </w:r>
    </w:p>
    <w:p w14:paraId="71B96356">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01FB34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диаметра атома методом рядов (с использованием фотографий).</w:t>
      </w:r>
    </w:p>
    <w:p w14:paraId="3B713F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наблюдению теплового расширения газов.</w:t>
      </w:r>
    </w:p>
    <w:p w14:paraId="709474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обнаружению действия сил молекулярного притяжения.</w:t>
      </w:r>
    </w:p>
    <w:p w14:paraId="48CAADAC">
      <w:pPr>
        <w:pStyle w:val="51"/>
        <w:pageBreakBefore w:val="0"/>
        <w:shd w:val="clear" w:color="auto" w:fill="auto"/>
        <w:tabs>
          <w:tab w:val="left" w:pos="426"/>
          <w:tab w:val="left" w:pos="567"/>
          <w:tab w:val="left" w:pos="851"/>
          <w:tab w:val="left" w:pos="17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Движение и взаимодействие тел.</w:t>
      </w:r>
    </w:p>
    <w:p w14:paraId="34BB97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50D7EA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45746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5B4B04BF">
      <w:pPr>
        <w:pStyle w:val="51"/>
        <w:pageBreakBefore w:val="0"/>
        <w:shd w:val="clear" w:color="auto" w:fill="auto"/>
        <w:tabs>
          <w:tab w:val="left" w:pos="426"/>
          <w:tab w:val="left" w:pos="567"/>
          <w:tab w:val="left" w:pos="851"/>
          <w:tab w:val="left" w:pos="20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22339A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механического движения тела.</w:t>
      </w:r>
    </w:p>
    <w:p w14:paraId="15E063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скорости прямолинейного движения.</w:t>
      </w:r>
    </w:p>
    <w:p w14:paraId="3A4224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явления инерции.</w:t>
      </w:r>
    </w:p>
    <w:p w14:paraId="3C97A5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изменения скорости при взаимодействии тел.</w:t>
      </w:r>
    </w:p>
    <w:p w14:paraId="08050F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масс по взаимодействию тел.</w:t>
      </w:r>
    </w:p>
    <w:p w14:paraId="7D7BC6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Сложение сил, направленных по одной прямой.</w:t>
      </w:r>
    </w:p>
    <w:p w14:paraId="2EA10479">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49D8A3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скорости равномерного движения (шарика в жидкости, модели электрического автомобиля и так далее).</w:t>
      </w:r>
    </w:p>
    <w:p w14:paraId="62D6FF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средней скорости скольжения бруска или шарика по наклонной плоскости.</w:t>
      </w:r>
    </w:p>
    <w:p w14:paraId="3887EE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плотности твёрдого тела.</w:t>
      </w:r>
    </w:p>
    <w:p w14:paraId="1F66B1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растяжения (деформации) пружины от приложенной силы.</w:t>
      </w:r>
    </w:p>
    <w:p w14:paraId="463A32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силы трения скольжения от веса тела и характера соприкасающихся поверхностей.</w:t>
      </w:r>
    </w:p>
    <w:p w14:paraId="623E5907">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Давление твёрдых тел, жидкостей и газов.</w:t>
      </w:r>
    </w:p>
    <w:p w14:paraId="7D21FB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08275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F13F9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1F66FC9D">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64BF0F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Зависимость давления газа от температуры.</w:t>
      </w:r>
    </w:p>
    <w:p w14:paraId="384F2F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Передача давления жидкостью и газом.</w:t>
      </w:r>
    </w:p>
    <w:p w14:paraId="4D4009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Сообщающиеся сосуды.</w:t>
      </w:r>
    </w:p>
    <w:p w14:paraId="4F901E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Гидравлический пресс.</w:t>
      </w:r>
    </w:p>
    <w:p w14:paraId="100F4E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действия атмосферного давления.</w:t>
      </w:r>
    </w:p>
    <w:p w14:paraId="07E872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Зависимость выталкивающей силы от объёма погружённой части тела и плотности жидкости.</w:t>
      </w:r>
    </w:p>
    <w:p w14:paraId="7C2A24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Равенство выталкивающей силы весу вытесненной жидкости.</w:t>
      </w:r>
    </w:p>
    <w:p w14:paraId="2869B7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Условие плавания тел: плавание или погружение тел в зависимости от соотношения плотностей тела и жидкости.</w:t>
      </w:r>
    </w:p>
    <w:p w14:paraId="5A95F59E">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0C046A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зависимости веса тела в воде от объёма погружённой в жидкость части тела.</w:t>
      </w:r>
    </w:p>
    <w:p w14:paraId="40A29F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выталкивающей силы, действующей на тело, погружённое в жидкость.</w:t>
      </w:r>
    </w:p>
    <w:p w14:paraId="337236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независимости выталкивающей силы, действующей на тело в жидкости, от массы тела.</w:t>
      </w:r>
    </w:p>
    <w:p w14:paraId="7BF4E6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95235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Конструирование ареометра или конструирование лодки и определение её грузоподъёмности.</w:t>
      </w:r>
    </w:p>
    <w:p w14:paraId="5311612D">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и мощность. Энергия.</w:t>
      </w:r>
    </w:p>
    <w:p w14:paraId="0626DC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Механическая работа. Мощность.</w:t>
      </w:r>
    </w:p>
    <w:p w14:paraId="5EEF24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274B08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160B8E8">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Демонстрации.</w:t>
      </w:r>
    </w:p>
    <w:p w14:paraId="7EFC4F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Примеры простых механизмов.</w:t>
      </w:r>
    </w:p>
    <w:p w14:paraId="79B0CE11">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7EFE66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работы силы трения при равномерном движении тела по горизонтальной поверхности.</w:t>
      </w:r>
    </w:p>
    <w:p w14:paraId="0E187A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условий равновесия рычага.</w:t>
      </w:r>
    </w:p>
    <w:p w14:paraId="53444C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КПД наклонной плоскости.</w:t>
      </w:r>
    </w:p>
    <w:p w14:paraId="499F93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закона сохранения механической энергии.</w:t>
      </w:r>
    </w:p>
    <w:p w14:paraId="4999BD2B">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394B4E99">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Тепловые явления.</w:t>
      </w:r>
    </w:p>
    <w:p w14:paraId="62BC49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2B6B1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29C0B5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26F98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09DE14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Влажность воздуха.</w:t>
      </w:r>
    </w:p>
    <w:p w14:paraId="58FF46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Энергия топлива. Удельная теплота сгорания.</w:t>
      </w:r>
    </w:p>
    <w:p w14:paraId="1E6D02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Принципы работы тепловых двигателей КПД теплового двигателя. Тепловые двигатели и защита окружающей среды.</w:t>
      </w:r>
    </w:p>
    <w:p w14:paraId="4F186C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Закон сохранения и превращения энергии в тепловых процессах.</w:t>
      </w:r>
    </w:p>
    <w:p w14:paraId="44A9094F">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Демонстрации.</w:t>
      </w:r>
    </w:p>
    <w:p w14:paraId="17C632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броуновского движения.</w:t>
      </w:r>
    </w:p>
    <w:p w14:paraId="653D32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диффузии.</w:t>
      </w:r>
    </w:p>
    <w:p w14:paraId="71D6E6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явлений смачивания и капиллярных явлений.</w:t>
      </w:r>
    </w:p>
    <w:p w14:paraId="5C7BF5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теплового расширения тел.</w:t>
      </w:r>
    </w:p>
    <w:p w14:paraId="54C33A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Изменение давления газа при изменении объёма и нагревании или охлаждении.</w:t>
      </w:r>
    </w:p>
    <w:p w14:paraId="421B6E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измерения температуры.</w:t>
      </w:r>
    </w:p>
    <w:p w14:paraId="205E2D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теплопередачи.</w:t>
      </w:r>
    </w:p>
    <w:p w14:paraId="1B99A0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Охлаждение при совершении работы.</w:t>
      </w:r>
    </w:p>
    <w:p w14:paraId="5BE6F5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Нагревание при совершении работы внешними силами.</w:t>
      </w:r>
    </w:p>
    <w:p w14:paraId="1DE088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теплоёмкостей различных веществ.</w:t>
      </w:r>
    </w:p>
    <w:p w14:paraId="1C1779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кипения.</w:t>
      </w:r>
    </w:p>
    <w:p w14:paraId="48FD4E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постоянства температуры при плавлении.</w:t>
      </w:r>
    </w:p>
    <w:p w14:paraId="2A10C2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 тепловых двигателей.</w:t>
      </w:r>
    </w:p>
    <w:p w14:paraId="54CA06B2">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1D0B9C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обнаружению действия сил молекулярного притяжения.</w:t>
      </w:r>
    </w:p>
    <w:p w14:paraId="3A5BBA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выращиванию кристаллов поваренной соли или сахара.</w:t>
      </w:r>
    </w:p>
    <w:p w14:paraId="5BDDC3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наблюдению теплового расширения газов, жидкостей и твёрдых</w:t>
      </w:r>
    </w:p>
    <w:p w14:paraId="0E1A9F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тел.</w:t>
      </w:r>
    </w:p>
    <w:p w14:paraId="732630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давления воздуха в баллоне шприца.</w:t>
      </w:r>
    </w:p>
    <w:p w14:paraId="47D58C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давления воздуха от его объёма и нагревания или охлаждения.</w:t>
      </w:r>
    </w:p>
    <w:p w14:paraId="63C311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гипотезы линейной зависимости длины столбика жидкости в термометрической трубке от температуры.</w:t>
      </w:r>
    </w:p>
    <w:p w14:paraId="76F262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изменения внутренней энергии тела в результате теплопередачи и работы внешних сил.</w:t>
      </w:r>
    </w:p>
    <w:p w14:paraId="1EA494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явления теплообмена при смешивании холодной и горячей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воды.</w:t>
      </w:r>
    </w:p>
    <w:p w14:paraId="30A6EC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количества теплоты, полученного водой при теплообмене с нагретым металлическим цилиндром.</w:t>
      </w:r>
    </w:p>
    <w:p w14:paraId="61CED0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удельной теплоёмкости вещества.</w:t>
      </w:r>
    </w:p>
    <w:p w14:paraId="295F08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процесса испарения.</w:t>
      </w:r>
    </w:p>
    <w:p w14:paraId="1A1563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относительной влажности воздуха.</w:t>
      </w:r>
    </w:p>
    <w:p w14:paraId="0268DC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удельной теплоты плавления льда.</w:t>
      </w:r>
    </w:p>
    <w:p w14:paraId="0430304E">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Электрические и магнитные явления.</w:t>
      </w:r>
    </w:p>
    <w:p w14:paraId="5D6ECA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3B9B86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Электрическое поле. Напряжённость электрического поля. Принцип</w:t>
      </w:r>
    </w:p>
    <w:p w14:paraId="5120DE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суперпозиции электрических полей (на качественном уровне).</w:t>
      </w:r>
    </w:p>
    <w:p w14:paraId="74A2EC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8FEEC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2FC85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DC7F7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EF81E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3E7C7A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3B6574C">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Демонстрации.</w:t>
      </w:r>
    </w:p>
    <w:p w14:paraId="6FC76B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Электризация тел.</w:t>
      </w:r>
    </w:p>
    <w:p w14:paraId="4015F6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Два рода электрических зарядов и взаимодействие заряженных тел.</w:t>
      </w:r>
    </w:p>
    <w:p w14:paraId="78700F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Устройство и действие электроскопа.</w:t>
      </w:r>
    </w:p>
    <w:p w14:paraId="58CCB5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Электростатическая индукция.</w:t>
      </w:r>
    </w:p>
    <w:p w14:paraId="6EFCD0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Закон сохранения электрических зарядов.</w:t>
      </w:r>
    </w:p>
    <w:p w14:paraId="453A5B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Проводники и диэлектрики.</w:t>
      </w:r>
    </w:p>
    <w:p w14:paraId="325DB8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Моделирование силовых линий электрического поля.</w:t>
      </w:r>
    </w:p>
    <w:p w14:paraId="339739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Источники постоянного тока.</w:t>
      </w:r>
    </w:p>
    <w:p w14:paraId="238D49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Действия электрического тока.</w:t>
      </w:r>
    </w:p>
    <w:p w14:paraId="507151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Электрический ток в жидкости.</w:t>
      </w:r>
    </w:p>
    <w:p w14:paraId="68B5EC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 азовый разряд.</w:t>
      </w:r>
    </w:p>
    <w:p w14:paraId="2105FB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силы тока амперметром.</w:t>
      </w:r>
    </w:p>
    <w:p w14:paraId="3CBACD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электрического напряжения вольтметром.</w:t>
      </w:r>
    </w:p>
    <w:p w14:paraId="3A00CC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Реостат и магазин сопротивлений.</w:t>
      </w:r>
    </w:p>
    <w:p w14:paraId="15BBA0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Взаимодействие постоянных магнитов.</w:t>
      </w:r>
    </w:p>
    <w:p w14:paraId="64B4DE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Моделирование невозможности разделения полюсов магнита.</w:t>
      </w:r>
    </w:p>
    <w:p w14:paraId="1E7C89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Моделирование магнитных полей постоянных магнитов.</w:t>
      </w:r>
    </w:p>
    <w:p w14:paraId="29550F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 Эрстеда.</w:t>
      </w:r>
    </w:p>
    <w:p w14:paraId="4BC517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Магнитное поле тока. Электромагнит.</w:t>
      </w:r>
    </w:p>
    <w:p w14:paraId="15712B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Действие магнитного поля на проводник с током.</w:t>
      </w:r>
    </w:p>
    <w:p w14:paraId="7679E9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Электродвигатель постоянного тока.</w:t>
      </w:r>
    </w:p>
    <w:p w14:paraId="68FB76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явления электромагнитной индукции.</w:t>
      </w:r>
    </w:p>
    <w:p w14:paraId="1AD8CF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Фарадея.</w:t>
      </w:r>
    </w:p>
    <w:p w14:paraId="7F2F28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Зависимость направления индукционного тока от условий его возникновения. Электрогенератор постоянного тока.</w:t>
      </w:r>
    </w:p>
    <w:p w14:paraId="05A9C138">
      <w:pPr>
        <w:pStyle w:val="51"/>
        <w:pageBreakBefore w:val="0"/>
        <w:shd w:val="clear" w:color="auto" w:fill="auto"/>
        <w:tabs>
          <w:tab w:val="left" w:pos="426"/>
          <w:tab w:val="left" w:pos="567"/>
          <w:tab w:val="left" w:pos="851"/>
          <w:tab w:val="left" w:pos="20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7748AF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2B23F3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и регулирование силы тока.</w:t>
      </w:r>
    </w:p>
    <w:p w14:paraId="64B6A4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и регулирование напряжения.</w:t>
      </w:r>
    </w:p>
    <w:p w14:paraId="3BC75B9F">
      <w:pPr>
        <w:pStyle w:val="51"/>
        <w:pageBreakBefore w:val="0"/>
        <w:shd w:val="clear" w:color="auto" w:fill="auto"/>
        <w:tabs>
          <w:tab w:val="left" w:pos="426"/>
          <w:tab w:val="left" w:pos="567"/>
          <w:tab w:val="left" w:pos="851"/>
          <w:tab w:val="left" w:pos="2732"/>
          <w:tab w:val="left" w:pos="4599"/>
          <w:tab w:val="left" w:pos="5569"/>
          <w:tab w:val="left" w:pos="6471"/>
          <w:tab w:val="left" w:pos="7921"/>
          <w:tab w:val="left" w:pos="88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зависимости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силы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тока,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идущего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через</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резистор,</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от сопротивления резистора и напряжения на резисторе.</w:t>
      </w:r>
    </w:p>
    <w:p w14:paraId="2BB43A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6BFD70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правила сложения напряжений при последовательном соединении двух резисторов.</w:t>
      </w:r>
    </w:p>
    <w:p w14:paraId="2B81C5A4">
      <w:pPr>
        <w:pStyle w:val="51"/>
        <w:pageBreakBefore w:val="0"/>
        <w:shd w:val="clear" w:color="auto" w:fill="auto"/>
        <w:tabs>
          <w:tab w:val="left" w:pos="426"/>
          <w:tab w:val="left" w:pos="567"/>
          <w:tab w:val="left" w:pos="851"/>
          <w:tab w:val="left" w:pos="2732"/>
          <w:tab w:val="left" w:pos="4599"/>
          <w:tab w:val="left" w:pos="5569"/>
          <w:tab w:val="left" w:pos="6471"/>
          <w:tab w:val="left" w:pos="7921"/>
          <w:tab w:val="left" w:pos="88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зависимости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силы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тока,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идущего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через</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лампочку,</w:t>
      </w:r>
    </w:p>
    <w:p w14:paraId="3F2A72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 напряжения на ней.</w:t>
      </w:r>
    </w:p>
    <w:p w14:paraId="5D3279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КПД нагревателя.</w:t>
      </w:r>
    </w:p>
    <w:p w14:paraId="577B3F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магнитного взаимодействия постоянных магнитов.</w:t>
      </w:r>
    </w:p>
    <w:p w14:paraId="361454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магнитного поля постоянных магнитов при их объединении и разделении.</w:t>
      </w:r>
    </w:p>
    <w:p w14:paraId="3619CB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действия электрического тока на магнитную стрелку.</w:t>
      </w:r>
    </w:p>
    <w:p w14:paraId="4A08EF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44B77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действия магнитного поля на проводник с током.</w:t>
      </w:r>
    </w:p>
    <w:p w14:paraId="712C71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Конструирование и изучение работы электродвигателя.</w:t>
      </w:r>
    </w:p>
    <w:p w14:paraId="0002BB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КПД электродвигательной установки.</w:t>
      </w:r>
    </w:p>
    <w:p w14:paraId="7EA646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386A0D16">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3D4D3B5D">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Механические явления.</w:t>
      </w:r>
    </w:p>
    <w:p w14:paraId="7B0C58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740294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Ускорение. Равноускоренное прямолинейное движение. Свободное падение. Опыты Галилея.</w:t>
      </w:r>
    </w:p>
    <w:p w14:paraId="37D3D7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1F83C9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Первый закон Ньютона. Второй закон Ньютона. Третий закон Ньютона. Принцип суперпозиции сил.</w:t>
      </w:r>
    </w:p>
    <w:p w14:paraId="4550CD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Сила упругости. Закон Гука. Сила трения: сила трения скольжения, сила трения покоя, другие виды трения.</w:t>
      </w:r>
    </w:p>
    <w:p w14:paraId="059ABE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39B6FF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Равновесие материальной точки. Абсолютно твёрдое тело. Равновесие</w:t>
      </w:r>
    </w:p>
    <w:p w14:paraId="5A63F4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твёрдого тела с закреплённой осью вращения. Момент силы. Центр тяжести.</w:t>
      </w:r>
    </w:p>
    <w:p w14:paraId="1C5936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Импульс тела. Изменение импульса. Импульс силы. Закон сохранения импульса. Реактивное движение.</w:t>
      </w:r>
    </w:p>
    <w:p w14:paraId="662683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8AF834B">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30CC6A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механического движения тела относительно разных тел отсчёта.</w:t>
      </w:r>
    </w:p>
    <w:p w14:paraId="4171D1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путей и траекторий движения одного и того же тела относительно разных тел отсчёта.</w:t>
      </w:r>
    </w:p>
    <w:p w14:paraId="18615A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скорости и ускорения прямолинейного движения.</w:t>
      </w:r>
    </w:p>
    <w:p w14:paraId="4F6CBB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признаков равноускоренного движения.</w:t>
      </w:r>
    </w:p>
    <w:p w14:paraId="61D861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движения тела по окружности.</w:t>
      </w:r>
    </w:p>
    <w:p w14:paraId="29D7AB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F3591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Зависимость ускорения тела от массы тела и действующей на него силы.</w:t>
      </w:r>
    </w:p>
    <w:p w14:paraId="41B918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равенства сил при взаимодействии тел.</w:t>
      </w:r>
    </w:p>
    <w:p w14:paraId="378D40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Изменение веса тела при ускоренном движении.</w:t>
      </w:r>
    </w:p>
    <w:p w14:paraId="2FADA0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Передача импульса при взаимодействии тел.</w:t>
      </w:r>
    </w:p>
    <w:p w14:paraId="1A9EC7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Преобразования энергии при взаимодействии тел.</w:t>
      </w:r>
    </w:p>
    <w:p w14:paraId="0B4678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Сохранение импульса при неупругом взаимодействии.</w:t>
      </w:r>
    </w:p>
    <w:p w14:paraId="5840B2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Сохранение импульса при абсолютно упругом взаимодействии.</w:t>
      </w:r>
    </w:p>
    <w:p w14:paraId="747D60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реактивного движения.</w:t>
      </w:r>
    </w:p>
    <w:p w14:paraId="42FC83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Сохранение механической энергии при свободном падении.</w:t>
      </w:r>
    </w:p>
    <w:p w14:paraId="3FB1AD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Сохранение механической энергии при движении тела под действием пружины.</w:t>
      </w:r>
    </w:p>
    <w:p w14:paraId="04CE3D86">
      <w:pPr>
        <w:pStyle w:val="51"/>
        <w:pageBreakBefore w:val="0"/>
        <w:shd w:val="clear" w:color="auto" w:fill="auto"/>
        <w:tabs>
          <w:tab w:val="left" w:pos="426"/>
          <w:tab w:val="left" w:pos="567"/>
          <w:tab w:val="left" w:pos="851"/>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7D01BD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Конструирование тракта для разгона и дальнейшего равномерного движения шарика или тележки.</w:t>
      </w:r>
    </w:p>
    <w:p w14:paraId="54BC73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средней скорости скольжения бруска или движения шарика по наклонной плоскости.</w:t>
      </w:r>
    </w:p>
    <w:p w14:paraId="5EFAC5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ускорения тела при равноускоренном движении по наклонной плоскости.</w:t>
      </w:r>
    </w:p>
    <w:p w14:paraId="34E61C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зависимости пути от времени при равноускоренном движении без начальной скорости.</w:t>
      </w:r>
    </w:p>
    <w:p w14:paraId="2F146C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36266F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зависимости силы трения скольжения от силы нормального давления.</w:t>
      </w:r>
    </w:p>
    <w:p w14:paraId="2EB488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коэффициента трения скольжения.</w:t>
      </w:r>
    </w:p>
    <w:p w14:paraId="7A92BA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жёсткости пружины.</w:t>
      </w:r>
    </w:p>
    <w:p w14:paraId="34B6D5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работы силы трения при равномерном движении тела по горизонтальной поверхности.</w:t>
      </w:r>
    </w:p>
    <w:p w14:paraId="497A23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работы силы упругости при подъёме груза с использованием неподвижного и подвижного блоков.</w:t>
      </w:r>
    </w:p>
    <w:p w14:paraId="558289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закона сохранения энергии.</w:t>
      </w:r>
    </w:p>
    <w:p w14:paraId="50B29617">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Механические колебания и волны.</w:t>
      </w:r>
    </w:p>
    <w:p w14:paraId="3CB413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5ACF0A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08376A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Звук. Громкость звука и высота тона. Отражение звука. Инфразвук и ультразвук.</w:t>
      </w:r>
    </w:p>
    <w:p w14:paraId="0F6F2348">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44B8FE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колебаний тел под действием силы тяжести и силы упругости.</w:t>
      </w:r>
    </w:p>
    <w:p w14:paraId="2A79EA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колебаний груза на нити и на пружине.</w:t>
      </w:r>
    </w:p>
    <w:p w14:paraId="0CEA23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вынужденных колебаний и резонанса.</w:t>
      </w:r>
    </w:p>
    <w:p w14:paraId="51142B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Распространение продольных и поперечных волн (на модели).</w:t>
      </w:r>
    </w:p>
    <w:p w14:paraId="1CA77A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зависимости высоты звука от частоты.</w:t>
      </w:r>
    </w:p>
    <w:p w14:paraId="6DDCEA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Акустический резонанс.</w:t>
      </w:r>
    </w:p>
    <w:p w14:paraId="352BCD0E">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208BA9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частоты и периода колебаний математического маятника.</w:t>
      </w:r>
    </w:p>
    <w:p w14:paraId="4DDF07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частоты и периода колебаний пружинного маятника</w:t>
      </w:r>
    </w:p>
    <w:p w14:paraId="32312E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зависимости периода колебаний подвешенного к нити груза от длины нити.</w:t>
      </w:r>
    </w:p>
    <w:p w14:paraId="4B3641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зависимости периода колебаний пружинного маятника от массы груза.</w:t>
      </w:r>
    </w:p>
    <w:p w14:paraId="5D8321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Проверка независимости периода колебаний груза, подвешенного к нити, от массы груза.</w:t>
      </w:r>
    </w:p>
    <w:p w14:paraId="5D4236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демонстрирующие зависимость периода колебаний пружинного маятника от массы груза и жёсткости пружины.</w:t>
      </w:r>
    </w:p>
    <w:p w14:paraId="4B69D7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ускорения свободного падения.</w:t>
      </w:r>
    </w:p>
    <w:p w14:paraId="77A0CB38">
      <w:pPr>
        <w:pStyle w:val="51"/>
        <w:pageBreakBefore w:val="0"/>
        <w:shd w:val="clear" w:color="auto" w:fill="auto"/>
        <w:tabs>
          <w:tab w:val="left" w:pos="426"/>
          <w:tab w:val="left" w:pos="567"/>
          <w:tab w:val="left" w:pos="851"/>
          <w:tab w:val="left" w:pos="18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Электромагнитное поле и электромагнитные волны.</w:t>
      </w:r>
    </w:p>
    <w:p w14:paraId="532A55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Электромагнитное поле. Электромагнитные волны. Свойства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электромагнитных волн. Шкала электромагнитных волн. Использование электромагнитных волн для сотовой связи.</w:t>
      </w:r>
    </w:p>
    <w:p w14:paraId="03ED10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Электромагнитная природа света. Скорость света. Волновые свойства света.</w:t>
      </w:r>
    </w:p>
    <w:p w14:paraId="5999F6D8">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3BC472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электромагнитных волн.</w:t>
      </w:r>
    </w:p>
    <w:p w14:paraId="08F9D7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Волновые свойства света.</w:t>
      </w:r>
    </w:p>
    <w:p w14:paraId="022E77BA">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1ED49E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свойств электромагнитных волн с помощью мобильного телефона.</w:t>
      </w:r>
    </w:p>
    <w:p w14:paraId="6E57658F">
      <w:pPr>
        <w:pStyle w:val="51"/>
        <w:pageBreakBefore w:val="0"/>
        <w:shd w:val="clear" w:color="auto" w:fill="auto"/>
        <w:tabs>
          <w:tab w:val="left" w:pos="426"/>
          <w:tab w:val="left" w:pos="567"/>
          <w:tab w:val="left" w:pos="851"/>
          <w:tab w:val="left" w:pos="18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Световые явления.</w:t>
      </w:r>
    </w:p>
    <w:p w14:paraId="27A919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71BDD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Преломление света. Закон преломления света. Полное внутреннее отражение</w:t>
      </w:r>
    </w:p>
    <w:p w14:paraId="70371B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света. Использование полного внутреннего отражения в оптических световодах.</w:t>
      </w:r>
    </w:p>
    <w:p w14:paraId="137D73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3D6A93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Разложение белого света в спектр. Опыты Ньютона. Сложение спектральных цветов. Дисперсия света.</w:t>
      </w:r>
    </w:p>
    <w:p w14:paraId="144CDA77">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7D1644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Прямолинейное распространение света.</w:t>
      </w:r>
    </w:p>
    <w:p w14:paraId="35E307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Отражение света.</w:t>
      </w:r>
    </w:p>
    <w:p w14:paraId="1D2E03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Получение изображений в плоском, вогнутом и выпуклом зеркалах. Преломление света.</w:t>
      </w:r>
    </w:p>
    <w:p w14:paraId="370C43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Оптический световод.</w:t>
      </w:r>
    </w:p>
    <w:p w14:paraId="5E404E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Ход лучей в собирающей линзе.</w:t>
      </w:r>
    </w:p>
    <w:p w14:paraId="480CB5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Ход лучей в рассеивающей линзе.</w:t>
      </w:r>
    </w:p>
    <w:p w14:paraId="142BF8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Получение изображений с помощью линз.</w:t>
      </w:r>
    </w:p>
    <w:p w14:paraId="72B855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действия фотоаппарата, микроскопа и телескопа.</w:t>
      </w:r>
    </w:p>
    <w:p w14:paraId="7787D5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Модель глаза.</w:t>
      </w:r>
    </w:p>
    <w:p w14:paraId="7E7321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Разложение белого света в спектр.</w:t>
      </w:r>
    </w:p>
    <w:p w14:paraId="366A9B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Получение белого света при сложении света разных цветов.</w:t>
      </w:r>
    </w:p>
    <w:p w14:paraId="4BFD9176">
      <w:pPr>
        <w:pStyle w:val="51"/>
        <w:pageBreakBefore w:val="0"/>
        <w:shd w:val="clear" w:color="auto" w:fill="auto"/>
        <w:tabs>
          <w:tab w:val="left" w:pos="426"/>
          <w:tab w:val="left" w:pos="567"/>
          <w:tab w:val="left" w:pos="851"/>
          <w:tab w:val="left" w:pos="2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3708C8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14A5A9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Получение изображений с помощью собирающей линзы.</w:t>
      </w:r>
    </w:p>
    <w:p w14:paraId="7C6A8C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фокусного расстояния и оптической силы собирающей линзы. Опыты по разложению белого света в спектр.</w:t>
      </w:r>
    </w:p>
    <w:p w14:paraId="202B43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по восприятию цвета предметов при их наблюдении через цветовые фильтры.</w:t>
      </w:r>
    </w:p>
    <w:p w14:paraId="7C2FB5CD">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Квантовые явления.</w:t>
      </w:r>
    </w:p>
    <w:p w14:paraId="7AABB9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F2F6D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742F49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48A49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Ядерная энергетика. Действия радиоактивных излучений на живые организмы.</w:t>
      </w:r>
    </w:p>
    <w:p w14:paraId="0A13B36B">
      <w:pPr>
        <w:pStyle w:val="51"/>
        <w:pageBreakBefore w:val="0"/>
        <w:shd w:val="clear" w:color="auto" w:fill="auto"/>
        <w:tabs>
          <w:tab w:val="left" w:pos="426"/>
          <w:tab w:val="left" w:pos="567"/>
          <w:tab w:val="left" w:pos="851"/>
          <w:tab w:val="left" w:pos="20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Демонстрации.</w:t>
      </w:r>
    </w:p>
    <w:p w14:paraId="47EDA0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Спектры излучения и поглощения.</w:t>
      </w:r>
    </w:p>
    <w:p w14:paraId="0F6B6B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Спектры различных газов.</w:t>
      </w:r>
    </w:p>
    <w:p w14:paraId="47F171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Спектр водорода.</w:t>
      </w:r>
    </w:p>
    <w:p w14:paraId="01F9B0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треков в камере Вильсона.</w:t>
      </w:r>
    </w:p>
    <w:p w14:paraId="7CE3FF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счётчика ионизирующих излучений.</w:t>
      </w:r>
    </w:p>
    <w:p w14:paraId="46170D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Регистрация излучения природных минералов и продуктов.</w:t>
      </w:r>
    </w:p>
    <w:p w14:paraId="4AB32A2F">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работы и опыты.</w:t>
      </w:r>
    </w:p>
    <w:p w14:paraId="0E1509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сплошных и линейчатых спектров излучения.</w:t>
      </w:r>
    </w:p>
    <w:p w14:paraId="3055CC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треков: измерение энергии частицы по тормозному пути</w:t>
      </w:r>
    </w:p>
    <w:p w14:paraId="184195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фотографиям).</w:t>
      </w:r>
    </w:p>
    <w:p w14:paraId="0D578A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радиоактивного фона.</w:t>
      </w:r>
    </w:p>
    <w:p w14:paraId="212FF1BB">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Повторительно-обобщающий модуль.</w:t>
      </w:r>
    </w:p>
    <w:p w14:paraId="54E7D4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24437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47F89B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полученные знания, решать задачи, в том числе качественные и экспериментальные.</w:t>
      </w:r>
    </w:p>
    <w:p w14:paraId="6F33FB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0C6187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7362F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1AA1C0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8D57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11DA163D">
      <w:pPr>
        <w:pStyle w:val="51"/>
        <w:pageBreakBefore w:val="0"/>
        <w:shd w:val="clear" w:color="auto" w:fill="auto"/>
        <w:tabs>
          <w:tab w:val="left" w:pos="426"/>
          <w:tab w:val="left" w:pos="567"/>
          <w:tab w:val="left" w:pos="851"/>
          <w:tab w:val="left" w:pos="15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физики (базовый уровень) на уровне основного общего образования.</w:t>
      </w:r>
    </w:p>
    <w:p w14:paraId="35BFCA63">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D0FBF28">
      <w:pPr>
        <w:pStyle w:val="51"/>
        <w:pageBreakBefore w:val="0"/>
        <w:shd w:val="clear" w:color="auto" w:fill="auto"/>
        <w:tabs>
          <w:tab w:val="left" w:pos="426"/>
          <w:tab w:val="left" w:pos="567"/>
          <w:tab w:val="left" w:pos="851"/>
          <w:tab w:val="left" w:pos="18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379D6F97">
      <w:pPr>
        <w:pStyle w:val="51"/>
        <w:pageBreakBefore w:val="0"/>
        <w:numPr>
          <w:ilvl w:val="0"/>
          <w:numId w:val="28"/>
        </w:numPr>
        <w:shd w:val="clear" w:color="auto" w:fill="auto"/>
        <w:tabs>
          <w:tab w:val="left" w:pos="426"/>
          <w:tab w:val="left" w:pos="567"/>
          <w:tab w:val="left" w:pos="851"/>
          <w:tab w:val="left" w:pos="11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780597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интереса к истории и современному состоянию российской физической науки;</w:t>
      </w:r>
    </w:p>
    <w:p w14:paraId="2B8F9A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ценностное отношение к достижениям российских учёных-физиков;</w:t>
      </w:r>
    </w:p>
    <w:p w14:paraId="5632C149">
      <w:pPr>
        <w:pStyle w:val="51"/>
        <w:pageBreakBefore w:val="0"/>
        <w:numPr>
          <w:ilvl w:val="0"/>
          <w:numId w:val="28"/>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и духовно-нравственного воспитания:</w:t>
      </w:r>
    </w:p>
    <w:p w14:paraId="63EA5C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1AF76A2">
      <w:pPr>
        <w:pStyle w:val="51"/>
        <w:pageBreakBefore w:val="0"/>
        <w:numPr>
          <w:ilvl w:val="0"/>
          <w:numId w:val="28"/>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восприятие эстетических качеств физической науки: её гармоничного построения строгости, точности, лаконичности;</w:t>
      </w:r>
    </w:p>
    <w:p w14:paraId="7573E7D8">
      <w:pPr>
        <w:pStyle w:val="51"/>
        <w:pageBreakBefore w:val="0"/>
        <w:numPr>
          <w:ilvl w:val="0"/>
          <w:numId w:val="28"/>
        </w:numPr>
        <w:shd w:val="clear" w:color="auto" w:fill="auto"/>
        <w:tabs>
          <w:tab w:val="left" w:pos="426"/>
          <w:tab w:val="left" w:pos="567"/>
          <w:tab w:val="left" w:pos="851"/>
          <w:tab w:val="left" w:pos="1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w:t>
      </w:r>
    </w:p>
    <w:p w14:paraId="6F667B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научной любознательности, интереса к исследовательской деятельности;</w:t>
      </w:r>
    </w:p>
    <w:p w14:paraId="5D6FBB4A">
      <w:pPr>
        <w:pStyle w:val="51"/>
        <w:pageBreakBefore w:val="0"/>
        <w:numPr>
          <w:ilvl w:val="0"/>
          <w:numId w:val="28"/>
        </w:numPr>
        <w:shd w:val="clear" w:color="auto" w:fill="auto"/>
        <w:tabs>
          <w:tab w:val="left" w:pos="426"/>
          <w:tab w:val="left" w:pos="567"/>
          <w:tab w:val="left" w:pos="851"/>
          <w:tab w:val="left" w:pos="11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формирования культуры здоровья и эмоционального благополучия: осознание ценности безопасного образа жизни в современном</w:t>
      </w:r>
    </w:p>
    <w:p w14:paraId="6994D8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2ED75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навыка рефлексии, признание своего права на ошибку и такого же права у другого человека;</w:t>
      </w:r>
    </w:p>
    <w:p w14:paraId="24544AC1">
      <w:pPr>
        <w:pStyle w:val="51"/>
        <w:pageBreakBefore w:val="0"/>
        <w:numPr>
          <w:ilvl w:val="0"/>
          <w:numId w:val="28"/>
        </w:numPr>
        <w:shd w:val="clear" w:color="auto" w:fill="auto"/>
        <w:tabs>
          <w:tab w:val="left" w:pos="426"/>
          <w:tab w:val="left" w:pos="567"/>
          <w:tab w:val="left" w:pos="851"/>
          <w:tab w:val="left" w:pos="1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549794DF">
      <w:pPr>
        <w:pStyle w:val="51"/>
        <w:pageBreakBefore w:val="0"/>
        <w:numPr>
          <w:ilvl w:val="0"/>
          <w:numId w:val="28"/>
        </w:numPr>
        <w:shd w:val="clear" w:color="auto" w:fill="auto"/>
        <w:tabs>
          <w:tab w:val="left" w:pos="426"/>
          <w:tab w:val="left" w:pos="567"/>
          <w:tab w:val="left" w:pos="851"/>
          <w:tab w:val="left" w:pos="11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064F3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практическому изучению профессий, связанных с физикой;</w:t>
      </w:r>
    </w:p>
    <w:p w14:paraId="4C92FB6F">
      <w:pPr>
        <w:pStyle w:val="51"/>
        <w:pageBreakBefore w:val="0"/>
        <w:numPr>
          <w:ilvl w:val="0"/>
          <w:numId w:val="28"/>
        </w:numPr>
        <w:shd w:val="clear" w:color="auto" w:fill="auto"/>
        <w:tabs>
          <w:tab w:val="left" w:pos="426"/>
          <w:tab w:val="left" w:pos="567"/>
          <w:tab w:val="left" w:pos="851"/>
          <w:tab w:val="left" w:pos="1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0C352C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B5C88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глобального характера экологических проблем и путей их решения;</w:t>
      </w:r>
    </w:p>
    <w:p w14:paraId="67D84F9F">
      <w:pPr>
        <w:pStyle w:val="51"/>
        <w:pageBreakBefore w:val="0"/>
        <w:numPr>
          <w:ilvl w:val="0"/>
          <w:numId w:val="28"/>
        </w:numPr>
        <w:shd w:val="clear" w:color="auto" w:fill="auto"/>
        <w:tabs>
          <w:tab w:val="left" w:pos="426"/>
          <w:tab w:val="left" w:pos="567"/>
          <w:tab w:val="left" w:pos="851"/>
          <w:tab w:val="left" w:pos="11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w:t>
      </w:r>
    </w:p>
    <w:p w14:paraId="4025A1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270D86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дефицитов собственных знаний и компетентностей в области физики;</w:t>
      </w:r>
    </w:p>
    <w:p w14:paraId="634B40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планирование своего развития в приобретении новых физических знаний;</w:t>
      </w:r>
    </w:p>
    <w:p w14:paraId="797ED9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2C42E2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своих действий с учётом влияния на окружающую среду, возможных глобальных последствий.</w:t>
      </w:r>
    </w:p>
    <w:p w14:paraId="06F0E474">
      <w:pPr>
        <w:pStyle w:val="51"/>
        <w:pageBreakBefore w:val="0"/>
        <w:shd w:val="clear" w:color="auto" w:fill="auto"/>
        <w:tabs>
          <w:tab w:val="left" w:pos="426"/>
          <w:tab w:val="left" w:pos="567"/>
          <w:tab w:val="left" w:pos="851"/>
          <w:tab w:val="left" w:pos="17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FE4E4E1">
      <w:pPr>
        <w:pStyle w:val="51"/>
        <w:pageBreakBefore w:val="0"/>
        <w:shd w:val="clear" w:color="auto" w:fill="auto"/>
        <w:tabs>
          <w:tab w:val="left" w:pos="426"/>
          <w:tab w:val="left" w:pos="567"/>
          <w:tab w:val="left" w:pos="851"/>
          <w:tab w:val="left" w:pos="19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познавательными действиями:</w:t>
      </w:r>
    </w:p>
    <w:p w14:paraId="599F438C">
      <w:pPr>
        <w:pStyle w:val="51"/>
        <w:pageBreakBefore w:val="0"/>
        <w:numPr>
          <w:ilvl w:val="0"/>
          <w:numId w:val="29"/>
        </w:numPr>
        <w:shd w:val="clear" w:color="auto" w:fill="auto"/>
        <w:tabs>
          <w:tab w:val="left" w:pos="426"/>
          <w:tab w:val="left" w:pos="567"/>
          <w:tab w:val="left" w:pos="851"/>
          <w:tab w:val="left" w:pos="11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логические действия:</w:t>
      </w:r>
    </w:p>
    <w:p w14:paraId="70B060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215B1E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3EA13B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52CC8B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5985FBC">
      <w:pPr>
        <w:pStyle w:val="51"/>
        <w:pageBreakBefore w:val="0"/>
        <w:numPr>
          <w:ilvl w:val="0"/>
          <w:numId w:val="29"/>
        </w:numPr>
        <w:shd w:val="clear" w:color="auto" w:fill="auto"/>
        <w:tabs>
          <w:tab w:val="left" w:pos="426"/>
          <w:tab w:val="left" w:pos="567"/>
          <w:tab w:val="left" w:pos="851"/>
          <w:tab w:val="left" w:pos="116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исследовательские действия:</w:t>
      </w:r>
    </w:p>
    <w:p w14:paraId="015D7F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6DEE86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исследования или эксперимента;</w:t>
      </w:r>
    </w:p>
    <w:p w14:paraId="70008C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опыта, исследования;</w:t>
      </w:r>
    </w:p>
    <w:p w14:paraId="7FCF91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физических процессов,</w:t>
      </w:r>
    </w:p>
    <w:p w14:paraId="0FB7F8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 также выдвигать предположения об их развитии в новых условиях и контекстах.</w:t>
      </w:r>
    </w:p>
    <w:p w14:paraId="05464D91">
      <w:pPr>
        <w:pStyle w:val="51"/>
        <w:pageBreakBefore w:val="0"/>
        <w:numPr>
          <w:ilvl w:val="0"/>
          <w:numId w:val="29"/>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информацией:</w:t>
      </w:r>
    </w:p>
    <w:p w14:paraId="689261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79A9573">
      <w:pPr>
        <w:pStyle w:val="51"/>
        <w:pageBreakBefore w:val="0"/>
        <w:shd w:val="clear" w:color="auto" w:fill="auto"/>
        <w:tabs>
          <w:tab w:val="left" w:pos="426"/>
          <w:tab w:val="left" w:pos="567"/>
          <w:tab w:val="left" w:pos="851"/>
          <w:tab w:val="left" w:pos="60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систематизировать и интерпретировать информацию</w:t>
      </w:r>
    </w:p>
    <w:p w14:paraId="042D59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различных видов и форм представления;</w:t>
      </w:r>
    </w:p>
    <w:p w14:paraId="41A861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62946E">
      <w:pPr>
        <w:pStyle w:val="51"/>
        <w:pageBreakBefore w:val="0"/>
        <w:shd w:val="clear" w:color="auto" w:fill="auto"/>
        <w:tabs>
          <w:tab w:val="left" w:pos="426"/>
          <w:tab w:val="left" w:pos="567"/>
          <w:tab w:val="left" w:pos="851"/>
          <w:tab w:val="left" w:pos="60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Овладение универсальными учебными коммуникативными действиями:</w:t>
      </w:r>
    </w:p>
    <w:p w14:paraId="0CA4DF06">
      <w:pPr>
        <w:pStyle w:val="51"/>
        <w:pageBreakBefore w:val="0"/>
        <w:numPr>
          <w:ilvl w:val="0"/>
          <w:numId w:val="30"/>
        </w:numPr>
        <w:shd w:val="clear" w:color="auto" w:fill="auto"/>
        <w:tabs>
          <w:tab w:val="left" w:pos="426"/>
          <w:tab w:val="left" w:pos="567"/>
          <w:tab w:val="left" w:pos="851"/>
          <w:tab w:val="left" w:pos="1152"/>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общение:</w:t>
      </w:r>
    </w:p>
    <w:p w14:paraId="2AF52A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612BC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598A3E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526E1288">
      <w:pPr>
        <w:pStyle w:val="51"/>
        <w:pageBreakBefore w:val="0"/>
        <w:numPr>
          <w:ilvl w:val="0"/>
          <w:numId w:val="30"/>
        </w:numPr>
        <w:shd w:val="clear" w:color="auto" w:fill="auto"/>
        <w:tabs>
          <w:tab w:val="left" w:pos="426"/>
          <w:tab w:val="left" w:pos="567"/>
          <w:tab w:val="left" w:pos="851"/>
          <w:tab w:val="left" w:pos="1186"/>
        </w:tabs>
        <w:kinsoku/>
        <w:overflowPunct/>
        <w:topLinePunct w:val="0"/>
        <w:bidi w:val="0"/>
        <w:spacing w:before="0" w:beforeAutospacing="0" w:after="0" w:afterAutospacing="0" w:line="240" w:lineRule="auto"/>
        <w:ind w:left="185" w:leftChars="0" w:right="0" w:firstLine="295" w:firstLineChars="0"/>
        <w:rPr>
          <w:rFonts w:asciiTheme="majorBidi" w:hAnsiTheme="majorBidi" w:cstheme="majorBidi"/>
          <w:color w:val="auto"/>
          <w:sz w:val="24"/>
          <w:szCs w:val="24"/>
        </w:rPr>
      </w:pPr>
      <w:r>
        <w:rPr>
          <w:rFonts w:asciiTheme="majorBidi" w:hAnsiTheme="majorBidi" w:cstheme="majorBidi"/>
          <w:color w:val="auto"/>
          <w:sz w:val="24"/>
          <w:szCs w:val="24"/>
        </w:rPr>
        <w:t>совместная деятельность (сотрудничество):</w:t>
      </w:r>
    </w:p>
    <w:p w14:paraId="3A04DD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15C9E4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6DD683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9A2AF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0EAB45E">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регулятивными действиями:</w:t>
      </w:r>
    </w:p>
    <w:p w14:paraId="0DB43BBE">
      <w:pPr>
        <w:pStyle w:val="51"/>
        <w:pageBreakBefore w:val="0"/>
        <w:numPr>
          <w:ilvl w:val="0"/>
          <w:numId w:val="31"/>
        </w:numPr>
        <w:shd w:val="clear" w:color="auto" w:fill="auto"/>
        <w:tabs>
          <w:tab w:val="left" w:pos="426"/>
          <w:tab w:val="left" w:pos="567"/>
          <w:tab w:val="left" w:pos="851"/>
          <w:tab w:val="left" w:pos="11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самоорганизация:</w:t>
      </w:r>
    </w:p>
    <w:p w14:paraId="7EF42B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в жизненных и учебных ситуациях, требующих для решения физических знаний;</w:t>
      </w:r>
    </w:p>
    <w:p w14:paraId="6B5CAC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16A688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01FC0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088CF153">
      <w:pPr>
        <w:pStyle w:val="51"/>
        <w:pageBreakBefore w:val="0"/>
        <w:numPr>
          <w:ilvl w:val="0"/>
          <w:numId w:val="31"/>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самоконтроль:</w:t>
      </w:r>
    </w:p>
    <w:p w14:paraId="67A74D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оценку ситуации и предлагать план её изменения;</w:t>
      </w:r>
    </w:p>
    <w:p w14:paraId="26574B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w:t>
      </w:r>
    </w:p>
    <w:p w14:paraId="7BEE19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362E0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соответствие результата цели и условиям.</w:t>
      </w:r>
    </w:p>
    <w:p w14:paraId="60F2EFBB">
      <w:pPr>
        <w:pStyle w:val="51"/>
        <w:pageBreakBefore w:val="0"/>
        <w:numPr>
          <w:ilvl w:val="0"/>
          <w:numId w:val="31"/>
        </w:numPr>
        <w:shd w:val="clear" w:color="auto" w:fill="auto"/>
        <w:tabs>
          <w:tab w:val="left" w:pos="426"/>
          <w:tab w:val="left" w:pos="567"/>
          <w:tab w:val="left" w:pos="851"/>
          <w:tab w:val="left" w:pos="11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эмоциональный интеллект:</w:t>
      </w:r>
    </w:p>
    <w:p w14:paraId="5BF181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734B3F4">
      <w:pPr>
        <w:pStyle w:val="51"/>
        <w:pageBreakBefore w:val="0"/>
        <w:numPr>
          <w:ilvl w:val="0"/>
          <w:numId w:val="31"/>
        </w:numPr>
        <w:shd w:val="clear" w:color="auto" w:fill="auto"/>
        <w:tabs>
          <w:tab w:val="left" w:pos="426"/>
          <w:tab w:val="left" w:pos="567"/>
          <w:tab w:val="left" w:pos="851"/>
          <w:tab w:val="left" w:pos="11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себя и других:</w:t>
      </w:r>
    </w:p>
    <w:p w14:paraId="7EE88F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442CD655">
      <w:pPr>
        <w:pStyle w:val="51"/>
        <w:pageBreakBefore w:val="0"/>
        <w:shd w:val="clear" w:color="auto" w:fill="auto"/>
        <w:tabs>
          <w:tab w:val="left" w:pos="426"/>
          <w:tab w:val="left" w:pos="567"/>
          <w:tab w:val="left" w:pos="851"/>
          <w:tab w:val="left" w:pos="17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физике (базовый уровень).</w:t>
      </w:r>
    </w:p>
    <w:p w14:paraId="1FF462FC">
      <w:pPr>
        <w:pStyle w:val="51"/>
        <w:pageBreakBefore w:val="0"/>
        <w:shd w:val="clear" w:color="auto" w:fill="auto"/>
        <w:tabs>
          <w:tab w:val="left" w:pos="426"/>
          <w:tab w:val="left" w:pos="567"/>
          <w:tab w:val="left" w:pos="851"/>
          <w:tab w:val="left" w:pos="20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физике к концу обучения в 7 классе:</w:t>
      </w:r>
    </w:p>
    <w:p w14:paraId="1EB57F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на базовом уровне должны отражать сформированность у обучающихся умений:</w:t>
      </w:r>
    </w:p>
    <w:p w14:paraId="21D476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4F949C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F1372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5551B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D187E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D4537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C10B9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0949E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F224B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1002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8A3B7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4A162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FFB85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техники безопасности при работе с лабораторным оборудованием;</w:t>
      </w:r>
    </w:p>
    <w:p w14:paraId="49D75E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64FBC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FB042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7E32A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097F6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69D16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312B8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2ABFA9B7">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физике к концу обучения в 8 классе:</w:t>
      </w:r>
    </w:p>
    <w:p w14:paraId="1BE0B7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на базовом уровне должны отражать сформированность у обучающихся умений:</w:t>
      </w:r>
    </w:p>
    <w:p w14:paraId="028B6A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7CA39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FA349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2273D8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существенные свойства (признаки) физических явлений;</w:t>
      </w:r>
    </w:p>
    <w:p w14:paraId="03039E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CF359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7B97D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4CDF9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F409D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4C2A4B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531F42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9E48C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0BA8CE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F311F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техники безопасности при работе с лабораторным оборудованием;</w:t>
      </w:r>
    </w:p>
    <w:p w14:paraId="42E9DD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CB82E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53524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42A3A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42BF9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EEA4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0447A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2A4B0BE">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физике к концу обучения в 9 классе:</w:t>
      </w:r>
    </w:p>
    <w:p w14:paraId="1971E0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на базовом уровне должны отражать сформированность у обучающихся умений:</w:t>
      </w:r>
    </w:p>
    <w:p w14:paraId="257041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646C6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3C351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28A932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5505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274A1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41983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330405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7F44A6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интерпретировать результаты наблюдений и опытов;</w:t>
      </w:r>
    </w:p>
    <w:p w14:paraId="262D5D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86B0E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6031D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A0298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46615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техники безопасности при работе с лабораторным оборудованием;</w:t>
      </w:r>
    </w:p>
    <w:p w14:paraId="1C5F8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160C3E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F749E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E5320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EDF1F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F4F5C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7800B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CED86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846DB17">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«Химия» (базовый уровень).</w:t>
      </w:r>
    </w:p>
    <w:p w14:paraId="03A2851A">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CCEA64F">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30BA6FF0">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5CCE94D3">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A258CAB">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3181B88">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5767539">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химии:</w:t>
      </w:r>
    </w:p>
    <w:p w14:paraId="05CE045C">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4DA63001">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967565F">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FAE6108">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E41B8F6">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C263F6E">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3E68645">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2F472E13">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06CB7EC">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08DD8CE">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Pr>
          <w:rFonts w:asciiTheme="majorBidi" w:hAnsiTheme="majorBidi" w:cstheme="majorBidi"/>
          <w:color w:val="auto"/>
          <w:sz w:val="24"/>
          <w:szCs w:val="24"/>
        </w:rPr>
        <w:softHyphen/>
      </w:r>
      <w:r>
        <w:rPr>
          <w:rFonts w:asciiTheme="majorBidi" w:hAnsiTheme="majorBidi" w:cstheme="majorBidi"/>
          <w:color w:val="auto"/>
          <w:sz w:val="24"/>
          <w:szCs w:val="24"/>
        </w:rPr>
        <w:t>познавательной и учебно-исследовательской деятельности, освоении правил безопасного обращения с веществами в повседневной жизни.</w:t>
      </w:r>
    </w:p>
    <w:p w14:paraId="52E0BE33">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химии на уровне основного общего образования важное значение приобрели такие цели, как:</w:t>
      </w:r>
    </w:p>
    <w:p w14:paraId="0FD82CC9">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86CFE9C">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419F721">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66A7543">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681C7148">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проблем в повседневной жизни и трудовой деятельности;</w:t>
      </w:r>
    </w:p>
    <w:p w14:paraId="49EEB9BA">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CC24E0B">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6CA4914">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5BAA3F65">
      <w:pPr>
        <w:pStyle w:val="51"/>
        <w:pageBreakBefore w:val="0"/>
        <w:shd w:val="clear" w:color="auto" w:fill="auto"/>
        <w:tabs>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2CB6855F">
      <w:pPr>
        <w:pStyle w:val="51"/>
        <w:pageBreakBefore w:val="0"/>
        <w:shd w:val="clear" w:color="auto" w:fill="auto"/>
        <w:tabs>
          <w:tab w:val="left" w:pos="426"/>
          <w:tab w:val="left" w:pos="567"/>
          <w:tab w:val="left" w:pos="851"/>
          <w:tab w:val="left" w:pos="156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0D0D6392">
      <w:pPr>
        <w:pStyle w:val="51"/>
        <w:pageBreakBefore w:val="0"/>
        <w:shd w:val="clear" w:color="auto" w:fill="auto"/>
        <w:tabs>
          <w:tab w:val="left" w:pos="426"/>
          <w:tab w:val="left" w:pos="567"/>
          <w:tab w:val="left" w:pos="851"/>
          <w:tab w:val="left" w:pos="17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Первоначальные химические понятия.</w:t>
      </w:r>
    </w:p>
    <w:p w14:paraId="6BCDB7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9B274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0A6937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568F6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511FF6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55C97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7643CD0">
      <w:pPr>
        <w:pStyle w:val="51"/>
        <w:pageBreakBefore w:val="0"/>
        <w:shd w:val="clear" w:color="auto" w:fill="auto"/>
        <w:tabs>
          <w:tab w:val="left" w:pos="426"/>
          <w:tab w:val="left" w:pos="567"/>
          <w:tab w:val="left" w:pos="851"/>
          <w:tab w:val="left" w:pos="17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Важнейшие представители неорганических веществ.</w:t>
      </w:r>
    </w:p>
    <w:p w14:paraId="1A59C0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07ACF7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5E189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43125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Молярный объём газов. Расчёты по химическим уравнениям.</w:t>
      </w:r>
    </w:p>
    <w:p w14:paraId="0385BA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DA26608">
      <w:pPr>
        <w:pStyle w:val="51"/>
        <w:pageBreakBefore w:val="0"/>
        <w:shd w:val="clear" w:color="auto" w:fill="auto"/>
        <w:tabs>
          <w:tab w:val="left" w:pos="426"/>
          <w:tab w:val="left" w:pos="567"/>
          <w:tab w:val="left" w:pos="851"/>
          <w:tab w:val="left" w:pos="173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Классификация неорганических соединений. Оксиды. Классификация оксидов:солеобразующие (основные, кислотные, амфотерные)</w:t>
      </w:r>
    </w:p>
    <w:p w14:paraId="36706C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несолеобразующие. Номенклатура оксидов. Физические и химические свойства оксидов. Получение оксидов.</w:t>
      </w:r>
    </w:p>
    <w:p w14:paraId="58465B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423731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701FEA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Соли. Номенклатура солей.</w:t>
      </w:r>
    </w:p>
    <w:p w14:paraId="55D256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Физические и химические свойства солей. Получение солей.</w:t>
      </w:r>
    </w:p>
    <w:p w14:paraId="0A8648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Генетическая связь между классами неорганических соединений.</w:t>
      </w:r>
    </w:p>
    <w:p w14:paraId="5F7EEB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F27BA12">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Периодический закон и Периодическая система химических элементов Д.И. Менделеева. Строение атомов. Химическая связь. Окислительно</w:t>
      </w:r>
      <w:r>
        <w:rPr>
          <w:rFonts w:asciiTheme="majorBidi" w:hAnsiTheme="majorBidi" w:cstheme="majorBidi"/>
          <w:color w:val="auto"/>
          <w:sz w:val="24"/>
          <w:szCs w:val="24"/>
        </w:rPr>
        <w:softHyphen/>
      </w:r>
      <w:r>
        <w:rPr>
          <w:rFonts w:asciiTheme="majorBidi" w:hAnsiTheme="majorBidi" w:cstheme="majorBidi"/>
          <w:color w:val="auto"/>
          <w:sz w:val="24"/>
          <w:szCs w:val="24"/>
        </w:rPr>
        <w:t>восстановительные реакции.</w:t>
      </w:r>
    </w:p>
    <w:p w14:paraId="2629A4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C56C0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41382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01C4E3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6B3A82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064390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5DE84F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7D83B9D">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Межпредметные связи.</w:t>
      </w:r>
    </w:p>
    <w:p w14:paraId="3110FF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164E9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981CB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4E792F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планеты, звёзды, Солнце.</w:t>
      </w:r>
    </w:p>
    <w:p w14:paraId="6DC2C0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Биология: фотосинтез, дыхание, биосфера.</w:t>
      </w:r>
    </w:p>
    <w:p w14:paraId="7BCCBB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География: атмосфера, гидросфера, минералы, горные породы, полезные ископаемые, топливо, водные ресурсы.</w:t>
      </w:r>
    </w:p>
    <w:p w14:paraId="2F36A0C2">
      <w:pPr>
        <w:pStyle w:val="51"/>
        <w:pageBreakBefore w:val="0"/>
        <w:shd w:val="clear" w:color="auto" w:fill="auto"/>
        <w:tabs>
          <w:tab w:val="left" w:pos="426"/>
          <w:tab w:val="left" w:pos="567"/>
          <w:tab w:val="left" w:pos="851"/>
          <w:tab w:val="left" w:pos="155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6EE7932D">
      <w:pPr>
        <w:pStyle w:val="51"/>
        <w:pageBreakBefore w:val="0"/>
        <w:shd w:val="clear" w:color="auto" w:fill="auto"/>
        <w:tabs>
          <w:tab w:val="left" w:pos="426"/>
          <w:tab w:val="left" w:pos="567"/>
          <w:tab w:val="left" w:pos="851"/>
          <w:tab w:val="left" w:pos="17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Вещество и химическая реакция.</w:t>
      </w:r>
    </w:p>
    <w:p w14:paraId="2D9060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D7C0D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93CA8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BD5D8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4463A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B96F7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22AD56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3AF1AF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химической связи. Степень диссоциации. Сильные и слабые электролиты.</w:t>
      </w:r>
    </w:p>
    <w:p w14:paraId="796789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FC6AC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0219CF8">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Неметаллы и их соединения.</w:t>
      </w:r>
    </w:p>
    <w:p w14:paraId="2590F5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99016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Общая характеристика элементов </w:t>
      </w:r>
      <w:r>
        <w:rPr>
          <w:rFonts w:asciiTheme="majorBidi" w:hAnsiTheme="majorBidi" w:cstheme="majorBidi"/>
          <w:color w:val="auto"/>
          <w:sz w:val="24"/>
          <w:szCs w:val="24"/>
          <w:lang w:val="en-US" w:eastAsia="en-US" w:bidi="en-US"/>
        </w:rPr>
        <w:t>VIA</w:t>
      </w:r>
      <w:r>
        <w:rPr>
          <w:rFonts w:asciiTheme="majorBidi" w:hAnsiTheme="majorBidi" w:cstheme="majorBidi"/>
          <w:color w:val="auto"/>
          <w:sz w:val="24"/>
          <w:szCs w:val="24"/>
        </w:rPr>
        <w:t>-группы. Особенности строения атомов, характерные степени окисления.</w:t>
      </w:r>
    </w:p>
    <w:p w14:paraId="5049DE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13DB47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62971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Общая характеристика элементов </w:t>
      </w:r>
      <w:r>
        <w:rPr>
          <w:rFonts w:asciiTheme="majorBidi" w:hAnsiTheme="majorBidi" w:cstheme="majorBidi"/>
          <w:color w:val="auto"/>
          <w:sz w:val="24"/>
          <w:szCs w:val="24"/>
          <w:lang w:val="en-US" w:eastAsia="en-US" w:bidi="en-US"/>
        </w:rPr>
        <w:t>VA</w:t>
      </w:r>
      <w:r>
        <w:rPr>
          <w:rFonts w:asciiTheme="majorBidi" w:hAnsiTheme="majorBidi" w:cstheme="majorBidi"/>
          <w:color w:val="auto"/>
          <w:sz w:val="24"/>
          <w:szCs w:val="24"/>
        </w:rPr>
        <w:t>-группы. Особенности строения атомов, характерные степени окисления.</w:t>
      </w:r>
    </w:p>
    <w:p w14:paraId="1FA9FA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2BA7F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D0CC6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Общая характеристика элементов </w:t>
      </w:r>
      <w:r>
        <w:rPr>
          <w:rFonts w:asciiTheme="majorBidi" w:hAnsiTheme="majorBidi" w:cstheme="majorBidi"/>
          <w:color w:val="auto"/>
          <w:sz w:val="24"/>
          <w:szCs w:val="24"/>
          <w:lang w:val="en-US" w:eastAsia="en-US" w:bidi="en-US"/>
        </w:rPr>
        <w:t>IVA</w:t>
      </w:r>
      <w:r>
        <w:rPr>
          <w:rFonts w:asciiTheme="majorBidi" w:hAnsiTheme="majorBidi" w:cstheme="majorBidi"/>
          <w:color w:val="auto"/>
          <w:sz w:val="24"/>
          <w:szCs w:val="24"/>
        </w:rPr>
        <w:t>-группы. Особенности строения атомов, характерные степени окисления.</w:t>
      </w:r>
    </w:p>
    <w:p w14:paraId="552CA3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D4647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74EDD3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39477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24E94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9CEE6A0">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Металлы и их соединения.</w:t>
      </w:r>
    </w:p>
    <w:p w14:paraId="64E412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61518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DCD27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0F1D8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A53B0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5E0941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24C7C56">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Химия и окружающая среда.</w:t>
      </w:r>
    </w:p>
    <w:p w14:paraId="1D94D6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3F0427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D9DF9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Химический эксперимент: изучение образцов материалов (стекло, сплавы металлов, полимерные материалы).</w:t>
      </w:r>
    </w:p>
    <w:p w14:paraId="609040AC">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Межпредметные связи.</w:t>
      </w:r>
    </w:p>
    <w:p w14:paraId="55A9A1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5AED0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BDBD0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C34D2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42C4CC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География: атмосфера, гидросфера, минералы, горные породы, полезные ископаемые, топливо, водные ресурсы.</w:t>
      </w:r>
    </w:p>
    <w:p w14:paraId="4F1FF1F6">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химии на уровне основного общего образования.</w:t>
      </w:r>
    </w:p>
    <w:p w14:paraId="6A524CCA">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6D9C36A5">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9DB88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0F7EE74D">
      <w:pPr>
        <w:pStyle w:val="51"/>
        <w:pageBreakBefore w:val="0"/>
        <w:numPr>
          <w:ilvl w:val="0"/>
          <w:numId w:val="32"/>
        </w:numPr>
        <w:shd w:val="clear" w:color="auto" w:fill="auto"/>
        <w:tabs>
          <w:tab w:val="left" w:pos="426"/>
          <w:tab w:val="left" w:pos="567"/>
          <w:tab w:val="left" w:pos="851"/>
          <w:tab w:val="left" w:pos="11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2B9E7628">
      <w:pPr>
        <w:pStyle w:val="51"/>
        <w:pageBreakBefore w:val="0"/>
        <w:shd w:val="clear" w:color="auto" w:fill="auto"/>
        <w:tabs>
          <w:tab w:val="left" w:pos="426"/>
          <w:tab w:val="left" w:pos="567"/>
          <w:tab w:val="left" w:pos="851"/>
          <w:tab w:val="left" w:pos="84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9862CA9">
      <w:pPr>
        <w:pStyle w:val="51"/>
        <w:pageBreakBefore w:val="0"/>
        <w:numPr>
          <w:ilvl w:val="0"/>
          <w:numId w:val="32"/>
        </w:numPr>
        <w:shd w:val="clear" w:color="auto" w:fill="auto"/>
        <w:tabs>
          <w:tab w:val="left" w:pos="426"/>
          <w:tab w:val="left" w:pos="567"/>
          <w:tab w:val="left" w:pos="851"/>
          <w:tab w:val="left" w:pos="11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72842A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B5D552B">
      <w:pPr>
        <w:pStyle w:val="51"/>
        <w:pageBreakBefore w:val="0"/>
        <w:numPr>
          <w:ilvl w:val="0"/>
          <w:numId w:val="32"/>
        </w:numPr>
        <w:shd w:val="clear" w:color="auto" w:fill="auto"/>
        <w:tabs>
          <w:tab w:val="left" w:pos="426"/>
          <w:tab w:val="left" w:pos="567"/>
          <w:tab w:val="left" w:pos="851"/>
          <w:tab w:val="left" w:pos="112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3511C3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422B6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58D717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21BD1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D05D53D">
      <w:pPr>
        <w:pStyle w:val="51"/>
        <w:pageBreakBefore w:val="0"/>
        <w:numPr>
          <w:ilvl w:val="0"/>
          <w:numId w:val="32"/>
        </w:numPr>
        <w:shd w:val="clear" w:color="auto" w:fill="auto"/>
        <w:tabs>
          <w:tab w:val="left" w:pos="426"/>
          <w:tab w:val="left" w:pos="567"/>
          <w:tab w:val="left" w:pos="851"/>
          <w:tab w:val="left" w:pos="11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формирования культуры здоровья:</w:t>
      </w:r>
    </w:p>
    <w:p w14:paraId="1F6D95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BD60819">
      <w:pPr>
        <w:pStyle w:val="51"/>
        <w:pageBreakBefore w:val="0"/>
        <w:numPr>
          <w:ilvl w:val="0"/>
          <w:numId w:val="32"/>
        </w:numPr>
        <w:shd w:val="clear" w:color="auto" w:fill="auto"/>
        <w:tabs>
          <w:tab w:val="left" w:pos="426"/>
          <w:tab w:val="left" w:pos="567"/>
          <w:tab w:val="left" w:pos="851"/>
          <w:tab w:val="left" w:pos="11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145EDF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2062FB2">
      <w:pPr>
        <w:pStyle w:val="51"/>
        <w:pageBreakBefore w:val="0"/>
        <w:numPr>
          <w:ilvl w:val="0"/>
          <w:numId w:val="32"/>
        </w:numPr>
        <w:shd w:val="clear" w:color="auto" w:fill="auto"/>
        <w:tabs>
          <w:tab w:val="left" w:pos="426"/>
          <w:tab w:val="left" w:pos="567"/>
          <w:tab w:val="left" w:pos="851"/>
          <w:tab w:val="left" w:pos="11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1CD869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77A7D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20B21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мышления, умения руководствоваться им в познавательной, коммуникативной и социальной практике.</w:t>
      </w:r>
    </w:p>
    <w:p w14:paraId="115B775E">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516DA01">
      <w:pPr>
        <w:pStyle w:val="51"/>
        <w:pageBreakBefore w:val="0"/>
        <w:numPr>
          <w:ilvl w:val="0"/>
          <w:numId w:val="33"/>
        </w:numPr>
        <w:shd w:val="clear" w:color="auto" w:fill="auto"/>
        <w:tabs>
          <w:tab w:val="left" w:pos="426"/>
          <w:tab w:val="left" w:pos="567"/>
          <w:tab w:val="left" w:pos="851"/>
          <w:tab w:val="left" w:pos="10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логические действия:</w:t>
      </w:r>
    </w:p>
    <w:p w14:paraId="5E62D5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892D8AA">
      <w:pPr>
        <w:pStyle w:val="51"/>
        <w:pageBreakBefore w:val="0"/>
        <w:shd w:val="clear" w:color="auto" w:fill="auto"/>
        <w:tabs>
          <w:tab w:val="left" w:pos="426"/>
          <w:tab w:val="left" w:pos="567"/>
          <w:tab w:val="left" w:pos="851"/>
          <w:tab w:val="left" w:pos="2008"/>
          <w:tab w:val="left" w:pos="4240"/>
          <w:tab w:val="left" w:pos="72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применять 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процессе познания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понятия (предметные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3AE9C85">
      <w:pPr>
        <w:pStyle w:val="51"/>
        <w:pageBreakBefore w:val="0"/>
        <w:numPr>
          <w:ilvl w:val="0"/>
          <w:numId w:val="33"/>
        </w:numPr>
        <w:shd w:val="clear" w:color="auto" w:fill="auto"/>
        <w:tabs>
          <w:tab w:val="left" w:pos="426"/>
          <w:tab w:val="left" w:pos="567"/>
          <w:tab w:val="left" w:pos="851"/>
          <w:tab w:val="left" w:pos="1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исследовательские действия:</w:t>
      </w:r>
    </w:p>
    <w:p w14:paraId="2B0741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BF8A0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30F9B65">
      <w:pPr>
        <w:pStyle w:val="51"/>
        <w:pageBreakBefore w:val="0"/>
        <w:numPr>
          <w:ilvl w:val="0"/>
          <w:numId w:val="33"/>
        </w:numPr>
        <w:shd w:val="clear" w:color="auto" w:fill="auto"/>
        <w:tabs>
          <w:tab w:val="left" w:pos="426"/>
          <w:tab w:val="left" w:pos="567"/>
          <w:tab w:val="left" w:pos="851"/>
          <w:tab w:val="left" w:pos="11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информацией:</w:t>
      </w:r>
    </w:p>
    <w:p w14:paraId="5AD4E5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C2CD1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87030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616AECB">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коммуникативные действия:</w:t>
      </w:r>
    </w:p>
    <w:p w14:paraId="2A6D6F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ECF6C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0F07C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69ACA09">
      <w:pPr>
        <w:pStyle w:val="51"/>
        <w:pageBreakBefore w:val="0"/>
        <w:shd w:val="clear" w:color="auto" w:fill="auto"/>
        <w:tabs>
          <w:tab w:val="left" w:pos="426"/>
          <w:tab w:val="left" w:pos="567"/>
          <w:tab w:val="left" w:pos="851"/>
          <w:tab w:val="left" w:pos="17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регулятивные действия:</w:t>
      </w:r>
    </w:p>
    <w:p w14:paraId="36DFDC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F9981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использовать и анализировать контексты, предлагаемые в условии заданий.</w:t>
      </w:r>
    </w:p>
    <w:p w14:paraId="778B251C">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химии на уровне основного общего образования.</w:t>
      </w:r>
    </w:p>
    <w:p w14:paraId="7B72F2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ситуациях.</w:t>
      </w:r>
    </w:p>
    <w:p w14:paraId="11D2E4FB">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8 классе у обучающегося буду сформированы следующие предметные результаты по химии:</w:t>
      </w:r>
    </w:p>
    <w:p w14:paraId="43989A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99D2F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иллюстрировать взаимосвязь основных химических понятий и применять эти понятия при описании веществ и их превращений;</w:t>
      </w:r>
    </w:p>
    <w:p w14:paraId="235C9D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химическую символику для составления формул веществ и уравнений химических реакций;</w:t>
      </w:r>
    </w:p>
    <w:p w14:paraId="17DBF8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9B4DA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CAE64AE">
      <w:pPr>
        <w:pStyle w:val="51"/>
        <w:pageBreakBefore w:val="0"/>
        <w:shd w:val="clear" w:color="auto" w:fill="auto"/>
        <w:tabs>
          <w:tab w:val="left" w:pos="426"/>
          <w:tab w:val="left" w:pos="567"/>
          <w:tab w:val="left" w:pos="851"/>
          <w:tab w:val="left" w:pos="3270"/>
          <w:tab w:val="left" w:pos="66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химические элементы, неорганические вещества,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химические реакции (по числу и составу участвующих в реакции веществ, по тепловому эффекту);</w:t>
      </w:r>
    </w:p>
    <w:p w14:paraId="583D1BE0">
      <w:pPr>
        <w:pStyle w:val="51"/>
        <w:pageBreakBefore w:val="0"/>
        <w:shd w:val="clear" w:color="auto" w:fill="auto"/>
        <w:tabs>
          <w:tab w:val="left" w:pos="426"/>
          <w:tab w:val="left" w:pos="567"/>
          <w:tab w:val="left" w:pos="851"/>
          <w:tab w:val="left" w:pos="3270"/>
          <w:tab w:val="left" w:pos="4915"/>
          <w:tab w:val="left" w:pos="6682"/>
          <w:tab w:val="left" w:pos="88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(описывать) общие химические свойства веществ различных классов, подтверждая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описание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примерами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молекулярных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уравнений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соответствующих химических реакций;</w:t>
      </w:r>
    </w:p>
    <w:p w14:paraId="2217BB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7ACFD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B750F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0ACA0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47EFA925">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9 классе у обучающегося буду сформированы следующие предметные результаты по химии:</w:t>
      </w:r>
    </w:p>
    <w:p w14:paraId="28A1A8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9EAF3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иллюстрировать взаимосвязь основных химических понятий и применять эти понятия при описании веществ и их превращений;</w:t>
      </w:r>
    </w:p>
    <w:p w14:paraId="248101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химическую символику для составления формул веществ и уравнений химических реакций;</w:t>
      </w:r>
    </w:p>
    <w:p w14:paraId="02F44B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66617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Pr>
          <w:rFonts w:asciiTheme="majorBidi" w:hAnsiTheme="majorBidi" w:cstheme="majorBidi"/>
          <w:color w:val="auto"/>
          <w:sz w:val="24"/>
          <w:szCs w:val="24"/>
          <w:lang w:eastAsia="en-US" w:bidi="en-US"/>
        </w:rPr>
        <w:t>(</w:t>
      </w:r>
      <w:r>
        <w:rPr>
          <w:rFonts w:asciiTheme="majorBidi" w:hAnsiTheme="majorBidi" w:cstheme="majorBidi"/>
          <w:color w:val="auto"/>
          <w:sz w:val="24"/>
          <w:szCs w:val="24"/>
          <w:lang w:val="en-US" w:eastAsia="en-US" w:bidi="en-US"/>
        </w:rPr>
        <w:t>A</w:t>
      </w:r>
      <w:r>
        <w:rPr>
          <w:rFonts w:asciiTheme="majorBidi" w:hAnsiTheme="majorBidi" w:cstheme="majorBidi"/>
          <w:color w:val="auto"/>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A96B8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515F04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3F428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197CE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сущность окислительно-восстановительных реакций посредством составления электронного баланса этих реакций;</w:t>
      </w:r>
    </w:p>
    <w:p w14:paraId="6E2D57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5A1F7E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056DB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5E47C3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2F8A7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605E2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382BA742">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«Биология» (базовый уровень).</w:t>
      </w:r>
    </w:p>
    <w:p w14:paraId="3589433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6713220">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1A0628A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D576E7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биологии направлена на формирование естественно</w:t>
      </w:r>
      <w:r>
        <w:rPr>
          <w:rFonts w:asciiTheme="majorBidi" w:hAnsiTheme="majorBidi" w:cstheme="majorBidi"/>
          <w:color w:val="auto"/>
          <w:sz w:val="24"/>
          <w:szCs w:val="24"/>
        </w:rPr>
        <w:softHyphen/>
      </w:r>
      <w:r>
        <w:rPr>
          <w:rFonts w:asciiTheme="majorBidi" w:hAnsiTheme="majorBidi" w:cstheme="majorBidi"/>
          <w:color w:val="auto"/>
          <w:sz w:val="24"/>
          <w:szCs w:val="24"/>
        </w:rPr>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FB79C5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25BF4E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5D08193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42ECCFE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45C196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169D7C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Целями изучения биологии на уровне основного общего образования являются:</w:t>
      </w:r>
    </w:p>
    <w:p w14:paraId="55A6A47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32CE801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6E17A3B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3EC0D8B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7A48CF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207185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экологической культуры в целях сохранения собственного здоровья и охраны окружающей среды.</w:t>
      </w:r>
    </w:p>
    <w:p w14:paraId="6A2FD3C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Достижение целей программы по биологии обеспечивается решением следующих задач:</w:t>
      </w:r>
    </w:p>
    <w:p w14:paraId="0ED516D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605055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1F69A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228ABC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CD5CF1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11E8F8A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A80ED1C">
      <w:pPr>
        <w:pStyle w:val="51"/>
        <w:pageBreakBefore w:val="0"/>
        <w:shd w:val="clear" w:color="auto" w:fill="auto"/>
        <w:tabs>
          <w:tab w:val="left" w:pos="426"/>
          <w:tab w:val="left" w:pos="567"/>
          <w:tab w:val="left" w:pos="851"/>
          <w:tab w:val="left" w:pos="158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19A833AD">
      <w:pPr>
        <w:pStyle w:val="51"/>
        <w:pageBreakBefore w:val="0"/>
        <w:shd w:val="clear" w:color="auto" w:fill="auto"/>
        <w:tabs>
          <w:tab w:val="left" w:pos="426"/>
          <w:tab w:val="left" w:pos="567"/>
          <w:tab w:val="left" w:pos="851"/>
          <w:tab w:val="left" w:pos="17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Биология - наука о живой природе.</w:t>
      </w:r>
    </w:p>
    <w:p w14:paraId="1028B7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A8992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8452F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Кабинет биологии. Правила поведения и работы в кабинете с биологическими приборами и инструментами.</w:t>
      </w:r>
    </w:p>
    <w:p w14:paraId="02A2A2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9E803E3">
      <w:pPr>
        <w:pStyle w:val="51"/>
        <w:pageBreakBefore w:val="0"/>
        <w:shd w:val="clear" w:color="auto" w:fill="auto"/>
        <w:tabs>
          <w:tab w:val="left" w:pos="426"/>
          <w:tab w:val="left" w:pos="567"/>
          <w:tab w:val="left" w:pos="851"/>
          <w:tab w:val="left" w:pos="17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Методы изучения живой природы.</w:t>
      </w:r>
    </w:p>
    <w:p w14:paraId="28E96B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7C46A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EF380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5DFC6C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76A8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устройством лупы, светового микроскопа, правила работы с ними.</w:t>
      </w:r>
    </w:p>
    <w:p w14:paraId="554DF4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w:t>
      </w:r>
      <w:r>
        <w:rPr>
          <w:rFonts w:hint="default" w:asciiTheme="majorBidi" w:hAnsiTheme="majorBidi" w:cstheme="majorBidi"/>
          <w:color w:val="auto"/>
          <w:sz w:val="24"/>
          <w:szCs w:val="24"/>
          <w:lang w:val="ru-RU"/>
        </w:rPr>
        <w:t>-</w:t>
      </w:r>
      <w:r>
        <w:rPr>
          <w:rFonts w:asciiTheme="majorBidi" w:hAnsiTheme="majorBidi" w:cstheme="majorBidi"/>
          <w:color w:val="auto"/>
          <w:sz w:val="24"/>
          <w:szCs w:val="24"/>
        </w:rPr>
        <w:t>препарат</w:t>
      </w:r>
      <w:r>
        <w:rPr>
          <w:rFonts w:asciiTheme="majorBidi" w:hAnsiTheme="majorBidi" w:cstheme="majorBidi"/>
          <w:color w:val="auto"/>
          <w:sz w:val="24"/>
          <w:szCs w:val="24"/>
          <w:lang w:val="ru-RU"/>
        </w:rPr>
        <w:t>ы</w:t>
      </w:r>
      <w:r>
        <w:rPr>
          <w:rFonts w:asciiTheme="majorBidi" w:hAnsiTheme="majorBidi" w:cstheme="majorBidi"/>
          <w:color w:val="auto"/>
          <w:sz w:val="24"/>
          <w:szCs w:val="24"/>
        </w:rPr>
        <w:t>) с помощью лупы и светового микроскопа.</w:t>
      </w:r>
    </w:p>
    <w:p w14:paraId="2923DB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Экскурсии или видео</w:t>
      </w:r>
      <w:r>
        <w:rPr>
          <w:rFonts w:hint="default" w:asciiTheme="majorBidi" w:hAnsiTheme="majorBidi" w:cstheme="majorBidi"/>
          <w:color w:val="auto"/>
          <w:sz w:val="24"/>
          <w:szCs w:val="24"/>
          <w:lang w:val="ru-RU"/>
        </w:rPr>
        <w:t>-</w:t>
      </w:r>
      <w:r>
        <w:rPr>
          <w:rFonts w:asciiTheme="majorBidi" w:hAnsiTheme="majorBidi" w:cstheme="majorBidi"/>
          <w:color w:val="auto"/>
          <w:sz w:val="24"/>
          <w:szCs w:val="24"/>
        </w:rPr>
        <w:t>экскурсии.</w:t>
      </w:r>
    </w:p>
    <w:p w14:paraId="24938C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методами изучения живой природы - наблюдением и экспериментом.</w:t>
      </w:r>
    </w:p>
    <w:p w14:paraId="65697249">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Организмы - тела живой природы.</w:t>
      </w:r>
    </w:p>
    <w:p w14:paraId="55A3A6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02C33F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Одноклеточные и многоклеточные организмы. Клетки, ткани, органы, системы органов.</w:t>
      </w:r>
    </w:p>
    <w:p w14:paraId="6A81A0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56C9C2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8BF92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D2903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4DCF7B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клеток кожицы чешуи лука под лупой и микроскопом (на примере самостоятельно приготовленного микро</w:t>
      </w:r>
      <w:r>
        <w:rPr>
          <w:rFonts w:hint="default" w:asciiTheme="majorBidi" w:hAnsiTheme="majorBidi" w:cstheme="majorBidi"/>
          <w:color w:val="auto"/>
          <w:sz w:val="24"/>
          <w:szCs w:val="24"/>
          <w:lang w:val="ru-RU"/>
        </w:rPr>
        <w:t>-</w:t>
      </w:r>
      <w:r>
        <w:rPr>
          <w:rFonts w:asciiTheme="majorBidi" w:hAnsiTheme="majorBidi" w:cstheme="majorBidi"/>
          <w:color w:val="auto"/>
          <w:sz w:val="24"/>
          <w:szCs w:val="24"/>
        </w:rPr>
        <w:t>препарата).</w:t>
      </w:r>
    </w:p>
    <w:p w14:paraId="40A7BE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принципами систематики организмов.</w:t>
      </w:r>
    </w:p>
    <w:p w14:paraId="642E95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 потреблением воды растением.</w:t>
      </w:r>
    </w:p>
    <w:p w14:paraId="125BFEF8">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Организмы и среда обитания.</w:t>
      </w:r>
    </w:p>
    <w:p w14:paraId="6CC79F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4AEA8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2DE36A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приспособлений организмов к среде обитания (на конкретных примерах).</w:t>
      </w:r>
    </w:p>
    <w:p w14:paraId="63FF0E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Экскурсии или видеоэкскурсии.</w:t>
      </w:r>
    </w:p>
    <w:p w14:paraId="1D6440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Растительный и животный мир родного края (краеведение).</w:t>
      </w:r>
    </w:p>
    <w:p w14:paraId="4FF98000">
      <w:pPr>
        <w:pStyle w:val="51"/>
        <w:pageBreakBefore w:val="0"/>
        <w:shd w:val="clear" w:color="auto" w:fill="auto"/>
        <w:tabs>
          <w:tab w:val="left" w:pos="426"/>
          <w:tab w:val="left" w:pos="567"/>
          <w:tab w:val="left" w:pos="851"/>
          <w:tab w:val="left" w:pos="18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Природные сообщества.</w:t>
      </w:r>
    </w:p>
    <w:p w14:paraId="2998BE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3CDA57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3ED8D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41347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Природные зоны Земли, их обитатели. Флора и фауна природных зон. Ландшафты: природные и культурные.</w:t>
      </w:r>
    </w:p>
    <w:p w14:paraId="7C826C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3E5558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искусственных сообществ и их обитателей (на примере аквариума и других искусственных сообществ).</w:t>
      </w:r>
    </w:p>
    <w:p w14:paraId="061959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Экскурсии или видеоэкскурсии.</w:t>
      </w:r>
    </w:p>
    <w:p w14:paraId="275AEB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природных сообществ (на примере леса, озера, пруда, луга и других природных сообществ.).</w:t>
      </w:r>
    </w:p>
    <w:p w14:paraId="267C4B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сезонных явлений в жизни природных сообществ.</w:t>
      </w:r>
    </w:p>
    <w:p w14:paraId="5051A42C">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Живая природа и человек.</w:t>
      </w:r>
    </w:p>
    <w:p w14:paraId="2F441F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A2A39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работы.</w:t>
      </w:r>
    </w:p>
    <w:p w14:paraId="7625DB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Проведение акции по уборке мусора в ближайшем лесу, парке, сквере или на пришкольной территории.</w:t>
      </w:r>
    </w:p>
    <w:p w14:paraId="0476EA43">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767FA3C5">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Растительный организм.</w:t>
      </w:r>
    </w:p>
    <w:p w14:paraId="0C97FA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Ботаника - наука о растениях. Разделы ботаники. Связь ботаники с другими науками и техникой. Общие признаки растений.</w:t>
      </w:r>
    </w:p>
    <w:p w14:paraId="032833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Разнообразие растений. Уровни организации растительного организма.</w:t>
      </w:r>
    </w:p>
    <w:p w14:paraId="38CC86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Высшие и низшие растения. Споровые и семенные растения.</w:t>
      </w:r>
    </w:p>
    <w:p w14:paraId="02E174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5EF13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и системы органов растений. Строение органов растительного организма, их роль и связь между собой.</w:t>
      </w:r>
    </w:p>
    <w:p w14:paraId="5DF1FC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120C77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415C2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Обнаружение неорганических и органических веществ в растении.</w:t>
      </w:r>
    </w:p>
    <w:p w14:paraId="7B28B7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Экскурсии или видеоэкскурсии.</w:t>
      </w:r>
    </w:p>
    <w:p w14:paraId="69B34F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в природе с цветковыми растениями.</w:t>
      </w:r>
    </w:p>
    <w:p w14:paraId="0A4FA380">
      <w:pPr>
        <w:pStyle w:val="51"/>
        <w:pageBreakBefore w:val="0"/>
        <w:shd w:val="clear" w:color="auto" w:fill="auto"/>
        <w:tabs>
          <w:tab w:val="left" w:pos="426"/>
          <w:tab w:val="left" w:pos="567"/>
          <w:tab w:val="left" w:pos="851"/>
          <w:tab w:val="left" w:pos="19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и многообразие покрытосеменных растений</w:t>
      </w:r>
    </w:p>
    <w:p w14:paraId="34CFDD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E8B84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6FFA6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4B9B12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74735D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корневых систем (стержневой и мочковатой) на примере гербарных экземпляров или живых растений.</w:t>
      </w:r>
    </w:p>
    <w:p w14:paraId="513923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микропрепарата клеток корня.</w:t>
      </w:r>
    </w:p>
    <w:p w14:paraId="00AA04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внешним строением листьев и листорасположением (на комнатных растениях).</w:t>
      </w:r>
    </w:p>
    <w:p w14:paraId="4A5914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вегетативных и генеративных почек (на примере сирени, тополя и других растений).</w:t>
      </w:r>
    </w:p>
    <w:p w14:paraId="199F02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652E79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строения корневища, клубня, луковицы.</w:t>
      </w:r>
    </w:p>
    <w:p w14:paraId="4C0568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цветков.</w:t>
      </w:r>
    </w:p>
    <w:p w14:paraId="7D8D6F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различными типами соцветий.</w:t>
      </w:r>
    </w:p>
    <w:p w14:paraId="0D3BFE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семян двудольных растений.</w:t>
      </w:r>
    </w:p>
    <w:p w14:paraId="6F047A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семян однодольных растений.</w:t>
      </w:r>
    </w:p>
    <w:p w14:paraId="4DE3F31A">
      <w:pPr>
        <w:pStyle w:val="51"/>
        <w:pageBreakBefore w:val="0"/>
        <w:shd w:val="clear" w:color="auto" w:fill="auto"/>
        <w:tabs>
          <w:tab w:val="left" w:pos="426"/>
          <w:tab w:val="left" w:pos="567"/>
          <w:tab w:val="left" w:pos="851"/>
          <w:tab w:val="left" w:pos="18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Жизнедеятельность растительного организма.</w:t>
      </w:r>
    </w:p>
    <w:p w14:paraId="29749E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Обмен веществ у растений</w:t>
      </w:r>
    </w:p>
    <w:p w14:paraId="69B61D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145EC2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Питание растения</w:t>
      </w:r>
    </w:p>
    <w:p w14:paraId="47CB90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3BC64D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(окучивание), внесения удобрений, прореживания проростков, полива для жизни культурных растений. Гидропоника.</w:t>
      </w:r>
    </w:p>
    <w:p w14:paraId="5CEF81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Фотосинтез. Лист - орган воздушного питания. Значение фотосинтеза в природе и в жизни человека.</w:t>
      </w:r>
    </w:p>
    <w:p w14:paraId="7C80ED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Дыхание растения</w:t>
      </w:r>
    </w:p>
    <w:p w14:paraId="6A279A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0B16E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Транспорт веществ в растении.</w:t>
      </w:r>
    </w:p>
    <w:p w14:paraId="5FD33F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F6D21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Рост и развитие растения</w:t>
      </w:r>
    </w:p>
    <w:p w14:paraId="0408F8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Прорастание семян. Условия прорастания семян. Подготовка семян к посеву. Развитие проростков.</w:t>
      </w:r>
    </w:p>
    <w:p w14:paraId="10C38B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B35EE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2C4E4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3E4E9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7B61B6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 ростом корня.</w:t>
      </w:r>
    </w:p>
    <w:p w14:paraId="22C915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 ростом побега.</w:t>
      </w:r>
    </w:p>
    <w:p w14:paraId="5CB44A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возраста дерева по спилу.</w:t>
      </w:r>
    </w:p>
    <w:p w14:paraId="39920A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передвижения воды и минеральных веществ по древесине.</w:t>
      </w:r>
    </w:p>
    <w:p w14:paraId="66AA1E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процесса выделения кислорода на свету аквариумными растениями.</w:t>
      </w:r>
    </w:p>
    <w:p w14:paraId="3E80BC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роли рыхления для дыхания корней.</w:t>
      </w:r>
    </w:p>
    <w:p w14:paraId="7DAE9A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10245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всхожести семян культурных растений и посев их в грунт.</w:t>
      </w:r>
    </w:p>
    <w:p w14:paraId="3581B0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 ростом и развитием цветкового растения в комнатных условиях (на примере фасоли или посевного гороха).</w:t>
      </w:r>
    </w:p>
    <w:p w14:paraId="042C94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условий прорастания семян.</w:t>
      </w:r>
    </w:p>
    <w:p w14:paraId="311513FD">
      <w:pPr>
        <w:pStyle w:val="51"/>
        <w:pageBreakBefore w:val="0"/>
        <w:shd w:val="clear" w:color="auto" w:fill="auto"/>
        <w:tabs>
          <w:tab w:val="left" w:pos="426"/>
          <w:tab w:val="left" w:pos="567"/>
          <w:tab w:val="left" w:pos="851"/>
          <w:tab w:val="left" w:pos="162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1D20F175">
      <w:pPr>
        <w:pStyle w:val="51"/>
        <w:pageBreakBefore w:val="0"/>
        <w:shd w:val="clear" w:color="auto" w:fill="auto"/>
        <w:tabs>
          <w:tab w:val="left" w:pos="426"/>
          <w:tab w:val="left" w:pos="567"/>
          <w:tab w:val="left" w:pos="851"/>
          <w:tab w:val="left" w:pos="1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Систематические группы растений.</w:t>
      </w:r>
    </w:p>
    <w:p w14:paraId="26C7A4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6A18F8E">
      <w:pPr>
        <w:pStyle w:val="51"/>
        <w:pageBreakBefore w:val="0"/>
        <w:shd w:val="clear" w:color="auto" w:fill="auto"/>
        <w:tabs>
          <w:tab w:val="left" w:pos="426"/>
          <w:tab w:val="left" w:pos="567"/>
          <w:tab w:val="left" w:pos="851"/>
          <w:tab w:val="left" w:pos="35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Низшие растения. Водоросли. Общая характеристика водорослей.</w:t>
      </w:r>
    </w:p>
    <w:p w14:paraId="24BEE01A">
      <w:pPr>
        <w:pStyle w:val="51"/>
        <w:pageBreakBefore w:val="0"/>
        <w:shd w:val="clear" w:color="auto" w:fill="auto"/>
        <w:tabs>
          <w:tab w:val="left" w:pos="426"/>
          <w:tab w:val="left" w:pos="567"/>
          <w:tab w:val="left" w:pos="851"/>
          <w:tab w:val="left" w:pos="3503"/>
          <w:tab w:val="left" w:pos="51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1BFE9B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B5A7B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1052A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FB785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F0C41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BA304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46F07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одноклеточных водорослей (на примере хламидомонады и хлореллы).</w:t>
      </w:r>
    </w:p>
    <w:p w14:paraId="47F27A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многоклеточных нитчатых водорослей (на примере спирогиры и улотрикса).</w:t>
      </w:r>
    </w:p>
    <w:p w14:paraId="5F36E6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внешнего строения мхов (на местных видах).</w:t>
      </w:r>
    </w:p>
    <w:p w14:paraId="3F529D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внешнего строения папоротника или хвоща.</w:t>
      </w:r>
    </w:p>
    <w:p w14:paraId="2BFAAC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внешнего строения веток, хвои, шишек и семян голосеменных растений (на примере ели, сосны или лиственницы).</w:t>
      </w:r>
    </w:p>
    <w:p w14:paraId="7908C6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внешнего строения покрытосеменных растений.</w:t>
      </w:r>
    </w:p>
    <w:p w14:paraId="14E843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48DED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7B3158D7">
      <w:pPr>
        <w:pStyle w:val="51"/>
        <w:pageBreakBefore w:val="0"/>
        <w:shd w:val="clear" w:color="auto" w:fill="auto"/>
        <w:tabs>
          <w:tab w:val="left" w:pos="426"/>
          <w:tab w:val="left" w:pos="567"/>
          <w:tab w:val="left" w:pos="851"/>
          <w:tab w:val="left" w:pos="18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Развитие растительного мира на Земле.</w:t>
      </w:r>
    </w:p>
    <w:p w14:paraId="4A4CEA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4DC11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Экскурсии или видеоэкскурсии.</w:t>
      </w:r>
    </w:p>
    <w:p w14:paraId="2D48FF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растительного мира на Земле (экскурсия в палеонтологический или краеведческий музей).</w:t>
      </w:r>
    </w:p>
    <w:p w14:paraId="363EF442">
      <w:pPr>
        <w:pStyle w:val="51"/>
        <w:pageBreakBefore w:val="0"/>
        <w:shd w:val="clear" w:color="auto" w:fill="auto"/>
        <w:tabs>
          <w:tab w:val="left" w:pos="426"/>
          <w:tab w:val="left" w:pos="567"/>
          <w:tab w:val="left" w:pos="851"/>
          <w:tab w:val="left" w:pos="18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Растения в природных сообществах.</w:t>
      </w:r>
    </w:p>
    <w:p w14:paraId="70B7EC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98775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B85CB66">
      <w:pPr>
        <w:pStyle w:val="51"/>
        <w:pageBreakBefore w:val="0"/>
        <w:shd w:val="clear" w:color="auto" w:fill="auto"/>
        <w:tabs>
          <w:tab w:val="left" w:pos="426"/>
          <w:tab w:val="left" w:pos="567"/>
          <w:tab w:val="left" w:pos="851"/>
          <w:tab w:val="left" w:pos="17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Растения и человек.</w:t>
      </w:r>
    </w:p>
    <w:p w14:paraId="387815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A4671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Экскурсии или видеоэкскурсии.</w:t>
      </w:r>
    </w:p>
    <w:p w14:paraId="2FF3F6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сельскохозяйственных растений региона.</w:t>
      </w:r>
    </w:p>
    <w:p w14:paraId="6B53D7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сорных растений региона.</w:t>
      </w:r>
    </w:p>
    <w:p w14:paraId="1C32DF27">
      <w:pPr>
        <w:pStyle w:val="51"/>
        <w:pageBreakBefore w:val="0"/>
        <w:shd w:val="clear" w:color="auto" w:fill="auto"/>
        <w:tabs>
          <w:tab w:val="left" w:pos="426"/>
          <w:tab w:val="left" w:pos="567"/>
          <w:tab w:val="left" w:pos="851"/>
          <w:tab w:val="left" w:pos="17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Грибы. Лишайники. Бактерии.</w:t>
      </w:r>
    </w:p>
    <w:p w14:paraId="0F7BC2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81D5F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FB229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A0579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1D9B3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56B69C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A9F36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461609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одноклеточных (мукор) и многоклеточных (пеницилл) плесневых грибов.</w:t>
      </w:r>
    </w:p>
    <w:p w14:paraId="236FB9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плодовых тел шляпочных грибов (или изучение шляпочных грибов на муляжах).</w:t>
      </w:r>
    </w:p>
    <w:p w14:paraId="7D6B82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лишайников.</w:t>
      </w:r>
    </w:p>
    <w:p w14:paraId="6CAD5B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бактерий (на готовых микропрепаратах).</w:t>
      </w:r>
    </w:p>
    <w:p w14:paraId="0F1D7552">
      <w:pPr>
        <w:pStyle w:val="51"/>
        <w:pageBreakBefore w:val="0"/>
        <w:shd w:val="clear" w:color="auto" w:fill="auto"/>
        <w:tabs>
          <w:tab w:val="left" w:pos="426"/>
          <w:tab w:val="left" w:pos="567"/>
          <w:tab w:val="left" w:pos="851"/>
          <w:tab w:val="left" w:pos="161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4461A60F">
      <w:pPr>
        <w:pStyle w:val="51"/>
        <w:pageBreakBefore w:val="0"/>
        <w:shd w:val="clear" w:color="auto" w:fill="auto"/>
        <w:tabs>
          <w:tab w:val="left" w:pos="426"/>
          <w:tab w:val="left" w:pos="567"/>
          <w:tab w:val="left" w:pos="851"/>
          <w:tab w:val="left" w:pos="18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Животный организм.</w:t>
      </w:r>
    </w:p>
    <w:p w14:paraId="6E88C6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Зоология - наука о животных. Разделы зоологии. Связь зоологии с другими науками и техникой.</w:t>
      </w:r>
    </w:p>
    <w:p w14:paraId="2C3E6E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8E19E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1F1B8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1E1078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под микроскопом готовых микропрепаратов клеток и тканей животных.</w:t>
      </w:r>
    </w:p>
    <w:p w14:paraId="2B9AF99A">
      <w:pPr>
        <w:pStyle w:val="51"/>
        <w:pageBreakBefore w:val="0"/>
        <w:shd w:val="clear" w:color="auto" w:fill="auto"/>
        <w:tabs>
          <w:tab w:val="left" w:pos="426"/>
          <w:tab w:val="left" w:pos="567"/>
          <w:tab w:val="left" w:pos="851"/>
          <w:tab w:val="left" w:pos="183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Строение и жизнедеятельность организма животного.</w:t>
      </w:r>
    </w:p>
    <w:p w14:paraId="3C9B87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056DE0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другое). Рычажные конечности.</w:t>
      </w:r>
    </w:p>
    <w:p w14:paraId="1FC9B4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AC3BF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26927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73579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D61A6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54CF2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E8CFD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EBB90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EBF0D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3FB126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органами опоры и движения у животных.</w:t>
      </w:r>
    </w:p>
    <w:p w14:paraId="040A77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способов поглощения пищи у животных.</w:t>
      </w:r>
    </w:p>
    <w:p w14:paraId="3A0D93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способов дыхания у животных.</w:t>
      </w:r>
    </w:p>
    <w:p w14:paraId="49779B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системами органов транспорта веществ у животных.</w:t>
      </w:r>
    </w:p>
    <w:p w14:paraId="6A7158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покровов тела у животных.</w:t>
      </w:r>
    </w:p>
    <w:p w14:paraId="7F1D8F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органов чувств у животных.</w:t>
      </w:r>
    </w:p>
    <w:p w14:paraId="5139D6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условных рефлексов у аквариумных рыб.</w:t>
      </w:r>
    </w:p>
    <w:p w14:paraId="6EC3A2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яйца и развитие зародыша птицы (курицы).</w:t>
      </w:r>
    </w:p>
    <w:p w14:paraId="4DCB9FEE">
      <w:pPr>
        <w:pStyle w:val="51"/>
        <w:pageBreakBefore w:val="0"/>
        <w:shd w:val="clear" w:color="auto" w:fill="auto"/>
        <w:tabs>
          <w:tab w:val="left" w:pos="426"/>
          <w:tab w:val="left" w:pos="567"/>
          <w:tab w:val="left" w:pos="851"/>
          <w:tab w:val="left" w:pos="17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Систематические группы животных.</w:t>
      </w:r>
    </w:p>
    <w:p w14:paraId="325C7F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2072D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2F31F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732E78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строения инфузории-туфельки и наблюдение за её передвижением. Изучение хемотаксиса.</w:t>
      </w:r>
    </w:p>
    <w:p w14:paraId="04A50E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Многообразие простейших (на готовых препаратах).</w:t>
      </w:r>
    </w:p>
    <w:p w14:paraId="5B864A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Изготовление модели клетки простейшего (амёбы, инфузории-туфельки и другое.).</w:t>
      </w:r>
    </w:p>
    <w:p w14:paraId="2B5BE9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C0A59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159C87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строения пресноводной гидры и её передвижения (школьный аквариум).</w:t>
      </w:r>
    </w:p>
    <w:p w14:paraId="6F40FE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питания гидры дафниями и циклопами (школьный аквариум).</w:t>
      </w:r>
    </w:p>
    <w:p w14:paraId="669A21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Изготовление модели пресноводной гидры.</w:t>
      </w:r>
    </w:p>
    <w:p w14:paraId="53C47E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0C074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3A94DB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внешнего строения дождевого червя. Наблюдение за реакцией дождевого червя на раздражители.</w:t>
      </w:r>
    </w:p>
    <w:p w14:paraId="60D908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внутреннего строения дождевого червя (на готовом влажном препарате и микропрепарате).</w:t>
      </w:r>
    </w:p>
    <w:p w14:paraId="18A352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приспособлений паразитических червей к паразитизму (на готовых влажных и микропрепаратах).</w:t>
      </w:r>
    </w:p>
    <w:p w14:paraId="58A1A3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EE279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Ракообразные. Особенности строения и жизнедеятельности.</w:t>
      </w:r>
    </w:p>
    <w:p w14:paraId="62AC7C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ракообразных в природе и жизни человека.</w:t>
      </w:r>
    </w:p>
    <w:p w14:paraId="724C76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356ABD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9193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50B13B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внешнего строения насекомого (на примере майского жука или других крупных насекомых-вредителей).</w:t>
      </w:r>
    </w:p>
    <w:p w14:paraId="40E93E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Ознакомление с различными типами развития насекомых (на примере коллекций).</w:t>
      </w:r>
    </w:p>
    <w:p w14:paraId="06B26C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D2901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19E9F4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118B9E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FCEB8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33486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0BDEDF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внешнего строения и особенностей передвижения рыбы (на примере живой рыбы в банке с водой).</w:t>
      </w:r>
    </w:p>
    <w:p w14:paraId="5B99B9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внутреннего строения рыбы (на примере готового влажного препарата).</w:t>
      </w:r>
    </w:p>
    <w:p w14:paraId="4BDB51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28CA1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3DDD1C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человека.</w:t>
      </w:r>
    </w:p>
    <w:p w14:paraId="20094A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117B85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41A7BC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24449B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особенностей скелета птицы.</w:t>
      </w:r>
    </w:p>
    <w:p w14:paraId="085D8C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8B63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59FF8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E310C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2E431C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особенностей скелета млекопитающих.</w:t>
      </w:r>
    </w:p>
    <w:p w14:paraId="244E6A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особенностей зубной системы млекопитающих.</w:t>
      </w:r>
    </w:p>
    <w:p w14:paraId="382416CD">
      <w:pPr>
        <w:pStyle w:val="51"/>
        <w:pageBreakBefore w:val="0"/>
        <w:shd w:val="clear" w:color="auto" w:fill="auto"/>
        <w:tabs>
          <w:tab w:val="left" w:pos="426"/>
          <w:tab w:val="left" w:pos="567"/>
          <w:tab w:val="left" w:pos="851"/>
          <w:tab w:val="left" w:pos="17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животного мира на Земле.</w:t>
      </w:r>
    </w:p>
    <w:p w14:paraId="1BCF37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7C032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3E13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4A8389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ископаемых остатков вымерших животных.</w:t>
      </w:r>
    </w:p>
    <w:p w14:paraId="43C0CE4C">
      <w:pPr>
        <w:pStyle w:val="51"/>
        <w:pageBreakBefore w:val="0"/>
        <w:shd w:val="clear" w:color="auto" w:fill="auto"/>
        <w:tabs>
          <w:tab w:val="left" w:pos="426"/>
          <w:tab w:val="left" w:pos="567"/>
          <w:tab w:val="left" w:pos="851"/>
          <w:tab w:val="left" w:pos="17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Животные в природных сообществах.</w:t>
      </w:r>
    </w:p>
    <w:p w14:paraId="076FB5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11E6BE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DEB6E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Животный мир природных зон Земли. Основные закономерности распределения животных на планете. Фауна.</w:t>
      </w:r>
    </w:p>
    <w:p w14:paraId="3AB05B5F">
      <w:pPr>
        <w:pStyle w:val="51"/>
        <w:pageBreakBefore w:val="0"/>
        <w:shd w:val="clear" w:color="auto" w:fill="auto"/>
        <w:tabs>
          <w:tab w:val="left" w:pos="426"/>
          <w:tab w:val="left" w:pos="567"/>
          <w:tab w:val="left" w:pos="851"/>
          <w:tab w:val="left" w:pos="178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Животные и человек.</w:t>
      </w:r>
    </w:p>
    <w:p w14:paraId="745462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2DBA8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7A9E2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45D629E">
      <w:pPr>
        <w:pStyle w:val="51"/>
        <w:pageBreakBefore w:val="0"/>
        <w:shd w:val="clear" w:color="auto" w:fill="auto"/>
        <w:tabs>
          <w:tab w:val="left" w:pos="426"/>
          <w:tab w:val="left" w:pos="567"/>
          <w:tab w:val="left" w:pos="851"/>
          <w:tab w:val="left" w:pos="160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4AF22294">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 биосоциальный вид.</w:t>
      </w:r>
    </w:p>
    <w:p w14:paraId="20B42B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9A7C4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595297E">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организма человека.</w:t>
      </w:r>
    </w:p>
    <w:p w14:paraId="5FFD3F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06CBC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13C080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микроскопического строения тканей (на готовых микропрепаратах).</w:t>
      </w:r>
    </w:p>
    <w:p w14:paraId="7B921D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Распознавание органов и систем органов человека (по таблицам).</w:t>
      </w:r>
    </w:p>
    <w:p w14:paraId="23239AE2">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Нейрогуморальная регуляция.</w:t>
      </w:r>
    </w:p>
    <w:p w14:paraId="0378BA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Нервная система человека, её организация и значение. Нейроны, нервы, нервные узлы. Рефлекс. Рефлекторная дуга.</w:t>
      </w:r>
    </w:p>
    <w:p w14:paraId="60C5B0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2DC1D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85979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55A6C4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головного мозга человека (по муляжам).</w:t>
      </w:r>
    </w:p>
    <w:p w14:paraId="249F63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изменения размера зрачка в зависимости от освещённости.</w:t>
      </w:r>
    </w:p>
    <w:p w14:paraId="03FF0C4B">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Опора и движение.</w:t>
      </w:r>
    </w:p>
    <w:p w14:paraId="7963C4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A1017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223F0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5CB56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0A48C6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свойств кости.</w:t>
      </w:r>
    </w:p>
    <w:p w14:paraId="573641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костей (на муляжах).</w:t>
      </w:r>
    </w:p>
    <w:p w14:paraId="0DA73C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позвонков (на муляжах).</w:t>
      </w:r>
    </w:p>
    <w:p w14:paraId="56CE10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гибкости позвоночника.</w:t>
      </w:r>
    </w:p>
    <w:p w14:paraId="12A49C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массы и роста своего организма.</w:t>
      </w:r>
    </w:p>
    <w:p w14:paraId="62DFC4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влияния статической и динамической нагрузки на утомление мышц.</w:t>
      </w:r>
    </w:p>
    <w:p w14:paraId="2B9168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нарушения осанки.</w:t>
      </w:r>
    </w:p>
    <w:p w14:paraId="4B747D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признаков плоскостопия.</w:t>
      </w:r>
    </w:p>
    <w:p w14:paraId="55A8BE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Оказание первой помощи при повреждении скелета и мышц.</w:t>
      </w:r>
    </w:p>
    <w:p w14:paraId="3FD9056A">
      <w:pPr>
        <w:pStyle w:val="51"/>
        <w:pageBreakBefore w:val="0"/>
        <w:shd w:val="clear" w:color="auto" w:fill="auto"/>
        <w:tabs>
          <w:tab w:val="left" w:pos="426"/>
          <w:tab w:val="left" w:pos="567"/>
          <w:tab w:val="left" w:pos="851"/>
          <w:tab w:val="left" w:pos="18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Внутренняя среда организма.</w:t>
      </w:r>
    </w:p>
    <w:p w14:paraId="5D744A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168AD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60D83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219D85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микроскопического строения крови человека и лягушки (сравнение) на готовых микропрепаратах.</w:t>
      </w:r>
    </w:p>
    <w:p w14:paraId="061607FA">
      <w:pPr>
        <w:pStyle w:val="51"/>
        <w:pageBreakBefore w:val="0"/>
        <w:shd w:val="clear" w:color="auto" w:fill="auto"/>
        <w:tabs>
          <w:tab w:val="left" w:pos="426"/>
          <w:tab w:val="left" w:pos="567"/>
          <w:tab w:val="left" w:pos="851"/>
          <w:tab w:val="left" w:pos="18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Кровообращение.</w:t>
      </w:r>
    </w:p>
    <w:p w14:paraId="403C5A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0F508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7DCF23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кровяного давления.</w:t>
      </w:r>
    </w:p>
    <w:p w14:paraId="0AE99C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пульса и числа сердечных сокращений в покое и после дозированных физических нагрузок у человека.</w:t>
      </w:r>
    </w:p>
    <w:p w14:paraId="093D23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Первая помощь при кровотечениях.</w:t>
      </w:r>
    </w:p>
    <w:p w14:paraId="3BF93953">
      <w:pPr>
        <w:pStyle w:val="51"/>
        <w:pageBreakBefore w:val="0"/>
        <w:shd w:val="clear" w:color="auto" w:fill="auto"/>
        <w:tabs>
          <w:tab w:val="left" w:pos="426"/>
          <w:tab w:val="left" w:pos="567"/>
          <w:tab w:val="left" w:pos="851"/>
          <w:tab w:val="left" w:pos="18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Дыхание.</w:t>
      </w:r>
    </w:p>
    <w:p w14:paraId="117283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3F964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54A948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445F5D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Измерение обхвата грудной клетки в состоянии вдоха и выдоха.</w:t>
      </w:r>
    </w:p>
    <w:p w14:paraId="620E0E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частоты дыхания. Влияние различных факторов на частоту дыхания.</w:t>
      </w:r>
    </w:p>
    <w:p w14:paraId="7998B7F0">
      <w:pPr>
        <w:pStyle w:val="51"/>
        <w:pageBreakBefore w:val="0"/>
        <w:shd w:val="clear" w:color="auto" w:fill="auto"/>
        <w:tabs>
          <w:tab w:val="left" w:pos="426"/>
          <w:tab w:val="left" w:pos="567"/>
          <w:tab w:val="left" w:pos="851"/>
          <w:tab w:val="left" w:pos="180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Питание и пищеварение.</w:t>
      </w:r>
    </w:p>
    <w:p w14:paraId="3C65E4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94A18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77274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6FF057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2A2F39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действия ферментов слюны на крахмал.</w:t>
      </w:r>
    </w:p>
    <w:p w14:paraId="544BEC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действия желудочного сока на белки.</w:t>
      </w:r>
    </w:p>
    <w:p w14:paraId="17F42543">
      <w:pPr>
        <w:pStyle w:val="51"/>
        <w:pageBreakBefore w:val="0"/>
        <w:shd w:val="clear" w:color="auto" w:fill="auto"/>
        <w:tabs>
          <w:tab w:val="left" w:pos="426"/>
          <w:tab w:val="left" w:pos="567"/>
          <w:tab w:val="left" w:pos="851"/>
          <w:tab w:val="left" w:pos="18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Обмен веществ и превращение энергии.</w:t>
      </w:r>
    </w:p>
    <w:p w14:paraId="539B90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A2710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F8CED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Нормы и режим питания. Рациональное питание - фактор укрепления</w:t>
      </w:r>
    </w:p>
    <w:p w14:paraId="36771D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здоровья. Нарушение обмена веществ.</w:t>
      </w:r>
    </w:p>
    <w:p w14:paraId="083D51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64EF1B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состава продуктов питания.</w:t>
      </w:r>
    </w:p>
    <w:p w14:paraId="4EBD2F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меню в зависимости от калорийности пищи.</w:t>
      </w:r>
    </w:p>
    <w:p w14:paraId="5CBECB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сохранения витаминов в пищевых продуктах.</w:t>
      </w:r>
    </w:p>
    <w:p w14:paraId="56B41A38">
      <w:pPr>
        <w:pStyle w:val="51"/>
        <w:pageBreakBefore w:val="0"/>
        <w:shd w:val="clear" w:color="auto" w:fill="auto"/>
        <w:tabs>
          <w:tab w:val="left" w:pos="426"/>
          <w:tab w:val="left" w:pos="567"/>
          <w:tab w:val="left" w:pos="851"/>
          <w:tab w:val="left" w:pos="19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Кожа.</w:t>
      </w:r>
    </w:p>
    <w:p w14:paraId="1F93D9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и функции кожи. Кожа и её производные. Кожа и терморегуляция. Влияние на кожу факторов окружающей среды.</w:t>
      </w:r>
    </w:p>
    <w:p w14:paraId="6462BA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44AF26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06687F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с помощью лупы тыльной и ладонной стороны кисти.</w:t>
      </w:r>
    </w:p>
    <w:p w14:paraId="677930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жирности различных участков кожи лица.</w:t>
      </w:r>
    </w:p>
    <w:p w14:paraId="460C43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мер по уходу за кожей лица и волосами в зависимости от типа кожи.</w:t>
      </w:r>
    </w:p>
    <w:p w14:paraId="6E955F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основных гигиенических требований к одежде и обуви.</w:t>
      </w:r>
    </w:p>
    <w:p w14:paraId="217E0F24">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Выделение.</w:t>
      </w:r>
    </w:p>
    <w:p w14:paraId="7C0A61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08A51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0EA496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местоположения почек (на муляже).</w:t>
      </w:r>
    </w:p>
    <w:p w14:paraId="435F47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мер профилактики болезней почек.</w:t>
      </w:r>
    </w:p>
    <w:p w14:paraId="457E0004">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Размножение и развитие.</w:t>
      </w:r>
    </w:p>
    <w:p w14:paraId="481BF7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5E67A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7FC8DB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основных мер по профилактике инфекционных вирусных заболеваний: СПИД и гепатит.</w:t>
      </w:r>
    </w:p>
    <w:p w14:paraId="535ED1AA">
      <w:pPr>
        <w:pStyle w:val="51"/>
        <w:pageBreakBefore w:val="0"/>
        <w:shd w:val="clear" w:color="auto" w:fill="auto"/>
        <w:tabs>
          <w:tab w:val="left" w:pos="426"/>
          <w:tab w:val="left" w:pos="567"/>
          <w:tab w:val="left" w:pos="851"/>
          <w:tab w:val="left" w:pos="19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чувств и сенсорные системы.</w:t>
      </w:r>
    </w:p>
    <w:p w14:paraId="7D45EA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9D836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1F098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Органы равновесия, мышечного чувства, осязания, обоняния и вкуса. Взаимодействие сенсорных систем организма.</w:t>
      </w:r>
    </w:p>
    <w:p w14:paraId="4988DA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365E12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остроты зрения у человека.</w:t>
      </w:r>
    </w:p>
    <w:p w14:paraId="4BCF2C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органа зрения (на муляже и влажном препарате).</w:t>
      </w:r>
    </w:p>
    <w:p w14:paraId="0B1AFB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строения органа слуха (на муляже).</w:t>
      </w:r>
    </w:p>
    <w:p w14:paraId="7B0D8377">
      <w:pPr>
        <w:pStyle w:val="51"/>
        <w:pageBreakBefore w:val="0"/>
        <w:shd w:val="clear" w:color="auto" w:fill="auto"/>
        <w:tabs>
          <w:tab w:val="left" w:pos="426"/>
          <w:tab w:val="left" w:pos="567"/>
          <w:tab w:val="left" w:pos="851"/>
          <w:tab w:val="left" w:pos="19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Поведение и психика.</w:t>
      </w:r>
    </w:p>
    <w:p w14:paraId="7E788F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B2568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4B1BB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Лабораторные и практические работы.</w:t>
      </w:r>
    </w:p>
    <w:p w14:paraId="62AD8E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кратковременной памяти.</w:t>
      </w:r>
    </w:p>
    <w:p w14:paraId="4DFEDC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объёма механической и логической памяти.</w:t>
      </w:r>
    </w:p>
    <w:p w14:paraId="74FAC8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сформированности навыков логического мышления.</w:t>
      </w:r>
    </w:p>
    <w:p w14:paraId="4D232252">
      <w:pPr>
        <w:pStyle w:val="51"/>
        <w:pageBreakBefore w:val="0"/>
        <w:shd w:val="clear" w:color="auto" w:fill="auto"/>
        <w:tabs>
          <w:tab w:val="left" w:pos="426"/>
          <w:tab w:val="left" w:pos="567"/>
          <w:tab w:val="left" w:pos="851"/>
          <w:tab w:val="left" w:pos="19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окружающая среда.</w:t>
      </w:r>
    </w:p>
    <w:p w14:paraId="0D641C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E4C13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FF38A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1935A36">
      <w:pPr>
        <w:pStyle w:val="51"/>
        <w:pageBreakBefore w:val="0"/>
        <w:shd w:val="clear" w:color="auto" w:fill="auto"/>
        <w:tabs>
          <w:tab w:val="left" w:pos="426"/>
          <w:tab w:val="left" w:pos="567"/>
          <w:tab w:val="left" w:pos="851"/>
          <w:tab w:val="left" w:pos="155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биологии на уровне основного общего образования.</w:t>
      </w:r>
    </w:p>
    <w:p w14:paraId="1E86980F">
      <w:pPr>
        <w:pStyle w:val="51"/>
        <w:pageBreakBefore w:val="0"/>
        <w:shd w:val="clear" w:color="auto" w:fill="auto"/>
        <w:tabs>
          <w:tab w:val="left" w:pos="426"/>
          <w:tab w:val="left" w:pos="567"/>
          <w:tab w:val="left" w:pos="851"/>
          <w:tab w:val="left" w:pos="17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296D03EE">
      <w:pPr>
        <w:pStyle w:val="51"/>
        <w:pageBreakBefore w:val="0"/>
        <w:shd w:val="clear" w:color="auto" w:fill="auto"/>
        <w:tabs>
          <w:tab w:val="left" w:pos="426"/>
          <w:tab w:val="left" w:pos="567"/>
          <w:tab w:val="left" w:pos="851"/>
          <w:tab w:val="left" w:pos="17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94FC393">
      <w:pPr>
        <w:pStyle w:val="51"/>
        <w:pageBreakBefore w:val="0"/>
        <w:numPr>
          <w:ilvl w:val="0"/>
          <w:numId w:val="34"/>
        </w:numPr>
        <w:shd w:val="clear" w:color="auto" w:fill="auto"/>
        <w:tabs>
          <w:tab w:val="left" w:pos="426"/>
          <w:tab w:val="left" w:pos="567"/>
          <w:tab w:val="left" w:pos="851"/>
          <w:tab w:val="left" w:pos="114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102D9F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C20F459">
      <w:pPr>
        <w:pStyle w:val="51"/>
        <w:pageBreakBefore w:val="0"/>
        <w:numPr>
          <w:ilvl w:val="0"/>
          <w:numId w:val="34"/>
        </w:numPr>
        <w:shd w:val="clear" w:color="auto" w:fill="auto"/>
        <w:tabs>
          <w:tab w:val="left" w:pos="426"/>
          <w:tab w:val="left" w:pos="567"/>
          <w:tab w:val="left" w:pos="851"/>
          <w:tab w:val="left" w:pos="117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7E30BC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конструктивной совместной деятельности при выполнении</w:t>
      </w:r>
    </w:p>
    <w:p w14:paraId="5BFBDB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исследований и проектов, стремление к взаимопониманию и взаимопомощи;</w:t>
      </w:r>
    </w:p>
    <w:p w14:paraId="105CC162">
      <w:pPr>
        <w:pStyle w:val="51"/>
        <w:pageBreakBefore w:val="0"/>
        <w:numPr>
          <w:ilvl w:val="0"/>
          <w:numId w:val="34"/>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51C15D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оценивать поведение и поступки с позиции нравственных норм и норм экологической культуры;</w:t>
      </w:r>
    </w:p>
    <w:p w14:paraId="1E2B0B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значимости нравственного аспекта деятельности человека в медицине и биологии;</w:t>
      </w:r>
    </w:p>
    <w:p w14:paraId="0AD96050">
      <w:pPr>
        <w:pStyle w:val="51"/>
        <w:pageBreakBefore w:val="0"/>
        <w:numPr>
          <w:ilvl w:val="0"/>
          <w:numId w:val="34"/>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w:t>
      </w:r>
    </w:p>
    <w:p w14:paraId="159351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роли биологии в формировании эстетической культуры личности;</w:t>
      </w:r>
    </w:p>
    <w:p w14:paraId="2A6BEFFD">
      <w:pPr>
        <w:pStyle w:val="51"/>
        <w:pageBreakBefore w:val="0"/>
        <w:numPr>
          <w:ilvl w:val="0"/>
          <w:numId w:val="34"/>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2738C8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385EA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роли биологической науки в формировании научного мировоззрения;</w:t>
      </w:r>
    </w:p>
    <w:p w14:paraId="641BCC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научной любознательности, интереса к биологической науке, навыков исследовательской деятельности;</w:t>
      </w:r>
    </w:p>
    <w:p w14:paraId="459ED042">
      <w:pPr>
        <w:pStyle w:val="51"/>
        <w:pageBreakBefore w:val="0"/>
        <w:numPr>
          <w:ilvl w:val="0"/>
          <w:numId w:val="34"/>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формирования культуры здоровья:</w:t>
      </w:r>
    </w:p>
    <w:p w14:paraId="18E0FF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514B4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F5FFF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правил безопасности, в том числе навыки безопасного поведения в природной среде;</w:t>
      </w:r>
    </w:p>
    <w:p w14:paraId="04DFE9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навыка рефлексии, управление собственным эмоциональным состоянием;</w:t>
      </w:r>
    </w:p>
    <w:p w14:paraId="0964CF26">
      <w:pPr>
        <w:pStyle w:val="51"/>
        <w:pageBreakBefore w:val="0"/>
        <w:numPr>
          <w:ilvl w:val="0"/>
          <w:numId w:val="34"/>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78C2C6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6A95E7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связанных с биологией;</w:t>
      </w:r>
    </w:p>
    <w:p w14:paraId="52DBE349">
      <w:pPr>
        <w:pStyle w:val="51"/>
        <w:pageBreakBefore w:val="0"/>
        <w:numPr>
          <w:ilvl w:val="0"/>
          <w:numId w:val="34"/>
        </w:numPr>
        <w:shd w:val="clear" w:color="auto" w:fill="auto"/>
        <w:tabs>
          <w:tab w:val="left" w:pos="426"/>
          <w:tab w:val="left" w:pos="567"/>
          <w:tab w:val="left" w:pos="851"/>
          <w:tab w:val="left" w:pos="11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3F3CE9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применение биологических знаний при решении задач в области окружающей среды;</w:t>
      </w:r>
    </w:p>
    <w:p w14:paraId="75627F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экологических проблем и путей их решения;</w:t>
      </w:r>
    </w:p>
    <w:p w14:paraId="1C620A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участию в практической деятельности экологической направленности;</w:t>
      </w:r>
    </w:p>
    <w:p w14:paraId="21F085BA">
      <w:pPr>
        <w:pStyle w:val="51"/>
        <w:pageBreakBefore w:val="0"/>
        <w:numPr>
          <w:ilvl w:val="0"/>
          <w:numId w:val="34"/>
        </w:numPr>
        <w:shd w:val="clear" w:color="auto" w:fill="auto"/>
        <w:tabs>
          <w:tab w:val="left" w:pos="426"/>
          <w:tab w:val="left" w:pos="567"/>
          <w:tab w:val="left" w:pos="851"/>
          <w:tab w:val="left" w:pos="113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обучающегося к изменяющимся условиям социальной и природной среды:</w:t>
      </w:r>
    </w:p>
    <w:p w14:paraId="556AF6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изменяющихся условий;</w:t>
      </w:r>
    </w:p>
    <w:p w14:paraId="3FFFEC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решения (индивидуальное, в группе) в изменяющихся условиях на основании анализа биологической информации;</w:t>
      </w:r>
    </w:p>
    <w:p w14:paraId="719B13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планирование действий в новой ситуации на основании знаний биологических закономерностей.</w:t>
      </w:r>
    </w:p>
    <w:p w14:paraId="69E3F184">
      <w:pPr>
        <w:pStyle w:val="51"/>
        <w:pageBreakBefore w:val="0"/>
        <w:shd w:val="clear" w:color="auto" w:fill="auto"/>
        <w:tabs>
          <w:tab w:val="left" w:pos="426"/>
          <w:tab w:val="left" w:pos="567"/>
          <w:tab w:val="left" w:pos="851"/>
          <w:tab w:val="left" w:pos="17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Метапредметные результаты освоения программы по биологии основного общего образования, должны отражать:</w:t>
      </w:r>
    </w:p>
    <w:p w14:paraId="0A8A44E8">
      <w:pPr>
        <w:pStyle w:val="51"/>
        <w:pageBreakBefore w:val="0"/>
        <w:shd w:val="clear" w:color="auto" w:fill="auto"/>
        <w:tabs>
          <w:tab w:val="left" w:pos="426"/>
          <w:tab w:val="left" w:pos="567"/>
          <w:tab w:val="left" w:pos="851"/>
          <w:tab w:val="left" w:pos="20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Овладение универсальными учебными познавательными действиями:</w:t>
      </w:r>
    </w:p>
    <w:p w14:paraId="780C8653">
      <w:pPr>
        <w:pStyle w:val="51"/>
        <w:pageBreakBefore w:val="0"/>
        <w:numPr>
          <w:ilvl w:val="0"/>
          <w:numId w:val="35"/>
        </w:numPr>
        <w:shd w:val="clear" w:color="auto" w:fill="auto"/>
        <w:tabs>
          <w:tab w:val="left" w:pos="426"/>
          <w:tab w:val="left" w:pos="567"/>
          <w:tab w:val="left" w:pos="851"/>
          <w:tab w:val="left" w:pos="11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логические действия:</w:t>
      </w:r>
    </w:p>
    <w:p w14:paraId="1659F3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биологических объектов (явлений);</w:t>
      </w:r>
    </w:p>
    <w:p w14:paraId="5A861E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8C367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F8A85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дефициты информации, данных, необходимых для решения поставленной задачи;</w:t>
      </w:r>
    </w:p>
    <w:p w14:paraId="767F9F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676EE3BF">
      <w:pPr>
        <w:pStyle w:val="51"/>
        <w:pageBreakBefore w:val="0"/>
        <w:shd w:val="clear" w:color="auto" w:fill="auto"/>
        <w:tabs>
          <w:tab w:val="left" w:pos="426"/>
          <w:tab w:val="left" w:pos="567"/>
          <w:tab w:val="left" w:pos="851"/>
          <w:tab w:val="left" w:pos="6807"/>
          <w:tab w:val="left" w:pos="89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умозаключений, умозаключений по аналогии, формулировать гипотезы о взаимосвязях;</w:t>
      </w:r>
    </w:p>
    <w:p w14:paraId="0988BA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5AAB4E">
      <w:pPr>
        <w:pStyle w:val="51"/>
        <w:pageBreakBefore w:val="0"/>
        <w:numPr>
          <w:ilvl w:val="0"/>
          <w:numId w:val="35"/>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исследовательские действия:</w:t>
      </w:r>
    </w:p>
    <w:p w14:paraId="3209AD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w:t>
      </w:r>
    </w:p>
    <w:p w14:paraId="5A3E36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C842EE">
      <w:pPr>
        <w:pStyle w:val="51"/>
        <w:pageBreakBefore w:val="0"/>
        <w:shd w:val="clear" w:color="auto" w:fill="auto"/>
        <w:tabs>
          <w:tab w:val="left" w:pos="426"/>
          <w:tab w:val="left" w:pos="567"/>
          <w:tab w:val="left" w:pos="851"/>
          <w:tab w:val="left" w:pos="6807"/>
          <w:tab w:val="left" w:pos="89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аргументировать свою позицию, мнение;</w:t>
      </w:r>
    </w:p>
    <w:p w14:paraId="542645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90EC4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наблюдения и эксперимента;</w:t>
      </w:r>
    </w:p>
    <w:p w14:paraId="20C3D9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A14B0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873624C">
      <w:pPr>
        <w:pStyle w:val="51"/>
        <w:pageBreakBefore w:val="0"/>
        <w:numPr>
          <w:ilvl w:val="0"/>
          <w:numId w:val="35"/>
        </w:numPr>
        <w:shd w:val="clear" w:color="auto" w:fill="auto"/>
        <w:tabs>
          <w:tab w:val="left" w:pos="426"/>
          <w:tab w:val="left" w:pos="567"/>
          <w:tab w:val="left" w:pos="851"/>
          <w:tab w:val="left" w:pos="11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с информацией:</w:t>
      </w:r>
    </w:p>
    <w:p w14:paraId="2CC897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61D66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6C02A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сходные аргументы (подтверждающие или опровергающие одну</w:t>
      </w:r>
    </w:p>
    <w:p w14:paraId="52CA7A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ту же идею, версию) в различных информационных источниках;</w:t>
      </w:r>
    </w:p>
    <w:p w14:paraId="61554F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3195A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3D91B688">
      <w:pPr>
        <w:pStyle w:val="51"/>
        <w:pageBreakBefore w:val="0"/>
        <w:shd w:val="clear" w:color="auto" w:fill="auto"/>
        <w:tabs>
          <w:tab w:val="left" w:pos="426"/>
          <w:tab w:val="left" w:pos="567"/>
          <w:tab w:val="left" w:pos="851"/>
          <w:tab w:val="left" w:pos="19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коммуникативными действиями:</w:t>
      </w:r>
    </w:p>
    <w:p w14:paraId="738FFC94">
      <w:pPr>
        <w:pStyle w:val="51"/>
        <w:pageBreakBefore w:val="0"/>
        <w:numPr>
          <w:ilvl w:val="0"/>
          <w:numId w:val="36"/>
        </w:numPr>
        <w:shd w:val="clear" w:color="auto" w:fill="auto"/>
        <w:tabs>
          <w:tab w:val="left" w:pos="426"/>
          <w:tab w:val="left" w:pos="567"/>
          <w:tab w:val="left" w:pos="851"/>
          <w:tab w:val="left" w:pos="11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общение:</w:t>
      </w:r>
    </w:p>
    <w:p w14:paraId="0B72F7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процессе выполнения практических и лабораторных работ;</w:t>
      </w:r>
    </w:p>
    <w:p w14:paraId="27D93F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69E1E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4363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9B2F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5FF528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биологического опыта (эксперимента, исследования, проекта);</w:t>
      </w:r>
    </w:p>
    <w:p w14:paraId="3992EA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EAD3354">
      <w:pPr>
        <w:pStyle w:val="51"/>
        <w:pageBreakBefore w:val="0"/>
        <w:numPr>
          <w:ilvl w:val="0"/>
          <w:numId w:val="36"/>
        </w:numPr>
        <w:shd w:val="clear" w:color="auto" w:fill="auto"/>
        <w:tabs>
          <w:tab w:val="left" w:pos="426"/>
          <w:tab w:val="left" w:pos="567"/>
          <w:tab w:val="left" w:pos="851"/>
          <w:tab w:val="left" w:pos="11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совместная деятельность:</w:t>
      </w:r>
    </w:p>
    <w:p w14:paraId="3FBDB2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63CB4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3C132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F2A9D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358C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BAD4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6793900B">
      <w:pPr>
        <w:pStyle w:val="51"/>
        <w:pageBreakBefore w:val="0"/>
        <w:shd w:val="clear" w:color="auto" w:fill="auto"/>
        <w:tabs>
          <w:tab w:val="left" w:pos="426"/>
          <w:tab w:val="left" w:pos="567"/>
          <w:tab w:val="left" w:pos="851"/>
          <w:tab w:val="left" w:pos="19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универсальными учебными регулятивными действиями:</w:t>
      </w:r>
    </w:p>
    <w:p w14:paraId="530C15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1) самоорганизация:</w:t>
      </w:r>
    </w:p>
    <w:p w14:paraId="21A6F5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проблемы для решения в жизненных и учебных ситуациях, используя биологические знания;</w:t>
      </w:r>
    </w:p>
    <w:p w14:paraId="770B21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377C40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4A43E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A3EA4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ответственность за решение.</w:t>
      </w:r>
    </w:p>
    <w:p w14:paraId="4574E86D">
      <w:pPr>
        <w:pStyle w:val="51"/>
        <w:pageBreakBefore w:val="0"/>
        <w:numPr>
          <w:ilvl w:val="0"/>
          <w:numId w:val="37"/>
        </w:numPr>
        <w:shd w:val="clear" w:color="auto" w:fill="auto"/>
        <w:tabs>
          <w:tab w:val="left" w:pos="426"/>
          <w:tab w:val="left" w:pos="567"/>
          <w:tab w:val="left" w:pos="851"/>
          <w:tab w:val="left" w:pos="11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самоконтроль:</w:t>
      </w:r>
    </w:p>
    <w:p w14:paraId="3F6EA3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1FFD7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C48F2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3FD459E">
      <w:pPr>
        <w:pStyle w:val="51"/>
        <w:pageBreakBefore w:val="0"/>
        <w:numPr>
          <w:ilvl w:val="0"/>
          <w:numId w:val="37"/>
        </w:numPr>
        <w:shd w:val="clear" w:color="auto" w:fill="auto"/>
        <w:tabs>
          <w:tab w:val="left" w:pos="426"/>
          <w:tab w:val="left" w:pos="567"/>
          <w:tab w:val="left" w:pos="851"/>
          <w:tab w:val="left" w:pos="11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эмоциональный интеллект:</w:t>
      </w:r>
    </w:p>
    <w:p w14:paraId="6BDFB6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называть и управлять собственными эмоциями и эмоциями других; выявлять и анализировать причины эмоций;</w:t>
      </w:r>
    </w:p>
    <w:p w14:paraId="2B4A62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себя на место другого человека, понимать мотивы и намерения другого;</w:t>
      </w:r>
    </w:p>
    <w:p w14:paraId="369B89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эмоций.</w:t>
      </w:r>
    </w:p>
    <w:p w14:paraId="2ACEFC3F">
      <w:pPr>
        <w:pStyle w:val="51"/>
        <w:pageBreakBefore w:val="0"/>
        <w:numPr>
          <w:ilvl w:val="0"/>
          <w:numId w:val="37"/>
        </w:numPr>
        <w:shd w:val="clear" w:color="auto" w:fill="auto"/>
        <w:tabs>
          <w:tab w:val="left" w:pos="426"/>
          <w:tab w:val="left" w:pos="567"/>
          <w:tab w:val="left" w:pos="851"/>
          <w:tab w:val="left" w:pos="118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принятие себя и других:</w:t>
      </w:r>
    </w:p>
    <w:p w14:paraId="299802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51BA68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всё вокруг;</w:t>
      </w:r>
    </w:p>
    <w:p w14:paraId="6D12CA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2E335C">
      <w:pPr>
        <w:pStyle w:val="51"/>
        <w:pageBreakBefore w:val="0"/>
        <w:shd w:val="clear" w:color="auto" w:fill="auto"/>
        <w:tabs>
          <w:tab w:val="left" w:pos="426"/>
          <w:tab w:val="left" w:pos="567"/>
          <w:tab w:val="left" w:pos="851"/>
          <w:tab w:val="left" w:pos="18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биологии.</w:t>
      </w:r>
    </w:p>
    <w:p w14:paraId="63FAFAEC">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биологии к концу обучения в 5 классе:</w:t>
      </w:r>
    </w:p>
    <w:p w14:paraId="4610A1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6A9683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3E692C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18830E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0124C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02B37DE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C31A3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B5534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понятие о среде обитания (водной, наземно-воздушной, почвенной, внутриорганизменной), условиях среды обитания;</w:t>
      </w:r>
    </w:p>
    <w:p w14:paraId="520B71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характеризующие приспособленность организмов к среде</w:t>
      </w:r>
    </w:p>
    <w:p w14:paraId="6E251C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обитания, взаимосвязи организмов в сообществах;</w:t>
      </w:r>
    </w:p>
    <w:p w14:paraId="444176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отличительные признаки природных и искусственных сообществ;</w:t>
      </w:r>
    </w:p>
    <w:p w14:paraId="1B4D7F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E1372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роль биологии в практической деятельности человека;</w:t>
      </w:r>
    </w:p>
    <w:p w14:paraId="5EDE2F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4906E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F5B06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BA83D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работы с лупой, световым и цифровым микроскопами при рассматривании биологических объектов;</w:t>
      </w:r>
    </w:p>
    <w:p w14:paraId="1DE0CA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21C4C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B2C77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письменные и устные сообщения, используя понятийный аппарат изучаемого раздела биологии.</w:t>
      </w:r>
    </w:p>
    <w:p w14:paraId="7AB70C0E">
      <w:pPr>
        <w:pStyle w:val="51"/>
        <w:pageBreakBefore w:val="0"/>
        <w:shd w:val="clear" w:color="auto" w:fill="auto"/>
        <w:tabs>
          <w:tab w:val="left" w:pos="426"/>
          <w:tab w:val="left" w:pos="567"/>
          <w:tab w:val="left" w:pos="851"/>
          <w:tab w:val="left" w:pos="19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биологии к концу обучения в 6 классе:</w:t>
      </w:r>
    </w:p>
    <w:p w14:paraId="3A2270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ботанику как биологическую науку, её разделы и связи с другими науками и техникой;</w:t>
      </w:r>
    </w:p>
    <w:p w14:paraId="7E8688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42F4F1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E294B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94599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F4C06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77496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FB074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1CC387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534DD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полученные знания для выращивания и размножения культурных растений;</w:t>
      </w:r>
    </w:p>
    <w:p w14:paraId="7F9C07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ED9BE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E5BBA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4A9A10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DD634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письменные и устные сообщения, используя понятийный аппарат изучаемого раздела биологии.</w:t>
      </w:r>
    </w:p>
    <w:p w14:paraId="6C3AF113">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Предметные результаты освоения программы по биологии к концу обучения в 7 классе:</w:t>
      </w:r>
    </w:p>
    <w:p w14:paraId="32F07D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ED351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D5B42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C83BD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6EE56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признаки классов покрытосеменных или цветковых, семейств двудольных и однодольных растений;</w:t>
      </w:r>
    </w:p>
    <w:p w14:paraId="74016B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E7A0C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9E13E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существенные признаки строения и жизнедеятельности растений, бактерий, грибов, лишайников;</w:t>
      </w:r>
    </w:p>
    <w:p w14:paraId="167452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65EE1B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усложнение организации растений в ходе эволюции растительного мира на Земле;</w:t>
      </w:r>
    </w:p>
    <w:p w14:paraId="1E981E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черты приспособленности растений к среде обитания, значение экологических факторов для растений;</w:t>
      </w:r>
    </w:p>
    <w:p w14:paraId="029F16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DF1EB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583F8E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1D2A7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D23B0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944CA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2BBB2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DE003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7D36B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биологии к концу обучения в 8 классе:</w:t>
      </w:r>
    </w:p>
    <w:p w14:paraId="4E25D1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зоологию как биологическую науку, её разделы и связь с другими науками и техникой;</w:t>
      </w:r>
    </w:p>
    <w:p w14:paraId="19DDF2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7E235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569F83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24594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1A3726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3D10B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C9371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115E4A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B5909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признаки классов членистоногих и хордовых, отрядов насекомых и млекопитающих;</w:t>
      </w:r>
    </w:p>
    <w:p w14:paraId="165F15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12383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представителей отдельных систематических групп животных и проводить выводы на основе сравнения;</w:t>
      </w:r>
    </w:p>
    <w:p w14:paraId="4DD6C1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62CA63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черты приспособленности животных к среде обитания, значение экологических факторов для животных;</w:t>
      </w:r>
    </w:p>
    <w:p w14:paraId="2AFDC5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350AB1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животных природных зон Земли, основные закономерности</w:t>
      </w:r>
    </w:p>
    <w:p w14:paraId="3A6660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распространения животных по планете;</w:t>
      </w:r>
    </w:p>
    <w:p w14:paraId="156DF5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роль животных в природных сообществах;</w:t>
      </w:r>
    </w:p>
    <w:p w14:paraId="60F5D6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89B3A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мероприятиях по охране животного мира Земли;</w:t>
      </w:r>
    </w:p>
    <w:p w14:paraId="6A96B8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8FDC1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CE634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8056DF9">
      <w:pPr>
        <w:pStyle w:val="51"/>
        <w:pageBreakBefore w:val="0"/>
        <w:shd w:val="clear" w:color="auto" w:fill="auto"/>
        <w:tabs>
          <w:tab w:val="left" w:pos="426"/>
          <w:tab w:val="left" w:pos="567"/>
          <w:tab w:val="left" w:pos="851"/>
          <w:tab w:val="left" w:pos="2189"/>
          <w:tab w:val="left" w:pos="3178"/>
          <w:tab w:val="left" w:pos="5342"/>
          <w:tab w:val="left" w:pos="7685"/>
          <w:tab w:val="left" w:pos="87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работы с информацией: формулировать основания для извлечения и обобщения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информации из нескольких (3—4) источников, преобразовывать информацию из одной знаковой системы в другую;</w:t>
      </w:r>
    </w:p>
    <w:p w14:paraId="0B0E6D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D02A176">
      <w:pPr>
        <w:pStyle w:val="51"/>
        <w:pageBreakBefore w:val="0"/>
        <w:shd w:val="clear" w:color="auto" w:fill="auto"/>
        <w:tabs>
          <w:tab w:val="left" w:pos="426"/>
          <w:tab w:val="left" w:pos="567"/>
          <w:tab w:val="left" w:pos="851"/>
          <w:tab w:val="left" w:pos="196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биологии к концу обучения в 9 классе:</w:t>
      </w:r>
    </w:p>
    <w:p w14:paraId="20814F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50E1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положение человека в системе органического мира, его происхождение,отличия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3CF460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240BE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F9DD7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9E6EA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146BBD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10F96E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728E3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CD1D3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0430D1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нейрогуморальную регуляцию процессов жизнедеятельности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организма человека;</w:t>
      </w:r>
    </w:p>
    <w:p w14:paraId="4F2294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64FC2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7FA04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FECDD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592DB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44641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EDF66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C910E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61581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A1EF3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F49C4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66C699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6D166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05C4388E">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курсу «Основы духовно-нравственной культуры народов России».</w:t>
      </w:r>
    </w:p>
    <w:p w14:paraId="26F148C3">
      <w:pPr>
        <w:pStyle w:val="51"/>
        <w:pageBreakBefore w:val="0"/>
        <w:shd w:val="clear" w:color="auto" w:fill="auto"/>
        <w:tabs>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4DC3384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8F9DAB0">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69EC172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30D7B36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 программе</w:t>
      </w:r>
      <w:r>
        <w:rPr>
          <w:rFonts w:asciiTheme="majorBidi" w:hAnsiTheme="majorBidi" w:cstheme="majorBidi"/>
          <w:color w:val="auto"/>
          <w:sz w:val="24"/>
          <w:szCs w:val="24"/>
        </w:rPr>
        <w:tab/>
      </w:r>
      <w:r>
        <w:rPr>
          <w:rFonts w:asciiTheme="majorBidi" w:hAnsiTheme="majorBidi" w:cstheme="majorBidi"/>
          <w:color w:val="auto"/>
          <w:sz w:val="24"/>
          <w:szCs w:val="24"/>
        </w:rPr>
        <w:t>по ОДНКНР</w:t>
      </w:r>
      <w:r>
        <w:rPr>
          <w:rFonts w:asciiTheme="majorBidi" w:hAnsiTheme="majorBidi" w:cstheme="majorBidi"/>
          <w:color w:val="auto"/>
          <w:sz w:val="24"/>
          <w:szCs w:val="24"/>
        </w:rPr>
        <w:tab/>
      </w:r>
      <w:r>
        <w:rPr>
          <w:rFonts w:asciiTheme="majorBidi" w:hAnsiTheme="majorBidi" w:cstheme="majorBidi"/>
          <w:color w:val="auto"/>
          <w:sz w:val="24"/>
          <w:szCs w:val="24"/>
        </w:rPr>
        <w:t>соблюдается преемственность</w:t>
      </w:r>
    </w:p>
    <w:p w14:paraId="5845B34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федеральным государственным образовательным стандартом начального общего образования, учитываются возрастные и</w:t>
      </w:r>
      <w:r>
        <w:rPr>
          <w:rFonts w:asciiTheme="majorBidi" w:hAnsiTheme="majorBidi" w:cstheme="majorBidi"/>
          <w:color w:val="auto"/>
          <w:sz w:val="24"/>
          <w:szCs w:val="24"/>
        </w:rPr>
        <w:tab/>
      </w:r>
      <w:r>
        <w:rPr>
          <w:rFonts w:asciiTheme="majorBidi" w:hAnsiTheme="majorBidi" w:cstheme="majorBidi"/>
          <w:color w:val="auto"/>
          <w:sz w:val="24"/>
          <w:szCs w:val="24"/>
        </w:rPr>
        <w:t>психологические особенности</w:t>
      </w:r>
    </w:p>
    <w:p w14:paraId="7934D95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Pr>
          <w:rFonts w:asciiTheme="majorBidi" w:hAnsiTheme="majorBidi" w:cstheme="majorBidi"/>
          <w:color w:val="auto"/>
          <w:sz w:val="24"/>
          <w:szCs w:val="24"/>
        </w:rPr>
        <w:softHyphen/>
      </w:r>
      <w:r>
        <w:rPr>
          <w:rFonts w:asciiTheme="majorBidi" w:hAnsiTheme="majorBidi" w:cstheme="majorBidi"/>
          <w:color w:val="auto"/>
          <w:sz w:val="24"/>
          <w:szCs w:val="24"/>
        </w:rPr>
        <w:t>нравственной культуры народов России» носит культурологический и воспитательный характер, главный результат обучения ОДНКНР - духовно</w:t>
      </w:r>
      <w:r>
        <w:rPr>
          <w:rFonts w:asciiTheme="majorBidi" w:hAnsiTheme="majorBidi" w:cstheme="majorBidi"/>
          <w:color w:val="auto"/>
          <w:sz w:val="24"/>
          <w:szCs w:val="24"/>
        </w:rPr>
        <w:softHyphen/>
      </w:r>
      <w:r>
        <w:rPr>
          <w:rFonts w:asciiTheme="majorBidi" w:hAnsiTheme="majorBidi" w:cstheme="majorBidi"/>
          <w:color w:val="auto"/>
          <w:sz w:val="24"/>
          <w:szCs w:val="24"/>
        </w:rPr>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F88731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B6D5AC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CDB0B6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2003F43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01010F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Pr>
          <w:rFonts w:asciiTheme="majorBidi" w:hAnsiTheme="majorBidi" w:cstheme="majorBidi"/>
          <w:color w:val="auto"/>
          <w:sz w:val="24"/>
          <w:szCs w:val="24"/>
        </w:rPr>
        <w:softHyphen/>
      </w:r>
      <w:r>
        <w:rPr>
          <w:rFonts w:asciiTheme="majorBidi" w:hAnsiTheme="majorBidi" w:cstheme="majorBidi"/>
          <w:color w:val="auto"/>
          <w:sz w:val="24"/>
          <w:szCs w:val="24"/>
        </w:rPr>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7E91C55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502A249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1C9A277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9194FB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Pr>
          <w:rFonts w:asciiTheme="majorBidi" w:hAnsiTheme="majorBidi" w:cstheme="majorBidi"/>
          <w:color w:val="auto"/>
          <w:sz w:val="24"/>
          <w:szCs w:val="24"/>
        </w:rPr>
        <w:softHyphen/>
      </w:r>
      <w:r>
        <w:rPr>
          <w:rFonts w:asciiTheme="majorBidi" w:hAnsiTheme="majorBidi" w:cstheme="majorBidi"/>
          <w:color w:val="auto"/>
          <w:sz w:val="24"/>
          <w:szCs w:val="24"/>
        </w:rPr>
        <w:t>нравственной жизни народов России, их культуре, религии и историческом развитии.</w:t>
      </w:r>
    </w:p>
    <w:p w14:paraId="2D388B7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Целями изучения учебного курса ОДНКНР являются: формирование общероссийской гражданской идентичности обучающихся</w:t>
      </w:r>
    </w:p>
    <w:p w14:paraId="748FAFA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F782D8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3C30065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4B788C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67D3D36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Цели курса ОДНКНР определяют следующие задачи:</w:t>
      </w:r>
    </w:p>
    <w:p w14:paraId="6FB3A9C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60EBAF3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6660930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E25C7F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5DCC89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3C6670D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31609B9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45BF5BA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9DDC1F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3D3CBF3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курса ОДНКНР вносит значительный вклад в достижение главных целей основного общего образования, способствуя:</w:t>
      </w:r>
    </w:p>
    <w:p w14:paraId="27D0E88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783AE5F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1FCE735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E68F48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D53EDE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16716D2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1A1834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раскрытию природы духовно-нравственных ценностей российского общества, объединяющих светскость и духовность;</w:t>
      </w:r>
    </w:p>
    <w:p w14:paraId="1C20F85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D35DAF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4EECF6C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91BD66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464F14D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5EC4FD00">
      <w:pPr>
        <w:pStyle w:val="51"/>
        <w:pageBreakBefore w:val="0"/>
        <w:shd w:val="clear" w:color="auto" w:fill="auto"/>
        <w:tabs>
          <w:tab w:val="left" w:pos="426"/>
          <w:tab w:val="left" w:pos="567"/>
          <w:tab w:val="left" w:pos="851"/>
          <w:tab w:val="left" w:pos="155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58EB107F">
      <w:pPr>
        <w:pStyle w:val="51"/>
        <w:pageBreakBefore w:val="0"/>
        <w:shd w:val="clear" w:color="auto" w:fill="auto"/>
        <w:tabs>
          <w:tab w:val="left" w:pos="426"/>
          <w:tab w:val="left" w:pos="567"/>
          <w:tab w:val="left" w:pos="851"/>
          <w:tab w:val="left" w:pos="17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1. «Россия - наш общий дом».</w:t>
      </w:r>
    </w:p>
    <w:p w14:paraId="0BFF36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 Зачем изучать курс «Основы духовно-нравственной культуры народов России»?</w:t>
      </w:r>
    </w:p>
    <w:p w14:paraId="2A4DAE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440DC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 Наш дом - Россия.</w:t>
      </w:r>
    </w:p>
    <w:p w14:paraId="33937B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многонациональная страна. Многонациональный народ Российской Федерации. Россия как общий дом. Дружба народов.</w:t>
      </w:r>
    </w:p>
    <w:p w14:paraId="780594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 Язык и история.</w:t>
      </w:r>
    </w:p>
    <w:p w14:paraId="1383C5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323847D">
      <w:pPr>
        <w:pStyle w:val="51"/>
        <w:pageBreakBefore w:val="0"/>
        <w:shd w:val="clear" w:color="auto" w:fill="auto"/>
        <w:tabs>
          <w:tab w:val="left" w:pos="426"/>
          <w:tab w:val="left" w:pos="567"/>
          <w:tab w:val="left" w:pos="851"/>
          <w:tab w:val="left" w:pos="14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rFonts w:asciiTheme="majorBidi" w:hAnsiTheme="majorBidi" w:cstheme="majorBidi"/>
          <w:color w:val="auto"/>
          <w:sz w:val="24"/>
          <w:szCs w:val="24"/>
        </w:rPr>
        <w:tab/>
      </w:r>
      <w:r>
        <w:rPr>
          <w:rFonts w:asciiTheme="majorBidi" w:hAnsiTheme="majorBidi" w:cstheme="majorBidi"/>
          <w:color w:val="auto"/>
          <w:sz w:val="24"/>
          <w:szCs w:val="24"/>
        </w:rPr>
        <w:t>развитие. Русский язык как культурообразующий проект</w:t>
      </w:r>
    </w:p>
    <w:p w14:paraId="6A5B77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язык межнационального общения. Важность общего языка для всех народов России. Возможности, которые даёт русский язык.</w:t>
      </w:r>
    </w:p>
    <w:p w14:paraId="55F821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5. Истоки родной культуры.</w:t>
      </w:r>
    </w:p>
    <w:p w14:paraId="709B87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25756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6. Материальная культура.</w:t>
      </w:r>
    </w:p>
    <w:p w14:paraId="4EB35D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6477D3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7. Духовная культура.</w:t>
      </w:r>
    </w:p>
    <w:p w14:paraId="6ADE29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BF71C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8. Культура и религия.</w:t>
      </w:r>
    </w:p>
    <w:p w14:paraId="4A8877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11874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9. Культура и образование.</w:t>
      </w:r>
    </w:p>
    <w:p w14:paraId="32970E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7331F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10. Многообразие культур России (практическое занятие).</w:t>
      </w:r>
    </w:p>
    <w:p w14:paraId="31286D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Единство культур народов России. Что значит быть культурным человеком? Знание о культуре народов России.</w:t>
      </w:r>
    </w:p>
    <w:p w14:paraId="425E1886">
      <w:pPr>
        <w:pStyle w:val="51"/>
        <w:pageBreakBefore w:val="0"/>
        <w:shd w:val="clear" w:color="auto" w:fill="auto"/>
        <w:tabs>
          <w:tab w:val="left" w:pos="426"/>
          <w:tab w:val="left" w:pos="567"/>
          <w:tab w:val="left" w:pos="851"/>
          <w:tab w:val="left" w:pos="18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2. «Семья и духовно-нравственные ценности». Тема 11. Семья - хранитель духовных ценностей.</w:t>
      </w:r>
    </w:p>
    <w:p w14:paraId="59D971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7ABC0F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12. Родина начинается с семьи.</w:t>
      </w:r>
    </w:p>
    <w:p w14:paraId="133C6A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семьи как часть истории народа, государства, человечества. Как связаны Родина и семья? Что такое Родина и Отечество?</w:t>
      </w:r>
    </w:p>
    <w:p w14:paraId="41AF09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13. Традиции семейного воспитания в России.</w:t>
      </w:r>
    </w:p>
    <w:p w14:paraId="38DA7B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Семейные традиции народов России. Межнациональные семьи. Семейное воспитание как трансляция ценностей.</w:t>
      </w:r>
    </w:p>
    <w:p w14:paraId="66D5B5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157FB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15. Труд в истории семьи.</w:t>
      </w:r>
    </w:p>
    <w:p w14:paraId="6D2F58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Социальные роли в истории семьи. Роль домашнего труда.</w:t>
      </w:r>
    </w:p>
    <w:p w14:paraId="178C2B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нравственных норм в благополучии семьи.</w:t>
      </w:r>
    </w:p>
    <w:p w14:paraId="7097D0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7865345C">
      <w:pPr>
        <w:pStyle w:val="51"/>
        <w:pageBreakBefore w:val="0"/>
        <w:shd w:val="clear" w:color="auto" w:fill="auto"/>
        <w:tabs>
          <w:tab w:val="left" w:pos="426"/>
          <w:tab w:val="left" w:pos="567"/>
          <w:tab w:val="left" w:pos="851"/>
          <w:tab w:val="left" w:pos="18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3. «Духовно-нравственное богатство личности». Тема 17. Личность - общество - культура.</w:t>
      </w:r>
    </w:p>
    <w:p w14:paraId="753338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1C387F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516D18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творческой деятельности, как реализации.</w:t>
      </w:r>
    </w:p>
    <w:p w14:paraId="04A232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D6C5797">
      <w:pPr>
        <w:pStyle w:val="51"/>
        <w:pageBreakBefore w:val="0"/>
        <w:shd w:val="clear" w:color="auto" w:fill="auto"/>
        <w:tabs>
          <w:tab w:val="left" w:pos="426"/>
          <w:tab w:val="left" w:pos="567"/>
          <w:tab w:val="left" w:pos="851"/>
          <w:tab w:val="left" w:pos="17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4. «Культурное единство России».</w:t>
      </w:r>
    </w:p>
    <w:p w14:paraId="3757B3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20. Историческая память как духовно-нравственная ценность.</w:t>
      </w:r>
    </w:p>
    <w:p w14:paraId="19F741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2851E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21. Литература как язык культуры.</w:t>
      </w:r>
    </w:p>
    <w:p w14:paraId="42280A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48538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22. Взаимовлияние культур.</w:t>
      </w:r>
    </w:p>
    <w:p w14:paraId="5AC63D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5AE17D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87C92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0E2859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25. Праздники в культуре народов России.</w:t>
      </w:r>
    </w:p>
    <w:p w14:paraId="47B84C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287462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26. Памятники архитектуры в культуре народов России.</w:t>
      </w:r>
    </w:p>
    <w:p w14:paraId="7F5D02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3ACC9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27. Музыкальная культура народов России.</w:t>
      </w:r>
    </w:p>
    <w:p w14:paraId="4DB2E6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C32BC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28. Изобразительное искусство народов России.</w:t>
      </w:r>
    </w:p>
    <w:p w14:paraId="08CD7E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4C8B8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E2954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30. Бытовые традиции народов России: пища, одежда, дом (практическое занятие).</w:t>
      </w:r>
    </w:p>
    <w:p w14:paraId="28B26E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430CC1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31. Культурная карта России (практическое занятие).</w:t>
      </w:r>
    </w:p>
    <w:p w14:paraId="1058AC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География культур России. Россия как культурная карта.</w:t>
      </w:r>
    </w:p>
    <w:p w14:paraId="54204C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регионов в соответствии с их особенностями.</w:t>
      </w:r>
    </w:p>
    <w:p w14:paraId="7ADCC3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32. Единство страны - залог будущего России.</w:t>
      </w:r>
    </w:p>
    <w:p w14:paraId="762FC5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16BDFBD5">
      <w:pPr>
        <w:pStyle w:val="51"/>
        <w:pageBreakBefore w:val="0"/>
        <w:shd w:val="clear" w:color="auto" w:fill="auto"/>
        <w:tabs>
          <w:tab w:val="left" w:pos="426"/>
          <w:tab w:val="left" w:pos="567"/>
          <w:tab w:val="left" w:pos="851"/>
          <w:tab w:val="left" w:pos="158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2B38620A">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1. «Культура как социальность».</w:t>
      </w:r>
    </w:p>
    <w:p w14:paraId="402F3C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 Мир культуры: его структура.</w:t>
      </w:r>
    </w:p>
    <w:p w14:paraId="32A0F7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44694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 Культура России: многообразие регионов.</w:t>
      </w:r>
    </w:p>
    <w:p w14:paraId="7C05CD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E2064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 История быта как история культуры.</w:t>
      </w:r>
    </w:p>
    <w:p w14:paraId="5D70BE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9AB16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8CE2A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5. Образование в культуре народов России. Представление об основных этапах в истории образования.</w:t>
      </w:r>
    </w:p>
    <w:p w14:paraId="0E0051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DC17F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6. Права и обязанности человека.</w:t>
      </w:r>
    </w:p>
    <w:p w14:paraId="20FA6E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2A58D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7. Общество и религия: духовно-нравственное взаимодействие.</w:t>
      </w:r>
    </w:p>
    <w:p w14:paraId="3073BB24">
      <w:pPr>
        <w:pStyle w:val="51"/>
        <w:pageBreakBefore w:val="0"/>
        <w:shd w:val="clear" w:color="auto" w:fill="auto"/>
        <w:tabs>
          <w:tab w:val="left" w:pos="426"/>
          <w:tab w:val="left" w:pos="567"/>
          <w:tab w:val="left" w:pos="851"/>
          <w:tab w:val="left" w:pos="34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 религий в истории. Религии народов России сегодня. Г осударствообразующие</w:t>
      </w:r>
      <w:r>
        <w:rPr>
          <w:rFonts w:asciiTheme="majorBidi" w:hAnsiTheme="majorBidi" w:cstheme="majorBidi"/>
          <w:color w:val="auto"/>
          <w:sz w:val="24"/>
          <w:szCs w:val="24"/>
        </w:rPr>
        <w:tab/>
      </w:r>
      <w:r>
        <w:rPr>
          <w:rFonts w:asciiTheme="majorBidi" w:hAnsiTheme="majorBidi" w:cstheme="majorBidi"/>
          <w:color w:val="auto"/>
          <w:sz w:val="24"/>
          <w:szCs w:val="24"/>
        </w:rPr>
        <w:t>и традиционные религии как источник</w:t>
      </w:r>
    </w:p>
    <w:p w14:paraId="5C5850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духовно-нравственных ценностей.</w:t>
      </w:r>
    </w:p>
    <w:p w14:paraId="1294DD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8. Современный мир: самое важное (практическое занятие).</w:t>
      </w:r>
    </w:p>
    <w:p w14:paraId="6237F4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072ED019">
      <w:pPr>
        <w:pStyle w:val="51"/>
        <w:pageBreakBefore w:val="0"/>
        <w:shd w:val="clear" w:color="auto" w:fill="auto"/>
        <w:tabs>
          <w:tab w:val="left" w:pos="426"/>
          <w:tab w:val="left" w:pos="567"/>
          <w:tab w:val="left" w:pos="851"/>
          <w:tab w:val="left" w:pos="18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2. «Человек и его отражение в культуре».</w:t>
      </w:r>
    </w:p>
    <w:p w14:paraId="0F28A1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9. Каким должен быть человек? Духовно-нравственный облик и идеал человека.</w:t>
      </w:r>
    </w:p>
    <w:p w14:paraId="272DC9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A4664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Свойства и качества человека, его образ в культуре народов России, единство человеческих качеств. Единство духовной жизни.</w:t>
      </w:r>
    </w:p>
    <w:p w14:paraId="0E3A31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448195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11. Религия как источник нравственности.</w:t>
      </w:r>
    </w:p>
    <w:p w14:paraId="35175B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1E0117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12. Наука как источник знания о человеке и человеческом.</w:t>
      </w:r>
    </w:p>
    <w:p w14:paraId="2D8874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587679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13. Этика и нравственность как категории духовной культуры.</w:t>
      </w:r>
    </w:p>
    <w:p w14:paraId="4D0F44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этика. Добро и его проявления в реальной жизни. Что значит быть нравственным. Почему нравственность важна?</w:t>
      </w:r>
    </w:p>
    <w:p w14:paraId="491AE5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14. Самопознание (практическое занятие).</w:t>
      </w:r>
    </w:p>
    <w:p w14:paraId="2545A8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Автобиография и автопортрет: кто я и что я люблю. Как устроена моя жизнь. Выполнение проекта.</w:t>
      </w:r>
    </w:p>
    <w:p w14:paraId="2B708ED4">
      <w:pPr>
        <w:pStyle w:val="51"/>
        <w:pageBreakBefore w:val="0"/>
        <w:shd w:val="clear" w:color="auto" w:fill="auto"/>
        <w:tabs>
          <w:tab w:val="left" w:pos="426"/>
          <w:tab w:val="left" w:pos="567"/>
          <w:tab w:val="left" w:pos="851"/>
          <w:tab w:val="left" w:pos="181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3. «Человек как член общества».</w:t>
      </w:r>
    </w:p>
    <w:p w14:paraId="151095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15. Труд делает человека человеком.</w:t>
      </w:r>
    </w:p>
    <w:p w14:paraId="3C8D8E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6A44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16. Подвиг: как узнать героя?</w:t>
      </w:r>
    </w:p>
    <w:p w14:paraId="77288B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Что такое подвиг. Героизм как самопожертвование. Героизм на войне. Подвиг в мирное время. Милосердие, взаимопомощь.</w:t>
      </w:r>
    </w:p>
    <w:p w14:paraId="38144F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17. Люди в обществе: духовно-нравственное взаимовлияние.</w:t>
      </w:r>
    </w:p>
    <w:p w14:paraId="08E178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41EC4D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18. Проблемы современного общества как отражение его духовно-нравственного самосознания.</w:t>
      </w:r>
    </w:p>
    <w:p w14:paraId="0E13B0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Бедность. Инвалидность. Асоциальная семья. Сиротство.</w:t>
      </w:r>
    </w:p>
    <w:p w14:paraId="4CC7A5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Отражение этих явлений в культуре общества.</w:t>
      </w:r>
    </w:p>
    <w:p w14:paraId="73919F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19. Духовно-нравственные ориентиры социальных отношений.</w:t>
      </w:r>
    </w:p>
    <w:p w14:paraId="270615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Милосердие. Взаимопомощь. Социальное служение. Благотворительность. Волонтёрство. Общественные блага.</w:t>
      </w:r>
    </w:p>
    <w:p w14:paraId="1A80F7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20. Гуманизм как сущностная характеристика духовно-нравственной культуры народов России.</w:t>
      </w:r>
    </w:p>
    <w:p w14:paraId="4FABE5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6541E292">
      <w:pPr>
        <w:pStyle w:val="51"/>
        <w:pageBreakBefore w:val="0"/>
        <w:shd w:val="clear" w:color="auto" w:fill="auto"/>
        <w:tabs>
          <w:tab w:val="left" w:pos="426"/>
          <w:tab w:val="left" w:pos="567"/>
          <w:tab w:val="left" w:pos="851"/>
          <w:tab w:val="left" w:pos="1580"/>
          <w:tab w:val="left" w:pos="4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w:t>
      </w:r>
      <w:r>
        <w:rPr>
          <w:rFonts w:asciiTheme="majorBidi" w:hAnsiTheme="majorBidi" w:cstheme="majorBidi"/>
          <w:color w:val="auto"/>
          <w:sz w:val="24"/>
          <w:szCs w:val="24"/>
        </w:rPr>
        <w:tab/>
      </w:r>
      <w:r>
        <w:rPr>
          <w:rFonts w:asciiTheme="majorBidi" w:hAnsiTheme="majorBidi" w:cstheme="majorBidi"/>
          <w:color w:val="auto"/>
          <w:sz w:val="24"/>
          <w:szCs w:val="24"/>
        </w:rPr>
        <w:t>21. Социальные</w:t>
      </w:r>
      <w:r>
        <w:rPr>
          <w:rFonts w:asciiTheme="majorBidi" w:hAnsiTheme="majorBidi" w:cstheme="majorBidi"/>
          <w:color w:val="auto"/>
          <w:sz w:val="24"/>
          <w:szCs w:val="24"/>
        </w:rPr>
        <w:tab/>
      </w:r>
      <w:r>
        <w:rPr>
          <w:rFonts w:asciiTheme="majorBidi" w:hAnsiTheme="majorBidi" w:cstheme="majorBidi"/>
          <w:color w:val="auto"/>
          <w:sz w:val="24"/>
          <w:szCs w:val="24"/>
        </w:rPr>
        <w:t>профессии; их важность для сохранения</w:t>
      </w:r>
    </w:p>
    <w:p w14:paraId="1696CD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облика общества.</w:t>
      </w:r>
    </w:p>
    <w:p w14:paraId="366894F0">
      <w:pPr>
        <w:pStyle w:val="51"/>
        <w:pageBreakBefore w:val="0"/>
        <w:shd w:val="clear" w:color="auto" w:fill="auto"/>
        <w:tabs>
          <w:tab w:val="left" w:pos="426"/>
          <w:tab w:val="left" w:pos="567"/>
          <w:tab w:val="left" w:pos="851"/>
          <w:tab w:val="left" w:pos="15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8E9F3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22. Выдающиеся благотворители в истории. Благотворительность как нравственный долг.</w:t>
      </w:r>
    </w:p>
    <w:p w14:paraId="2750A0EA">
      <w:pPr>
        <w:pStyle w:val="51"/>
        <w:pageBreakBefore w:val="0"/>
        <w:shd w:val="clear" w:color="auto" w:fill="auto"/>
        <w:tabs>
          <w:tab w:val="left" w:pos="426"/>
          <w:tab w:val="left" w:pos="567"/>
          <w:tab w:val="left" w:pos="851"/>
          <w:tab w:val="left" w:pos="15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642A49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23. Выдающиеся учёные России. Наука как источник социального и духовного прогресса общества.</w:t>
      </w:r>
    </w:p>
    <w:p w14:paraId="08B069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2AB4D9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24. Моя профессия (практическое занятие).</w:t>
      </w:r>
    </w:p>
    <w:p w14:paraId="46395B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 как самореализация, как вклад в общество. Рассказ о своей будущей профессии.</w:t>
      </w:r>
    </w:p>
    <w:p w14:paraId="2DC0F42A">
      <w:pPr>
        <w:pStyle w:val="51"/>
        <w:pageBreakBefore w:val="0"/>
        <w:shd w:val="clear" w:color="auto" w:fill="auto"/>
        <w:tabs>
          <w:tab w:val="left" w:pos="426"/>
          <w:tab w:val="left" w:pos="567"/>
          <w:tab w:val="left" w:pos="851"/>
          <w:tab w:val="left" w:pos="18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4. «Родина и патриотизм».</w:t>
      </w:r>
    </w:p>
    <w:p w14:paraId="5CD095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25. Гражданин.</w:t>
      </w:r>
    </w:p>
    <w:p w14:paraId="41DB6B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Родина и гражданство, их взаимосвязь. Что делает человека гражданином. Нравственные качества гражданина.</w:t>
      </w:r>
    </w:p>
    <w:p w14:paraId="7CD473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26. Патриотизм.</w:t>
      </w:r>
    </w:p>
    <w:p w14:paraId="74E6C9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Патриотизм. Толерантность. Уважение к другим народам и их истории. Важность патриотизма.</w:t>
      </w:r>
    </w:p>
    <w:p w14:paraId="1734B0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27. Защита Родины: подвиг или долг?</w:t>
      </w:r>
    </w:p>
    <w:p w14:paraId="629CAA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Война и мир. Роль знания в защите Родины. Долг гражданина перед обществом. Военные подвиги. Честь. Доблесть.</w:t>
      </w:r>
    </w:p>
    <w:p w14:paraId="07F81E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28. Государство. Россия - наша Родина.</w:t>
      </w:r>
    </w:p>
    <w:p w14:paraId="72D67F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722E4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29. Гражданская идентичность (практическое занятие).</w:t>
      </w:r>
    </w:p>
    <w:p w14:paraId="428B3E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Какими качествами должен обладать человек как гражданин.</w:t>
      </w:r>
    </w:p>
    <w:p w14:paraId="4EBEAB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30. Моя школа и мой класс (практическое занятие). Портрет школы или класса через добрые дела.</w:t>
      </w:r>
    </w:p>
    <w:p w14:paraId="1E38EB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31. Человек: какой он? (практическое занятие).</w:t>
      </w:r>
    </w:p>
    <w:p w14:paraId="4DAB0D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Человек. Его образы в культуре. Духовность и нравственность как важнейшие качества человека.</w:t>
      </w:r>
    </w:p>
    <w:p w14:paraId="5CDA90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31. Человек и культура (проект).</w:t>
      </w:r>
    </w:p>
    <w:p w14:paraId="09CFAD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Итоговый проект: «Что значит быть человеком?»</w:t>
      </w:r>
    </w:p>
    <w:p w14:paraId="10783799">
      <w:pPr>
        <w:pStyle w:val="51"/>
        <w:pageBreakBefore w:val="0"/>
        <w:shd w:val="clear" w:color="auto" w:fill="auto"/>
        <w:tabs>
          <w:tab w:val="left" w:pos="426"/>
          <w:tab w:val="left" w:pos="567"/>
          <w:tab w:val="left" w:pos="851"/>
          <w:tab w:val="left" w:pos="15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ОДНКНР на уровне основного общего образования.</w:t>
      </w:r>
    </w:p>
    <w:p w14:paraId="12B1DF4F">
      <w:pPr>
        <w:pStyle w:val="51"/>
        <w:pageBreakBefore w:val="0"/>
        <w:shd w:val="clear" w:color="auto" w:fill="auto"/>
        <w:tabs>
          <w:tab w:val="left" w:pos="426"/>
          <w:tab w:val="left" w:pos="567"/>
          <w:tab w:val="left" w:pos="851"/>
          <w:tab w:val="left" w:pos="178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8B448B">
      <w:pPr>
        <w:pStyle w:val="51"/>
        <w:pageBreakBefore w:val="0"/>
        <w:shd w:val="clear" w:color="auto" w:fill="auto"/>
        <w:tabs>
          <w:tab w:val="left" w:pos="426"/>
          <w:tab w:val="left" w:pos="567"/>
          <w:tab w:val="left" w:pos="851"/>
          <w:tab w:val="left" w:pos="17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3C9BCEE1">
      <w:pPr>
        <w:pStyle w:val="51"/>
        <w:pageBreakBefore w:val="0"/>
        <w:shd w:val="clear" w:color="auto" w:fill="auto"/>
        <w:tabs>
          <w:tab w:val="left" w:pos="426"/>
          <w:tab w:val="left" w:pos="567"/>
          <w:tab w:val="left" w:pos="851"/>
          <w:tab w:val="left" w:pos="19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21A493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курса достигаются в единстве учебной и воспитательной деятельности.</w:t>
      </w:r>
    </w:p>
    <w:p w14:paraId="3BFA90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курса включают:</w:t>
      </w:r>
    </w:p>
    <w:p w14:paraId="1A425B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w:t>
      </w:r>
    </w:p>
    <w:p w14:paraId="2517D9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обучающихся к саморазвитию, самостоятельности и личностному самоопределению;</w:t>
      </w:r>
    </w:p>
    <w:p w14:paraId="6774EA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ценность самостоятельности и инициативы;</w:t>
      </w:r>
    </w:p>
    <w:p w14:paraId="3E98A8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наличие мотивации к целенаправленной социально значимой деятельности;</w:t>
      </w:r>
    </w:p>
    <w:p w14:paraId="5676A3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14:paraId="6A5E348F">
      <w:pPr>
        <w:pStyle w:val="51"/>
        <w:pageBreakBefore w:val="0"/>
        <w:shd w:val="clear" w:color="auto" w:fill="auto"/>
        <w:tabs>
          <w:tab w:val="left" w:pos="426"/>
          <w:tab w:val="left" w:pos="567"/>
          <w:tab w:val="left" w:pos="851"/>
          <w:tab w:val="left" w:pos="19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529A40EE">
      <w:pPr>
        <w:pStyle w:val="51"/>
        <w:pageBreakBefore w:val="0"/>
        <w:numPr>
          <w:ilvl w:val="0"/>
          <w:numId w:val="38"/>
        </w:numPr>
        <w:shd w:val="clear" w:color="auto" w:fill="auto"/>
        <w:tabs>
          <w:tab w:val="left" w:pos="426"/>
          <w:tab w:val="left" w:pos="567"/>
          <w:tab w:val="left" w:pos="851"/>
          <w:tab w:val="left" w:pos="1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6B93A8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E8DDF2C">
      <w:pPr>
        <w:pStyle w:val="51"/>
        <w:pageBreakBefore w:val="0"/>
        <w:numPr>
          <w:ilvl w:val="0"/>
          <w:numId w:val="38"/>
        </w:numPr>
        <w:shd w:val="clear" w:color="auto" w:fill="auto"/>
        <w:tabs>
          <w:tab w:val="left" w:pos="426"/>
          <w:tab w:val="left" w:pos="567"/>
          <w:tab w:val="left" w:pos="851"/>
          <w:tab w:val="left" w:pos="11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53D0D3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57BBF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6516E02D">
      <w:pPr>
        <w:pStyle w:val="51"/>
        <w:pageBreakBefore w:val="0"/>
        <w:shd w:val="clear" w:color="auto" w:fill="auto"/>
        <w:tabs>
          <w:tab w:val="left" w:pos="426"/>
          <w:tab w:val="left" w:pos="567"/>
          <w:tab w:val="left" w:pos="851"/>
          <w:tab w:val="left" w:pos="3117"/>
          <w:tab w:val="left" w:pos="6098"/>
          <w:tab w:val="left" w:pos="88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веротерпимости, уважительного отношения к религиозным чувствам, взглядам людей или их отсутствию;</w:t>
      </w:r>
    </w:p>
    <w:p w14:paraId="57AB1E78">
      <w:pPr>
        <w:pStyle w:val="51"/>
        <w:pageBreakBefore w:val="0"/>
        <w:numPr>
          <w:ilvl w:val="0"/>
          <w:numId w:val="38"/>
        </w:numPr>
        <w:shd w:val="clear" w:color="auto" w:fill="auto"/>
        <w:tabs>
          <w:tab w:val="left" w:pos="426"/>
          <w:tab w:val="left" w:pos="567"/>
          <w:tab w:val="left" w:pos="851"/>
          <w:tab w:val="left" w:pos="112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познавательной деятельности:</w:t>
      </w:r>
    </w:p>
    <w:p w14:paraId="4DDCE4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55CD9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0185EA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веротерпимости, уважительного отношения к религиозным чувствам, взглядам людей или их отсутствию;</w:t>
      </w:r>
    </w:p>
    <w:p w14:paraId="1BB390C0">
      <w:pPr>
        <w:pStyle w:val="51"/>
        <w:pageBreakBefore w:val="0"/>
        <w:numPr>
          <w:ilvl w:val="0"/>
          <w:numId w:val="38"/>
        </w:numPr>
        <w:shd w:val="clear" w:color="auto" w:fill="auto"/>
        <w:tabs>
          <w:tab w:val="left" w:pos="426"/>
          <w:tab w:val="left" w:pos="567"/>
          <w:tab w:val="left" w:pos="851"/>
          <w:tab w:val="left" w:pos="112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1AB60D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405C95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460750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A378C41">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D4CC4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131A42B">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познавательные универсальные учебные действия:</w:t>
      </w:r>
    </w:p>
    <w:p w14:paraId="311DF495">
      <w:pPr>
        <w:pStyle w:val="51"/>
        <w:pageBreakBefore w:val="0"/>
        <w:shd w:val="clear" w:color="auto" w:fill="auto"/>
        <w:tabs>
          <w:tab w:val="left" w:pos="426"/>
          <w:tab w:val="left" w:pos="567"/>
          <w:tab w:val="left" w:pos="851"/>
          <w:tab w:val="left" w:pos="2655"/>
          <w:tab w:val="left" w:pos="5022"/>
          <w:tab w:val="left" w:pos="834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определять понятия, создавать обобщения, устанавливать аналогии, классифицировать,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самостоятельно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выбирать основания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критерии</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AC133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14D99E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смысловое чтение;</w:t>
      </w:r>
    </w:p>
    <w:p w14:paraId="1198C3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мотивации к овладению культурой активного использования словарей и других поисковых систем.</w:t>
      </w:r>
    </w:p>
    <w:p w14:paraId="12FD14B5">
      <w:pPr>
        <w:pStyle w:val="51"/>
        <w:pageBreakBefore w:val="0"/>
        <w:shd w:val="clear" w:color="auto" w:fill="auto"/>
        <w:tabs>
          <w:tab w:val="left" w:pos="426"/>
          <w:tab w:val="left" w:pos="567"/>
          <w:tab w:val="left" w:pos="851"/>
          <w:tab w:val="left" w:pos="2655"/>
          <w:tab w:val="left" w:pos="5022"/>
          <w:tab w:val="left" w:pos="63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 будут сформированы следующие коммуникативные универсальные учебные действия:</w:t>
      </w:r>
    </w:p>
    <w:p w14:paraId="5F0362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организовывать учебное сотрудничество и совместную деятельность с учителем и сверстниками;</w:t>
      </w:r>
    </w:p>
    <w:p w14:paraId="0598EB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513648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аргументировать и отстаивать своё мнение (учебное сотрудничество);</w:t>
      </w:r>
    </w:p>
    <w:p w14:paraId="0F91E279">
      <w:pPr>
        <w:pStyle w:val="51"/>
        <w:pageBreakBefore w:val="0"/>
        <w:shd w:val="clear" w:color="auto" w:fill="auto"/>
        <w:tabs>
          <w:tab w:val="left" w:pos="426"/>
          <w:tab w:val="left" w:pos="567"/>
          <w:tab w:val="left" w:pos="851"/>
          <w:tab w:val="left" w:pos="83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0EC4FB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устной и письменной речью, монологической контекстной речью (коммуникация);</w:t>
      </w:r>
    </w:p>
    <w:p w14:paraId="3B4A91A9">
      <w:pPr>
        <w:pStyle w:val="51"/>
        <w:pageBreakBefore w:val="0"/>
        <w:shd w:val="clear" w:color="auto" w:fill="auto"/>
        <w:tabs>
          <w:tab w:val="left" w:pos="426"/>
          <w:tab w:val="left" w:pos="567"/>
          <w:tab w:val="left" w:pos="851"/>
          <w:tab w:val="left" w:pos="5539"/>
          <w:tab w:val="left" w:pos="8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и развитие компетентности в области использования информационно-коммуникационных</w:t>
      </w:r>
      <w:r>
        <w:rPr>
          <w:rFonts w:hint="default" w:asciiTheme="majorBidi" w:hAnsiTheme="majorBidi" w:cstheme="majorBidi"/>
          <w:color w:val="auto"/>
          <w:sz w:val="24"/>
          <w:szCs w:val="24"/>
          <w:lang w:val="ru-RU"/>
        </w:rPr>
        <w:t xml:space="preserve"> т</w:t>
      </w:r>
      <w:r>
        <w:rPr>
          <w:rFonts w:asciiTheme="majorBidi" w:hAnsiTheme="majorBidi" w:cstheme="majorBidi"/>
          <w:color w:val="auto"/>
          <w:sz w:val="24"/>
          <w:szCs w:val="24"/>
        </w:rPr>
        <w:t>ехнологий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(информационно</w:t>
      </w:r>
      <w:r>
        <w:rPr>
          <w:rFonts w:asciiTheme="majorBidi" w:hAnsiTheme="majorBidi" w:cstheme="majorBidi"/>
          <w:color w:val="auto"/>
          <w:sz w:val="24"/>
          <w:szCs w:val="24"/>
        </w:rPr>
        <w:softHyphen/>
      </w:r>
      <w:r>
        <w:rPr>
          <w:rFonts w:asciiTheme="majorBidi" w:hAnsiTheme="majorBidi" w:cstheme="majorBidi"/>
          <w:color w:val="auto"/>
          <w:sz w:val="24"/>
          <w:szCs w:val="24"/>
        </w:rPr>
        <w:t>коммуникационная компетентность).</w:t>
      </w:r>
    </w:p>
    <w:p w14:paraId="5ECA87BC">
      <w:pPr>
        <w:pStyle w:val="51"/>
        <w:pageBreakBefore w:val="0"/>
        <w:shd w:val="clear" w:color="auto" w:fill="auto"/>
        <w:tabs>
          <w:tab w:val="left" w:pos="426"/>
          <w:tab w:val="left" w:pos="567"/>
          <w:tab w:val="left" w:pos="851"/>
          <w:tab w:val="left" w:pos="201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регулятивные универсальные учебные действия:</w:t>
      </w:r>
    </w:p>
    <w:p w14:paraId="58B8C5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80D1D75">
      <w:pPr>
        <w:pStyle w:val="51"/>
        <w:pageBreakBefore w:val="0"/>
        <w:shd w:val="clear" w:color="auto" w:fill="auto"/>
        <w:tabs>
          <w:tab w:val="left" w:pos="426"/>
          <w:tab w:val="left" w:pos="567"/>
          <w:tab w:val="left" w:pos="851"/>
          <w:tab w:val="left" w:pos="74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604FA2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06569A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оценивать правильность выполнения учебной задачи, собственные возможности её решения (оценка);</w:t>
      </w:r>
    </w:p>
    <w:p w14:paraId="77C558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основами самоконтроля, самооценки, принятия решений</w:t>
      </w:r>
    </w:p>
    <w:p w14:paraId="6DD117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осуществления осознанного выбора в учебной и познавательной (познавательная рефлексия, саморегуляция) деятельности.</w:t>
      </w:r>
    </w:p>
    <w:p w14:paraId="2C7D45B1">
      <w:pPr>
        <w:pStyle w:val="51"/>
        <w:pageBreakBefore w:val="0"/>
        <w:shd w:val="clear" w:color="auto" w:fill="auto"/>
        <w:tabs>
          <w:tab w:val="left" w:pos="426"/>
          <w:tab w:val="left" w:pos="567"/>
          <w:tab w:val="left" w:pos="851"/>
          <w:tab w:val="left" w:pos="175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ОДНКНР на уровне основного общего образования.</w:t>
      </w:r>
    </w:p>
    <w:p w14:paraId="591339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9857482">
      <w:pPr>
        <w:pStyle w:val="51"/>
        <w:pageBreakBefore w:val="0"/>
        <w:shd w:val="clear" w:color="auto" w:fill="auto"/>
        <w:tabs>
          <w:tab w:val="left" w:pos="426"/>
          <w:tab w:val="left" w:pos="567"/>
          <w:tab w:val="left" w:pos="851"/>
          <w:tab w:val="left" w:pos="196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5 классе обучающийся получит следующие предметные результаты по отдельным темам программы по ОДНКНР:</w:t>
      </w:r>
    </w:p>
    <w:p w14:paraId="057015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1. «Россия - наш общий дом».</w:t>
      </w:r>
    </w:p>
    <w:p w14:paraId="4D68EB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 Зачем изучать курс «Основы духовно-нравственной культуры народов России»?</w:t>
      </w:r>
    </w:p>
    <w:p w14:paraId="4F5B2C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4A2A9A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A7C4A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взаимосвязь между языком и культурой, духовно-нравственным развитием личности и социальным поведением.</w:t>
      </w:r>
    </w:p>
    <w:p w14:paraId="4074BB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 Наш дом - Россия.</w:t>
      </w:r>
    </w:p>
    <w:p w14:paraId="64E5B3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08426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7ABADA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FF5E9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 Язык и история.</w:t>
      </w:r>
    </w:p>
    <w:p w14:paraId="1287C7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что такое язык, каковы важность его изучения и влияние на миропонимание личности;</w:t>
      </w:r>
    </w:p>
    <w:p w14:paraId="7B3091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базовые представления о формировании языка как носителя духовно-нравственных смыслов культуры;</w:t>
      </w:r>
    </w:p>
    <w:p w14:paraId="644994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суть и смысл коммуникативной роли языка, в том числе в организации межкультурного диалога и взаимодействия;</w:t>
      </w:r>
    </w:p>
    <w:p w14:paraId="66073F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своё понимание необходимости нравственной чистоты языка, важности лингвистической гигиены, речевого этикета.</w:t>
      </w:r>
    </w:p>
    <w:p w14:paraId="63D284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4. Русский язык - язык общения и язык возможностей.</w:t>
      </w:r>
    </w:p>
    <w:p w14:paraId="38CC15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базовые представления о происхождении и развитии русского языка, его взаимосвязи с языками других народов России;</w:t>
      </w:r>
    </w:p>
    <w:p w14:paraId="56F394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1F576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9A3E2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нравственных категориях русского языка и их происхождении.</w:t>
      </w:r>
    </w:p>
    <w:p w14:paraId="60597B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5. Истоки родной культуры.</w:t>
      </w:r>
    </w:p>
    <w:p w14:paraId="4FACDE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сформированное представление о понятие «культура»;</w:t>
      </w:r>
    </w:p>
    <w:p w14:paraId="42A986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7E74FE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выделять общие черты в культуре различных народов, обосновывать их значение и причины.</w:t>
      </w:r>
    </w:p>
    <w:p w14:paraId="7E381A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6. Материальная культура.</w:t>
      </w:r>
    </w:p>
    <w:p w14:paraId="77B159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артефактах культуры;</w:t>
      </w:r>
    </w:p>
    <w:p w14:paraId="2AD4B5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базовое представление о традиционных укладах хозяйства: земледелии, скотоводстве, охоте, рыболовстве;</w:t>
      </w:r>
    </w:p>
    <w:p w14:paraId="2FE816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взаимосвязь между хозяйственным укладом и проявлениями</w:t>
      </w:r>
    </w:p>
    <w:p w14:paraId="42FE91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духовной культуры;</w:t>
      </w:r>
    </w:p>
    <w:p w14:paraId="75A0D1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FDF71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7. Духовная культура.</w:t>
      </w:r>
    </w:p>
    <w:p w14:paraId="21A0C1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таких культурных концептах как «искусство», «наука», «религия»;</w:t>
      </w:r>
    </w:p>
    <w:p w14:paraId="13C6FB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D502D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смысл и взаимосвязь названных терминов с формами их репрезентации в культуре;</w:t>
      </w:r>
    </w:p>
    <w:p w14:paraId="50C37C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значение культурных символов, нравственный и духовный смысл культурных артефактов;</w:t>
      </w:r>
    </w:p>
    <w:p w14:paraId="031464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что такое знаки и символы, уметь соотносить их с культурными явлениями, с которыми они связаны.</w:t>
      </w:r>
    </w:p>
    <w:p w14:paraId="63D996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8. Культура и религия.</w:t>
      </w:r>
    </w:p>
    <w:p w14:paraId="41F436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понятии «религия», уметь пояснить её роль в жизни общества и основные социально-культурные функции;</w:t>
      </w:r>
    </w:p>
    <w:p w14:paraId="6830D0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связь религии и морали;</w:t>
      </w:r>
    </w:p>
    <w:p w14:paraId="51559B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роль и значение духовных ценностей в религиях народов России;</w:t>
      </w:r>
    </w:p>
    <w:p w14:paraId="59AA39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характеризовать государствообразующие конфессии России и их картины мира.</w:t>
      </w:r>
    </w:p>
    <w:p w14:paraId="454C65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9. Культура и образование.</w:t>
      </w:r>
    </w:p>
    <w:p w14:paraId="2CD60A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термин «образование» и уметь обосновать его важность для личности и общества;</w:t>
      </w:r>
    </w:p>
    <w:p w14:paraId="7E40C7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основных ступенях образования в России и их необходимости;</w:t>
      </w:r>
    </w:p>
    <w:p w14:paraId="2539DE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взаимосвязь культуры и образованности человека;</w:t>
      </w:r>
    </w:p>
    <w:p w14:paraId="3B2552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взаимосвязи между знанием, образованием и личностным и профессиональным ростом человека;</w:t>
      </w:r>
    </w:p>
    <w:p w14:paraId="2FB004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D23FE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10. Многообразие культур России (практическое занятие).</w:t>
      </w:r>
    </w:p>
    <w:p w14:paraId="7F2652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сформированные представления о закономерностях развития культуры и истории народов, их культурных особенностях;</w:t>
      </w:r>
    </w:p>
    <w:p w14:paraId="78614F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общее и единичное в культуре на основе предметных знаний о культуре своего народа;</w:t>
      </w:r>
    </w:p>
    <w:p w14:paraId="11E7E3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391E3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7DDD9C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2. «Семья и духовно-нравственные ценности».</w:t>
      </w:r>
    </w:p>
    <w:p w14:paraId="5AFBB2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11. Семья - хранитель духовных ценностей.</w:t>
      </w:r>
    </w:p>
    <w:p w14:paraId="6F0DAD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смысл термина «семья»;</w:t>
      </w:r>
    </w:p>
    <w:p w14:paraId="1764EA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взаимосвязях между типом культуры и особенностями семейного быта и отношений в семье;</w:t>
      </w:r>
    </w:p>
    <w:p w14:paraId="019A08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значение термина «поколение» и его взаимосвязь с культурными особенностями своего времени;</w:t>
      </w:r>
    </w:p>
    <w:p w14:paraId="45F4A2DE">
      <w:pPr>
        <w:pStyle w:val="51"/>
        <w:pageBreakBefore w:val="0"/>
        <w:shd w:val="clear" w:color="auto" w:fill="auto"/>
        <w:tabs>
          <w:tab w:val="left" w:pos="426"/>
          <w:tab w:val="left" w:pos="567"/>
          <w:tab w:val="left" w:pos="851"/>
          <w:tab w:val="left" w:pos="3351"/>
          <w:tab w:val="left" w:pos="4868"/>
          <w:tab w:val="left" w:pos="67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составить</w:t>
      </w:r>
      <w:r>
        <w:rPr>
          <w:rFonts w:asciiTheme="majorBidi" w:hAnsiTheme="majorBidi" w:cstheme="majorBidi"/>
          <w:color w:val="auto"/>
          <w:sz w:val="24"/>
          <w:szCs w:val="24"/>
        </w:rPr>
        <w:tab/>
      </w:r>
      <w:r>
        <w:rPr>
          <w:rFonts w:asciiTheme="majorBidi" w:hAnsiTheme="majorBidi" w:cstheme="majorBidi"/>
          <w:color w:val="auto"/>
          <w:sz w:val="24"/>
          <w:szCs w:val="24"/>
        </w:rPr>
        <w:t>рассказ о своей семье в соответствии с культурно-историческими условиями её существования;</w:t>
      </w:r>
    </w:p>
    <w:p w14:paraId="6258E3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обосновывать такие понятия, как «счастливая семья», «семейное счастье»;</w:t>
      </w:r>
    </w:p>
    <w:p w14:paraId="3EB9CC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уметь доказывать важность семьи как хранителя традиций и её воспитательную роль;</w:t>
      </w:r>
    </w:p>
    <w:p w14:paraId="35DFA6A7">
      <w:pPr>
        <w:pStyle w:val="51"/>
        <w:pageBreakBefore w:val="0"/>
        <w:shd w:val="clear" w:color="auto" w:fill="auto"/>
        <w:tabs>
          <w:tab w:val="left" w:pos="426"/>
          <w:tab w:val="left" w:pos="567"/>
          <w:tab w:val="left" w:pos="851"/>
          <w:tab w:val="left" w:pos="3351"/>
          <w:tab w:val="left" w:pos="4868"/>
          <w:tab w:val="left" w:pos="67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смысл</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терминов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«сиротство»,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«социальное сиротство»,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обосновывать нравственную важность заботы о сиротах, знать о формах помощи сиротам со стороны государства.</w:t>
      </w:r>
    </w:p>
    <w:p w14:paraId="7410D3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12. Родина начинается с семьи.</w:t>
      </w:r>
    </w:p>
    <w:p w14:paraId="3D9538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понятие «Родина»;</w:t>
      </w:r>
    </w:p>
    <w:p w14:paraId="40529B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взаимосвязь и различия между концептами «Отечество» и «Родина»;</w:t>
      </w:r>
    </w:p>
    <w:p w14:paraId="589237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что такое история семьи, каковы формы её выражения и сохранения;</w:t>
      </w:r>
    </w:p>
    <w:p w14:paraId="466EBE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и доказывать взаимосвязь истории семьи и истории народа, государства, человечества.</w:t>
      </w:r>
    </w:p>
    <w:p w14:paraId="06C6CE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13. Традиции семейного воспитания в России.</w:t>
      </w:r>
    </w:p>
    <w:p w14:paraId="5329CD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семейных традициях и обосновывать их важность как ключевых элементах семейных отношений;</w:t>
      </w:r>
    </w:p>
    <w:p w14:paraId="29433F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взаимосвязь семейных традиций и культуры собственного этноса;</w:t>
      </w:r>
    </w:p>
    <w:p w14:paraId="5D8A85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рассказывать о семейных традициях своего народа и народов России, собственной семьи;</w:t>
      </w:r>
    </w:p>
    <w:p w14:paraId="2E1668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роль семейных традиций в культуре общества, трансляции ценностей, духовно-нравственных идеалов.</w:t>
      </w:r>
    </w:p>
    <w:p w14:paraId="57AD9F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14. Образ семьи в культуре народов России.</w:t>
      </w:r>
    </w:p>
    <w:p w14:paraId="4ECBD0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называть традиционные сказочные и фольклорные сюжеты о семье, семейных обязанностях;</w:t>
      </w:r>
    </w:p>
    <w:p w14:paraId="771C65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обосновывать своё понимание семейных ценностей, выраженных в фольклорных сюжетах;</w:t>
      </w:r>
    </w:p>
    <w:p w14:paraId="1919A9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A1FC7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обосновывать важность семейных ценностей с использованием различного иллюстративного материала.</w:t>
      </w:r>
    </w:p>
    <w:p w14:paraId="145BB3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15. Труд в истории семьи.</w:t>
      </w:r>
    </w:p>
    <w:p w14:paraId="3C0692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что такое семейное хозяйство и домашний труд;</w:t>
      </w:r>
    </w:p>
    <w:p w14:paraId="1A1316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2F626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оценивать семейный уклад и взаимосвязь</w:t>
      </w:r>
    </w:p>
    <w:p w14:paraId="69016D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социально-экономической структурой общества в форме большой и малой семей;</w:t>
      </w:r>
    </w:p>
    <w:p w14:paraId="33A5F3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распределение семейного труда и осознавать его важность для укрепления целостности семьи.</w:t>
      </w:r>
    </w:p>
    <w:p w14:paraId="63E43C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16. Семья в современном мире (практическое занятие).</w:t>
      </w:r>
    </w:p>
    <w:p w14:paraId="30095B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295F8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DBABD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предполагать и доказывать наличие взаимосвязи между культурой и духовно-нравственными ценностями семьи;</w:t>
      </w:r>
    </w:p>
    <w:p w14:paraId="363923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32F65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3. «Духовно-нравственное богатство личности».</w:t>
      </w:r>
    </w:p>
    <w:p w14:paraId="2CFD24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17. Личность - общество - культура.</w:t>
      </w:r>
    </w:p>
    <w:p w14:paraId="4CBBBA09">
      <w:pPr>
        <w:pStyle w:val="51"/>
        <w:pageBreakBefore w:val="0"/>
        <w:shd w:val="clear" w:color="auto" w:fill="auto"/>
        <w:tabs>
          <w:tab w:val="left" w:pos="426"/>
          <w:tab w:val="left" w:pos="567"/>
          <w:tab w:val="left" w:pos="851"/>
          <w:tab w:val="left" w:pos="5458"/>
          <w:tab w:val="left" w:pos="6697"/>
          <w:tab w:val="left" w:pos="87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значение термина</w:t>
      </w:r>
      <w:r>
        <w:rPr>
          <w:rFonts w:asciiTheme="majorBidi" w:hAnsiTheme="majorBidi" w:cstheme="majorBidi"/>
          <w:color w:val="auto"/>
          <w:sz w:val="24"/>
          <w:szCs w:val="24"/>
        </w:rPr>
        <w:tab/>
      </w:r>
      <w:r>
        <w:rPr>
          <w:rFonts w:asciiTheme="majorBidi" w:hAnsiTheme="majorBidi" w:cstheme="majorBidi"/>
          <w:color w:val="auto"/>
          <w:sz w:val="24"/>
          <w:szCs w:val="24"/>
        </w:rPr>
        <w:t>«человек» в контексте духовно-нравственной культуры;</w:t>
      </w:r>
    </w:p>
    <w:p w14:paraId="5F8CCD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обосновать взаимосвязь и взаимообусловленность чело века и общества, человека и культуры;</w:t>
      </w:r>
    </w:p>
    <w:p w14:paraId="067D39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объяснять различия между обоснованием термина «личность» в быту, в контексте культуры и творчества;</w:t>
      </w:r>
    </w:p>
    <w:p w14:paraId="16ED99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что такое гуманизм, иметь представление о его источниках в культуре.</w:t>
      </w:r>
    </w:p>
    <w:p w14:paraId="2C5B80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18. Духовный мир человека. Человек - творец культуры.</w:t>
      </w:r>
    </w:p>
    <w:p w14:paraId="1621B9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значение термина «творчество» в нескольких аспектах и понимать границы их применимости;</w:t>
      </w:r>
    </w:p>
    <w:p w14:paraId="7E126A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доказывать важность морально- нравственных ограничений в творчестве;</w:t>
      </w:r>
    </w:p>
    <w:p w14:paraId="1B68D3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творчества как реализацию духовно-нравственных ценностей человека;</w:t>
      </w:r>
    </w:p>
    <w:p w14:paraId="5595E6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доказывать детерминированность творчества культурой своего этноса;</w:t>
      </w:r>
    </w:p>
    <w:p w14:paraId="4D2E61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взаимосвязь труда и творчества.</w:t>
      </w:r>
    </w:p>
    <w:p w14:paraId="4226AA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19. Личность и духовно-нравственные ценности.</w:t>
      </w:r>
    </w:p>
    <w:p w14:paraId="1207BE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значение и роль морали и нравственности в жизни человека;</w:t>
      </w:r>
    </w:p>
    <w:p w14:paraId="6D9378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происхождение духовных ценностей, понимание идеалов добра и зла;</w:t>
      </w:r>
    </w:p>
    <w:p w14:paraId="182F68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C1879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4. «Культурное единство России».</w:t>
      </w:r>
    </w:p>
    <w:p w14:paraId="706F1A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20. Историческая память как духовно-нравственная ценность.</w:t>
      </w:r>
    </w:p>
    <w:p w14:paraId="397F08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объяснять суть термина «история», знать основные исторические периоды и уметь выделять их сущностные черты;</w:t>
      </w:r>
    </w:p>
    <w:p w14:paraId="0DF734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значении и функциях изучения истории;</w:t>
      </w:r>
    </w:p>
    <w:p w14:paraId="21D081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7DD7F4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21. Литература как язык культуры.</w:t>
      </w:r>
    </w:p>
    <w:p w14:paraId="5BB094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отличия литературы от других видов художественного творчества;</w:t>
      </w:r>
    </w:p>
    <w:p w14:paraId="2BDA8A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об особенностях литературного повествования, выделять простые выразительные средства литературного языка;</w:t>
      </w:r>
    </w:p>
    <w:p w14:paraId="4EF0C4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и доказывать важность литературы как культурного явления, как формы трансляции культурных ценностей;</w:t>
      </w:r>
    </w:p>
    <w:p w14:paraId="19D982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обозначать средства выражения морального и нравственного смысла в литературных произведениях.</w:t>
      </w:r>
    </w:p>
    <w:p w14:paraId="724214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22. Взаимовлияние культур.</w:t>
      </w:r>
    </w:p>
    <w:p w14:paraId="6C6D2F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99C84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обосновывать важность сохранения культурного наследия;</w:t>
      </w:r>
    </w:p>
    <w:p w14:paraId="0D316A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7A2F76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23. Духовно-нравственные ценности российского народа.</w:t>
      </w:r>
    </w:p>
    <w:p w14:paraId="0857A2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AD0DC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796E5B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24. Регионы России: культурное многообразие.</w:t>
      </w:r>
    </w:p>
    <w:p w14:paraId="056798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принципы федеративного устройства России и концепт «полиэтничность»;</w:t>
      </w:r>
    </w:p>
    <w:p w14:paraId="325415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основные этносы Российской Федерации и регионы, где они традиционно проживают;</w:t>
      </w:r>
    </w:p>
    <w:p w14:paraId="77DB50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A767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ценность многообразия культурных укладов народов Российской Федерации;</w:t>
      </w:r>
    </w:p>
    <w:p w14:paraId="08EB30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готовность к сохранению межнационального и межрелигиозного согласия в России;</w:t>
      </w:r>
    </w:p>
    <w:p w14:paraId="02C547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выделять общие черты в культуре различных народов, обосновывать их значение и причины.</w:t>
      </w:r>
    </w:p>
    <w:p w14:paraId="277320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25. Праздники в культуре народов России.</w:t>
      </w:r>
    </w:p>
    <w:p w14:paraId="1EB793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природе праздников и обосновывать их важность как элементов культуры;</w:t>
      </w:r>
    </w:p>
    <w:p w14:paraId="067E82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взаимосвязь праздников и культурного уклада;</w:t>
      </w:r>
    </w:p>
    <w:p w14:paraId="5C1E4A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основные типы праздников;</w:t>
      </w:r>
    </w:p>
    <w:p w14:paraId="516988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рассказывать о праздничных традициях народов России и собственной семьи;</w:t>
      </w:r>
    </w:p>
    <w:p w14:paraId="225D55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6BC028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26. Памятники архитектуры народов России.</w:t>
      </w:r>
    </w:p>
    <w:p w14:paraId="07F382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71817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взаимосвязь между типом жилищ и типом хозяйственной деятельности;</w:t>
      </w:r>
    </w:p>
    <w:p w14:paraId="6868D9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уметь охарактеризовать связь между уровнем научно-технического развития и типами жилищ;</w:t>
      </w:r>
    </w:p>
    <w:p w14:paraId="3B20EF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5FDD4A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связь между историей памятника и историей края, характеризовать памятники истории и культуры;</w:t>
      </w:r>
    </w:p>
    <w:p w14:paraId="1D773F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нравственном и научном смысле краеведческой работы.</w:t>
      </w:r>
    </w:p>
    <w:p w14:paraId="7C1DB1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27. Музыкальная культура народов России.</w:t>
      </w:r>
    </w:p>
    <w:p w14:paraId="395182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38B5D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и доказывать важность музыки как культурного явления, как формы трансляции культурных ценностей;</w:t>
      </w:r>
    </w:p>
    <w:p w14:paraId="517DD5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обозначать средства выражения морального и нравственного смысла музыкальных произведений;</w:t>
      </w:r>
    </w:p>
    <w:p w14:paraId="79F33A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основные темы музыкального творчества народов России, народные инструменты.</w:t>
      </w:r>
    </w:p>
    <w:p w14:paraId="11D5F6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28. Изобразительное искусство народов России.</w:t>
      </w:r>
    </w:p>
    <w:p w14:paraId="77620C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A676C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объяснить, что такое скульптура, живопись, графика, фольклорные орнаменты;</w:t>
      </w:r>
    </w:p>
    <w:p w14:paraId="1ED274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6671F4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обозначать средства выражения морального и нравственного смысла изобразительного искусства;</w:t>
      </w:r>
    </w:p>
    <w:p w14:paraId="01B77A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основные темы изобразительного искусства народов России.</w:t>
      </w:r>
    </w:p>
    <w:p w14:paraId="508A63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29. Фольклор и литература народов России.</w:t>
      </w:r>
    </w:p>
    <w:p w14:paraId="7AF2AA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что такое пословицы и поговорки, обосновывать важность и нужность этих языковых выразительных средств;</w:t>
      </w:r>
    </w:p>
    <w:p w14:paraId="3DDCD7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04795E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что такое национальная литература и каковы её выразительные средства;</w:t>
      </w:r>
    </w:p>
    <w:p w14:paraId="6BEC10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морально-нравственный потенциал национальной литературы.</w:t>
      </w:r>
    </w:p>
    <w:p w14:paraId="6D3569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30. Бытовые традиции народов России: пища, одежда, дом.</w:t>
      </w:r>
    </w:p>
    <w:p w14:paraId="146370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B8D16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A6BEB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499BD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39E87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31. Культурная карта России (практическое занятие).</w:t>
      </w:r>
    </w:p>
    <w:p w14:paraId="16B150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отличия культурной географии от физической и политической географии;</w:t>
      </w:r>
    </w:p>
    <w:p w14:paraId="4B5F45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что такое культурная карта народов России;</w:t>
      </w:r>
    </w:p>
    <w:p w14:paraId="0A4358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отдельные области культурной карты в соответствии с их особенностями.</w:t>
      </w:r>
    </w:p>
    <w:p w14:paraId="0E4C8A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32. Единство страны - залог будущего России.</w:t>
      </w:r>
    </w:p>
    <w:p w14:paraId="153717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6458B1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7410ABB3">
      <w:pPr>
        <w:pStyle w:val="51"/>
        <w:pageBreakBefore w:val="0"/>
        <w:shd w:val="clear" w:color="auto" w:fill="auto"/>
        <w:tabs>
          <w:tab w:val="left" w:pos="426"/>
          <w:tab w:val="left" w:pos="567"/>
          <w:tab w:val="left" w:pos="851"/>
          <w:tab w:val="left" w:pos="20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6 классе обучающийся получит следующие предметные результаты по отдельным темам программы по ОДНКНР.</w:t>
      </w:r>
    </w:p>
    <w:p w14:paraId="07F6FB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1. «Культура как социальность».</w:t>
      </w:r>
    </w:p>
    <w:p w14:paraId="4E7808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 Мир культуры: его структура.</w:t>
      </w:r>
    </w:p>
    <w:p w14:paraId="730CDF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объяснить структуру культуры как социального явления;</w:t>
      </w:r>
    </w:p>
    <w:p w14:paraId="799BED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специфику социальных явлений, их ключевые отличия от природных явлений;</w:t>
      </w:r>
    </w:p>
    <w:p w14:paraId="2BD5A8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D7059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зависимость социальных процессов от культурно-исторических процессов;</w:t>
      </w:r>
    </w:p>
    <w:p w14:paraId="71E115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объяснить взаимосвязь между научно-техническим прогрессом и этапами развития социума.</w:t>
      </w:r>
    </w:p>
    <w:p w14:paraId="6C24AB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 Культура России: многообразие регионов.</w:t>
      </w:r>
    </w:p>
    <w:p w14:paraId="2C4624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административно-территориальное деление России;</w:t>
      </w:r>
    </w:p>
    <w:p w14:paraId="17EE4B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количество регионов, различать субъекты и федеральные округа, уметь показать их на административной карте России;</w:t>
      </w:r>
    </w:p>
    <w:p w14:paraId="62169E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46FA8E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принцип равенства прав каждого человека, вне зависимости от его принадлежности к тому или иному народу;</w:t>
      </w:r>
    </w:p>
    <w:p w14:paraId="08C6A9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ценность многообразия культурных укладов народов Российской Федерации;</w:t>
      </w:r>
    </w:p>
    <w:p w14:paraId="1B0C5C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готовность к сохранению межнационального и межрелигиозного согласия в России;</w:t>
      </w:r>
    </w:p>
    <w:p w14:paraId="4509C3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духовную культуру всех народов России как общее достояние и богатство нашей многонациональной Родины.</w:t>
      </w:r>
    </w:p>
    <w:p w14:paraId="6136C3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 История быта как история культуры.</w:t>
      </w:r>
    </w:p>
    <w:p w14:paraId="701D08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смысл понятия «домашнее хозяйство» и характеризовать его типы;</w:t>
      </w:r>
    </w:p>
    <w:p w14:paraId="2F89F3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взаимосвязь между хозяйственной деятельностью народов России и особенностями исторического периода;</w:t>
      </w:r>
    </w:p>
    <w:p w14:paraId="68F69A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2A66CA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4. Прогресс: технический и социальный.</w:t>
      </w:r>
    </w:p>
    <w:p w14:paraId="6AB594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1FBB7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2D6BD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понимание роли обслуживающего труда, его социальной и духовно-нравственной важности;</w:t>
      </w:r>
    </w:p>
    <w:p w14:paraId="352844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взаимосвязи между механизацией домашнего труда и изменениями социальных взаимосвязей в обществе;</w:t>
      </w:r>
    </w:p>
    <w:p w14:paraId="4EFAD9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обосновывать влияние технологий на культуру и ценности общества.</w:t>
      </w:r>
    </w:p>
    <w:p w14:paraId="4677A1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5. Образование в культуре народов России.</w:t>
      </w:r>
    </w:p>
    <w:p w14:paraId="4A5A34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истории образования и его роли в обществе</w:t>
      </w:r>
    </w:p>
    <w:p w14:paraId="2DE557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различных этапах его развития;</w:t>
      </w:r>
    </w:p>
    <w:p w14:paraId="706042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обосновывать роль ценностей в обществе, их зависимость от процесса познания;</w:t>
      </w:r>
    </w:p>
    <w:p w14:paraId="69D682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специфику каждого уровня образования, её роль в современных общественных процессах;</w:t>
      </w:r>
    </w:p>
    <w:p w14:paraId="72C5AF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образования в современном мире и ценность знания;</w:t>
      </w:r>
    </w:p>
    <w:p w14:paraId="20D480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образование как часть процесса формирования духовно-нравственных ориентиров человека.</w:t>
      </w:r>
    </w:p>
    <w:p w14:paraId="5E8FA4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6. Права и обязанности человека.</w:t>
      </w:r>
    </w:p>
    <w:p w14:paraId="2AA2FE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термины «права человека», «естественные права человека», «правовая культура»;</w:t>
      </w:r>
    </w:p>
    <w:p w14:paraId="443A2A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историю формирования комплекса понятий, связанных с правами;</w:t>
      </w:r>
    </w:p>
    <w:p w14:paraId="53FB3D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обосновывать важность прав человека как привилегии и обязанности человека;</w:t>
      </w:r>
    </w:p>
    <w:p w14:paraId="17E763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необходимость соблюдения прав человека;</w:t>
      </w:r>
    </w:p>
    <w:p w14:paraId="56A492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объяснить необходимость сохранения паритета между правами и обязанностями человека в обществе;</w:t>
      </w:r>
    </w:p>
    <w:p w14:paraId="3D6ACC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формирования правовой культуры из истории народов России.</w:t>
      </w:r>
    </w:p>
    <w:p w14:paraId="163A83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7. Общество и религия: духовно-нравственное взаимодействие.</w:t>
      </w:r>
    </w:p>
    <w:p w14:paraId="4FFA75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смысл терминов «религия», «конфессия», «атеизм», «свободомыслие»;</w:t>
      </w:r>
    </w:p>
    <w:p w14:paraId="2383BE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основные культурообразующие конфессии;</w:t>
      </w:r>
    </w:p>
    <w:p w14:paraId="5F6971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объяснять роль религии в истории и на современном этапе общественного развития;</w:t>
      </w:r>
    </w:p>
    <w:p w14:paraId="57997B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обосновывать роль религий как источника культурного развития общества.</w:t>
      </w:r>
    </w:p>
    <w:p w14:paraId="03958B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8. Современный мир: самое важное (практическое занятие).</w:t>
      </w:r>
    </w:p>
    <w:p w14:paraId="1F3980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основные процессы, протекающие в современном обществе, его духовно-нравственные ориентиры;</w:t>
      </w:r>
    </w:p>
    <w:p w14:paraId="4C42C9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19ABEF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73BC52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2. «Человек и его отражение в культуре».</w:t>
      </w:r>
    </w:p>
    <w:p w14:paraId="432BE0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9. Духовно-нравственный облик и идеал человека.</w:t>
      </w:r>
    </w:p>
    <w:p w14:paraId="119DD2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как проявляется мораль и нравственность через описание личных качеств человека;</w:t>
      </w:r>
    </w:p>
    <w:p w14:paraId="33B0D1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какие личностные качества соотносятся с теми или иными моральными и нравственными ценностями;</w:t>
      </w:r>
    </w:p>
    <w:p w14:paraId="2FAC75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5E8F35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взаимосвязь таких понятий как «свобода», «ответственность», «право» и «долг»;</w:t>
      </w:r>
    </w:p>
    <w:p w14:paraId="56DCE1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важность коллективизма как ценности современной России и его приоритет перед идеологией индивидуализма;</w:t>
      </w:r>
    </w:p>
    <w:p w14:paraId="79D065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идеалов человека в историко-культурном пространстве современной России.</w:t>
      </w:r>
    </w:p>
    <w:p w14:paraId="2E5E1E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10. Взросление человека в культуре народов России.</w:t>
      </w:r>
    </w:p>
    <w:p w14:paraId="5D915B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2BB728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взаимодействия человека и общества, характеризовать негативные эффекты социальной изоляции;</w:t>
      </w:r>
    </w:p>
    <w:p w14:paraId="764D5C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067C20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11. Религия как источник нравственности.</w:t>
      </w:r>
    </w:p>
    <w:p w14:paraId="5BD595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нравственный потенциал религии;</w:t>
      </w:r>
    </w:p>
    <w:p w14:paraId="5274CE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излагать нравственные принципы государствообразующих конфессий России;</w:t>
      </w:r>
    </w:p>
    <w:p w14:paraId="67C2A9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основные требования к нравственному идеалу человека в государствообразующих религиях современной России;</w:t>
      </w:r>
    </w:p>
    <w:p w14:paraId="166096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обосновывать важность религиозных моральных и нравственных ценностей для современного общества.</w:t>
      </w:r>
    </w:p>
    <w:p w14:paraId="6ED1BA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12. Наука как источник знания о человеке.</w:t>
      </w:r>
    </w:p>
    <w:p w14:paraId="51E06D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348A01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«культура» как процесс самопознания общества, как его внутреннюю самоактуализацию;</w:t>
      </w:r>
    </w:p>
    <w:p w14:paraId="1E18F7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доказывать взаимосвязь различных областей гуманитарного знания.</w:t>
      </w:r>
    </w:p>
    <w:p w14:paraId="0E8DDC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33241C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понятия «добро» и «зло» с помощью примеров в истории и культуре народов России и соотносить их с личным опытом;</w:t>
      </w:r>
    </w:p>
    <w:p w14:paraId="2EC6F2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и необходимость нравственности для социального благополучия общества и личности.</w:t>
      </w:r>
    </w:p>
    <w:p w14:paraId="2CE8B1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14. Самопознание (практическое занятие).</w:t>
      </w:r>
    </w:p>
    <w:p w14:paraId="075274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«самопознание», «автобиография», «автопортрет», «рефлексия»;</w:t>
      </w:r>
    </w:p>
    <w:p w14:paraId="2BF2D2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358028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3. «Человек как член общества».</w:t>
      </w:r>
    </w:p>
    <w:p w14:paraId="7C9DCE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15. Труд делает человека человеком.</w:t>
      </w:r>
    </w:p>
    <w:p w14:paraId="671AAE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важность труда и его роль в современном обществе;</w:t>
      </w:r>
    </w:p>
    <w:p w14:paraId="045F2D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понятия «добросовестный труд» и «экономическое благополучие»; объяснять понятия «безделье», «лень», «тунеядство»;</w:t>
      </w:r>
    </w:p>
    <w:p w14:paraId="50A989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важность и уметь обосновать необходимость их преодоления для самого себя;</w:t>
      </w:r>
    </w:p>
    <w:p w14:paraId="06CD85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3F6E37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9CEEA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16. Подвиг: как узнать героя?</w:t>
      </w:r>
    </w:p>
    <w:p w14:paraId="59599A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5AA3B0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17. Люди в обществе: духовно-нравственное взаимовлияние. Характеризовать понятие «социальные отношения»;</w:t>
      </w:r>
    </w:p>
    <w:p w14:paraId="0323DB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смысл понятия «человек как субъект социальных отношений» в приложении к его нравственному и духовному развитию;</w:t>
      </w:r>
    </w:p>
    <w:p w14:paraId="438E6E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роль малых и больших социальных групп в нравственном состоянии личности;</w:t>
      </w:r>
    </w:p>
    <w:p w14:paraId="19DD25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понятия «дружба», «предательство», «честь», «коллективизм» и приводить примеры из истории, культуры и литературы;</w:t>
      </w:r>
    </w:p>
    <w:p w14:paraId="5800C0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и находить нравственные основания социальной взаимопомощи, в том числе благотворительности;</w:t>
      </w:r>
    </w:p>
    <w:p w14:paraId="5765B8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характеризовать понятие «этика предпринимательства» в социальном аспекте.</w:t>
      </w:r>
    </w:p>
    <w:p w14:paraId="21C766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18. Проблемы современного общества как отражение его духовно-нравственного самосознания.</w:t>
      </w:r>
    </w:p>
    <w:p w14:paraId="039784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8EFAF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470C28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EE282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19. Духовно-нравственные ориентиры социальных отношений.</w:t>
      </w:r>
    </w:p>
    <w:p w14:paraId="5133E6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0A8CE2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2DDF06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18CF6E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20. Гуманизм как сущностная характеристика духовно-нравственной культуры народов России.</w:t>
      </w:r>
    </w:p>
    <w:p w14:paraId="697BA5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«гуманизм» как источник духовно-нравственных ценностей российского народа;</w:t>
      </w:r>
    </w:p>
    <w:p w14:paraId="5D97BC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обосновывать проявления гуманизма в историко-культурном наследии народов России;</w:t>
      </w:r>
    </w:p>
    <w:p w14:paraId="415353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36AEA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объяснять гуманистические проявления в современной культуре.</w:t>
      </w:r>
    </w:p>
    <w:p w14:paraId="0B61A9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21. Социальные профессии, их важность для сохранения духовно-нравственного облика общества.</w:t>
      </w:r>
    </w:p>
    <w:p w14:paraId="184D2B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«социальные профессии», «помогающие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профессии»;</w:t>
      </w:r>
    </w:p>
    <w:p w14:paraId="191046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духовно-нравственных качествах, необходимых представителям социальных профессий;</w:t>
      </w:r>
    </w:p>
    <w:p w14:paraId="0E6E3D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 обосновывать ответственность личности при выборе социальных профессий;</w:t>
      </w:r>
    </w:p>
    <w:p w14:paraId="201370A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из литературы и истории, современной жизни, подтверждающие данную точку зрения.</w:t>
      </w:r>
    </w:p>
    <w:p w14:paraId="2E25AA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22. Выдающиеся благотворители в истории. Благотворительность как нравственный долг.</w:t>
      </w:r>
    </w:p>
    <w:p w14:paraId="5A39CE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«благотворительность» и его эволюцию в истории России;</w:t>
      </w:r>
    </w:p>
    <w:p w14:paraId="2CECEF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4B8AFA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«социальный долг», обосновывать его важную роль в жизни общества;</w:t>
      </w:r>
    </w:p>
    <w:p w14:paraId="0BCD5E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выдающихся благотворителей в истории и современной России;</w:t>
      </w:r>
    </w:p>
    <w:p w14:paraId="6AA255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смысл внеэкономической благотворительности: волонтёрской деятельности, аргументированно объяснять её важность.</w:t>
      </w:r>
    </w:p>
    <w:p w14:paraId="77EAE6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23. Выдающиеся учёные России. Наука как источник социального и духовного прогресса общества.</w:t>
      </w:r>
    </w:p>
    <w:p w14:paraId="308355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«наука»;</w:t>
      </w:r>
    </w:p>
    <w:p w14:paraId="358F10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3A10E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имена выдающихся учёных России;</w:t>
      </w:r>
    </w:p>
    <w:p w14:paraId="786E8B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понимания истории науки, получения и обоснования научного знания;</w:t>
      </w:r>
    </w:p>
    <w:p w14:paraId="3F6D87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и доказывать важность науки для благополучия общества, страны и государства;</w:t>
      </w:r>
    </w:p>
    <w:p w14:paraId="52978A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морали и нравственности в науке, её роль и вклад в доказательство этих понятий.</w:t>
      </w:r>
    </w:p>
    <w:p w14:paraId="376B07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24. Моя профессия (практическое занятие).</w:t>
      </w:r>
    </w:p>
    <w:p w14:paraId="5CC5CF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«профессия», предполагать характер и цель труда в определённой профессии;</w:t>
      </w:r>
    </w:p>
    <w:p w14:paraId="380183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547A42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Тематический блок 4. «Родина и патриотизм».</w:t>
      </w:r>
    </w:p>
    <w:p w14:paraId="4F1FF0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25. Гражданин.</w:t>
      </w:r>
    </w:p>
    <w:p w14:paraId="0CF9C531">
      <w:pPr>
        <w:pStyle w:val="51"/>
        <w:pageBreakBefore w:val="0"/>
        <w:shd w:val="clear" w:color="auto" w:fill="auto"/>
        <w:tabs>
          <w:tab w:val="left" w:pos="426"/>
          <w:tab w:val="left" w:pos="567"/>
          <w:tab w:val="left" w:pos="851"/>
          <w:tab w:val="left" w:pos="88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«Родина» и «гражданство», объяснять их взаимосвязь;</w:t>
      </w:r>
    </w:p>
    <w:p w14:paraId="730CA559">
      <w:pPr>
        <w:pStyle w:val="51"/>
        <w:pageBreakBefore w:val="0"/>
        <w:shd w:val="clear" w:color="auto" w:fill="auto"/>
        <w:tabs>
          <w:tab w:val="left" w:pos="426"/>
          <w:tab w:val="left" w:pos="567"/>
          <w:tab w:val="left" w:pos="851"/>
          <w:tab w:val="left" w:pos="88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духовно-нравственный характер патриотизма, ценностей гражданского самосознания;</w:t>
      </w:r>
    </w:p>
    <w:p w14:paraId="569C6E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уметь обосновывать нравственные качества гражданина.</w:t>
      </w:r>
    </w:p>
    <w:p w14:paraId="50659C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26. Патриотизм.</w:t>
      </w:r>
    </w:p>
    <w:p w14:paraId="089E5E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«патриотизм»;</w:t>
      </w:r>
    </w:p>
    <w:p w14:paraId="0193E8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патриотизма в истории и современном обществе;</w:t>
      </w:r>
    </w:p>
    <w:p w14:paraId="026BD6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F7916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обосновывать важность патриотизма.</w:t>
      </w:r>
    </w:p>
    <w:p w14:paraId="5907DC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27. Защита Родины: подвиг или долг?</w:t>
      </w:r>
    </w:p>
    <w:p w14:paraId="27DDE7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«война» и «мир»;</w:t>
      </w:r>
    </w:p>
    <w:p w14:paraId="5631F8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доказывать важность сохранения мира и согласия;</w:t>
      </w:r>
    </w:p>
    <w:p w14:paraId="5CCB73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роль защиты Отечества, её важность для гражданина;</w:t>
      </w:r>
    </w:p>
    <w:p w14:paraId="3706AD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особенности защиты чести Отечества в спорте, науке, культуре;</w:t>
      </w:r>
    </w:p>
    <w:p w14:paraId="100FF3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понятия «военный подвиг», «честь», «доблесть», обосновывать их важность, приводить примеры их проявлений.</w:t>
      </w:r>
    </w:p>
    <w:p w14:paraId="1D978C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28. Государство. Россия - наша родина.</w:t>
      </w:r>
    </w:p>
    <w:p w14:paraId="7EEE2C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«государство»;</w:t>
      </w:r>
    </w:p>
    <w:p w14:paraId="56D4C4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20D7B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«закон» как существенную часть гражданской идентичности человека;</w:t>
      </w:r>
    </w:p>
    <w:p w14:paraId="2670B6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54B20C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29. Гражданская идентичность (практическое занятие).</w:t>
      </w:r>
    </w:p>
    <w:p w14:paraId="34034F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Охарактеризовать свою гражданскую идентичность, её составляющие: этническую, религиозную, гендерную идентичности;</w:t>
      </w:r>
    </w:p>
    <w:p w14:paraId="7B332D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обосновывать важность духовно-нравственных качеств гражданина, указывать их источники.</w:t>
      </w:r>
    </w:p>
    <w:p w14:paraId="5ED468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30. Моя школа и мой класс (практическое занятие).</w:t>
      </w:r>
    </w:p>
    <w:p w14:paraId="43ABE8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«добрые дела» в контексте оценки собственных действий, их нравственного характера;</w:t>
      </w:r>
    </w:p>
    <w:p w14:paraId="2E984F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примеры добрых дел в реальности и уметь адаптировать их к потребностям класса.</w:t>
      </w:r>
    </w:p>
    <w:p w14:paraId="0E1D09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31. Человек: какой он? (практическое занятие).</w:t>
      </w:r>
    </w:p>
    <w:p w14:paraId="310888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581CDE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Тема 32. Человек и культура (проект).</w:t>
      </w:r>
    </w:p>
    <w:p w14:paraId="047346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26519F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6348940">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оценки результатов обучения.</w:t>
      </w:r>
    </w:p>
    <w:p w14:paraId="6694AD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7FE4E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AA5F2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829FC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B35C285">
      <w:pPr>
        <w:pStyle w:val="51"/>
        <w:pageBreakBefore w:val="0"/>
        <w:shd w:val="clear" w:color="auto" w:fill="auto"/>
        <w:tabs>
          <w:tab w:val="left" w:pos="426"/>
          <w:tab w:val="left" w:pos="567"/>
          <w:tab w:val="left" w:pos="851"/>
          <w:tab w:val="left" w:pos="3255"/>
          <w:tab w:val="left" w:pos="886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w:t>
      </w:r>
    </w:p>
    <w:p w14:paraId="14DFC41D">
      <w:pPr>
        <w:pStyle w:val="51"/>
        <w:pageBreakBefore w:val="0"/>
        <w:shd w:val="clear" w:color="auto" w:fill="auto"/>
        <w:tabs>
          <w:tab w:val="left" w:pos="3255"/>
          <w:tab w:val="left" w:pos="886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 xml:space="preserve">Федеральная рабочая программа по учебному  предмету </w:t>
      </w:r>
    </w:p>
    <w:p w14:paraId="17A14DE8">
      <w:pPr>
        <w:pStyle w:val="51"/>
        <w:pageBreakBefore w:val="0"/>
        <w:shd w:val="clear" w:color="auto" w:fill="auto"/>
        <w:tabs>
          <w:tab w:val="left" w:pos="3255"/>
          <w:tab w:val="left" w:pos="886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 xml:space="preserve"> «Изобразительное искусство».</w:t>
      </w:r>
    </w:p>
    <w:p w14:paraId="5713D538">
      <w:pPr>
        <w:pStyle w:val="51"/>
        <w:pageBreakBefore w:val="0"/>
        <w:shd w:val="clear" w:color="auto" w:fill="auto"/>
        <w:tabs>
          <w:tab w:val="left" w:pos="15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025E067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«Изобразительное искусство» (предметная область «Искусство») (далее соответственно- программа по изобразительному</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BF057A9">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Пояснительная записка.</w:t>
      </w:r>
    </w:p>
    <w:p w14:paraId="5DCB6A1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C4ED87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Основная цель изобразительного искусства - развитие визуально</w:t>
      </w:r>
      <w:r>
        <w:rPr>
          <w:rFonts w:asciiTheme="majorBidi" w:hAnsiTheme="majorBidi" w:cstheme="majorBidi"/>
          <w:color w:val="auto"/>
          <w:sz w:val="24"/>
          <w:szCs w:val="24"/>
        </w:rPr>
        <w:softHyphen/>
      </w:r>
      <w:r>
        <w:rPr>
          <w:rFonts w:asciiTheme="majorBidi" w:hAnsiTheme="majorBidi" w:cstheme="majorBidi"/>
          <w:color w:val="auto"/>
          <w:sz w:val="24"/>
          <w:szCs w:val="24"/>
        </w:rP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E15BE9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55E92E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B9F4CF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изобразительному искусству ориентирована на психологовозрастные особенности развития обучающихся 11-15 лет.</w:t>
      </w:r>
    </w:p>
    <w:p w14:paraId="54AC542F">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025CC82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Задачами изобразительного искусства являются:</w:t>
      </w:r>
    </w:p>
    <w:p w14:paraId="75898DA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A9D619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7A6EAF4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 обучающихся навыков эстетического видения</w:t>
      </w:r>
    </w:p>
    <w:p w14:paraId="64BBFF5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преобразования мира;</w:t>
      </w:r>
    </w:p>
    <w:p w14:paraId="2F9ED0A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6D05547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пространственного мышления и аналитических визуальных способностей;</w:t>
      </w:r>
    </w:p>
    <w:p w14:paraId="65B66AD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8B4E6E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наблюдательности, ассоциативного мышления и творческого воображения;</w:t>
      </w:r>
    </w:p>
    <w:p w14:paraId="187178F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уважения и любви к цивилизационному наследию России через освоение отечественной художественной культуры;</w:t>
      </w:r>
    </w:p>
    <w:p w14:paraId="2C5D20C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97ADCC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34D40A7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3A78C29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1 «Декоративно-прикладное и народное искусство» (5 класс)</w:t>
      </w:r>
    </w:p>
    <w:p w14:paraId="5CE3F75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2 «Живопись, графика, скульптура» (6 класс)</w:t>
      </w:r>
    </w:p>
    <w:p w14:paraId="77A7935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3 «Архитектура и дизайн» (7 класс)</w:t>
      </w:r>
    </w:p>
    <w:p w14:paraId="4B30028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4 «Изображение в синтетических, экранных видах искусства и художественная фотография» (вариативный).</w:t>
      </w:r>
    </w:p>
    <w:p w14:paraId="1237D9C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110675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1CEDB88C">
      <w:pPr>
        <w:pStyle w:val="51"/>
        <w:pageBreakBefore w:val="0"/>
        <w:shd w:val="clear" w:color="auto" w:fill="auto"/>
        <w:tabs>
          <w:tab w:val="left" w:pos="426"/>
          <w:tab w:val="left" w:pos="567"/>
          <w:tab w:val="left" w:pos="851"/>
          <w:tab w:val="left" w:pos="158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150E8C5C">
      <w:pPr>
        <w:pStyle w:val="51"/>
        <w:pageBreakBefore w:val="0"/>
        <w:shd w:val="clear" w:color="auto" w:fill="auto"/>
        <w:tabs>
          <w:tab w:val="left" w:pos="426"/>
          <w:tab w:val="left" w:pos="567"/>
          <w:tab w:val="left" w:pos="851"/>
          <w:tab w:val="left" w:pos="17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1 «Декоративно-прикладное и народное искусство».</w:t>
      </w:r>
    </w:p>
    <w:p w14:paraId="2C9A87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декоративно-прикладном искусстве.</w:t>
      </w:r>
    </w:p>
    <w:p w14:paraId="21E0EF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Декоративно-прикладное искусство и его виды. Декоративно-прикладное искусство и предметная среда жизни людей.</w:t>
      </w:r>
    </w:p>
    <w:p w14:paraId="5C5AAA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Древние корни народного искусства.</w:t>
      </w:r>
    </w:p>
    <w:p w14:paraId="719325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3B78AC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Связь народного искусства с природой, бытом, трудом, верованиями и эпосом.</w:t>
      </w:r>
    </w:p>
    <w:p w14:paraId="3B6804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14:paraId="079AE8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Образно-символический язык народного прикладного искусства.</w:t>
      </w:r>
    </w:p>
    <w:p w14:paraId="3996F4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Знаки-символы традиционного крестьянского прикладного искусства.</w:t>
      </w:r>
    </w:p>
    <w:p w14:paraId="3C08FE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98090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Убранство русской избы.</w:t>
      </w:r>
    </w:p>
    <w:p w14:paraId="6724BD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Конструкция избы, единство красоты и пользы - функционального и символического - в её постройке и украшении.</w:t>
      </w:r>
    </w:p>
    <w:p w14:paraId="5ABA07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42B3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рисунков - эскизов орнаментального декора крестьянского дома.</w:t>
      </w:r>
    </w:p>
    <w:p w14:paraId="4E0161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Устройство внутреннего пространства крестьянского дома.</w:t>
      </w:r>
    </w:p>
    <w:p w14:paraId="31CE3B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Декоративные элементы жилой среды.</w:t>
      </w:r>
    </w:p>
    <w:p w14:paraId="05133F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DD769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03BC4A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Народный праздничный костюм.</w:t>
      </w:r>
    </w:p>
    <w:p w14:paraId="6184D7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Образный строй народного праздничного костюма - женского и мужского.</w:t>
      </w:r>
    </w:p>
    <w:p w14:paraId="4A1AFE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Традиционная конструкция русского женского костюма - северорусский (сарафан) и южнорусский (понёва) варианты.</w:t>
      </w:r>
    </w:p>
    <w:p w14:paraId="50CEB1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Разнообразие форм и украшений народного праздничного костюма для различных регионов страны.</w:t>
      </w:r>
    </w:p>
    <w:p w14:paraId="295BE7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33A0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73F5D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Народные праздники и праздничные обряды как синтез всех видов народного творчества.</w:t>
      </w:r>
    </w:p>
    <w:p w14:paraId="434935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14:paraId="1A798C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Народные художественные промыслы.</w:t>
      </w:r>
    </w:p>
    <w:p w14:paraId="1DBDC1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376E16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Многообразие видов традиционных ремёсел и происхождение художественных промыслов народов России.</w:t>
      </w:r>
    </w:p>
    <w:p w14:paraId="0C7EF8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72A963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кожа, шерсть и лён).</w:t>
      </w:r>
    </w:p>
    <w:p w14:paraId="1B1FFA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60B40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эскиза игрушки по мотивам избранного промысла.</w:t>
      </w:r>
    </w:p>
    <w:p w14:paraId="346DE0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140E74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A812C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BFCF1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8D95C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DEA96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40D7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Мир сказок и легенд, примет и оберегов в творчестве мастеров художественных промыслов.</w:t>
      </w:r>
    </w:p>
    <w:p w14:paraId="214D43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Отражение в изделиях народных промыслов многообразия исторических, духовных и культурных традиций.</w:t>
      </w:r>
    </w:p>
    <w:p w14:paraId="31827B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0767A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Декоративно-прикладное искусство в культуре разных эпох и народов.</w:t>
      </w:r>
    </w:p>
    <w:p w14:paraId="58C4F3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декоративно-прикладного искусства в культуре древних цивилизаций.</w:t>
      </w:r>
    </w:p>
    <w:p w14:paraId="45D4E5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Отражение в декоре мировоззрения эпохи, организации общества, традиций быта и ремесла, уклада жизни людей.</w:t>
      </w:r>
    </w:p>
    <w:p w14:paraId="468401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52DD07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14A4B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Декоративно-прикладное искусство в жизни современного человека.</w:t>
      </w:r>
    </w:p>
    <w:p w14:paraId="5C7327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0A56F7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Символический знак в современной жизни: эмблема, логотип, указующий или декоративный знак.</w:t>
      </w:r>
    </w:p>
    <w:p w14:paraId="3B2723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B8943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Декор на улицах и декор помещений. Декор праздничный и повседневный. Праздничное оформление школы.</w:t>
      </w:r>
    </w:p>
    <w:p w14:paraId="0F92F1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color w:val="auto"/>
          <w:sz w:val="24"/>
          <w:szCs w:val="24"/>
        </w:rPr>
      </w:pPr>
      <w:r>
        <w:rPr>
          <w:rFonts w:asciiTheme="majorBidi" w:hAnsiTheme="majorBidi" w:cstheme="majorBidi"/>
          <w:b/>
          <w:color w:val="auto"/>
          <w:sz w:val="24"/>
          <w:szCs w:val="24"/>
        </w:rPr>
        <w:t>Содержание обучения в 6 классе.</w:t>
      </w:r>
    </w:p>
    <w:p w14:paraId="22E9BC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2 «Живопись, графика, скульптура».</w:t>
      </w:r>
    </w:p>
    <w:p w14:paraId="268A39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Общие сведения о видах искусства.</w:t>
      </w:r>
    </w:p>
    <w:p w14:paraId="69BFD1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Пространственные и временные виды искусства.</w:t>
      </w:r>
    </w:p>
    <w:p w14:paraId="683D81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Изобразительные, конструктивные и декоративные виды пространственных искусств, их место и назначение в жизни людей.</w:t>
      </w:r>
    </w:p>
    <w:p w14:paraId="70C94A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виды живописи, графики и скульптуры. Художник и зритель: зрительские умения, знания и творчество зрителя.</w:t>
      </w:r>
    </w:p>
    <w:p w14:paraId="755FC6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изобразительного искусства и его выразительные средства.</w:t>
      </w:r>
    </w:p>
    <w:p w14:paraId="2D17DB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Живописные, графические и скульптурные художественные материалы, их особые свойства.</w:t>
      </w:r>
    </w:p>
    <w:p w14:paraId="7D50F4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Рисунок - основа изобразительного искусства и мастерства художника.</w:t>
      </w:r>
    </w:p>
    <w:p w14:paraId="7EAC7E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рисунка: зарисовка, набросок, учебный рисунок и творческий рисунок.</w:t>
      </w:r>
    </w:p>
    <w:p w14:paraId="602DE9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Навыки размещения рисунка в листе, выбор формата.</w:t>
      </w:r>
    </w:p>
    <w:p w14:paraId="035590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Начальные умения рисунка с натуры. Зарисовки простых предметов.</w:t>
      </w:r>
    </w:p>
    <w:p w14:paraId="02A408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Линейные графические рисунки и наброски. Тон и тональные отношения: тёмное - светлое.</w:t>
      </w:r>
    </w:p>
    <w:p w14:paraId="328825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Ритм и ритмическая организация плоскости листа.</w:t>
      </w:r>
    </w:p>
    <w:p w14:paraId="09C76E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35088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B6AD3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CD3E2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Жанры изобразительного искусства.</w:t>
      </w:r>
    </w:p>
    <w:p w14:paraId="02203B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267016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 изображения, сюжет и содержание произведения изобразительного искусства.</w:t>
      </w:r>
    </w:p>
    <w:p w14:paraId="3E03BF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Натюрморт.</w:t>
      </w:r>
    </w:p>
    <w:p w14:paraId="24AFE3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02E3DB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графической грамоты: правила объёмного изображения предметов на плоскости.</w:t>
      </w:r>
    </w:p>
    <w:p w14:paraId="7B61EF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14:paraId="505B31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Изображение окружности в перспективе.</w:t>
      </w:r>
    </w:p>
    <w:p w14:paraId="7E8FCB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Рисование геометрических тел на основе правил линейной перспективы.</w:t>
      </w:r>
    </w:p>
    <w:p w14:paraId="769D0C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Сложная пространственная форма и выявление её конструкции.</w:t>
      </w:r>
    </w:p>
    <w:p w14:paraId="15B380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Рисунок сложной формы предмета как соотношение простых геометрических фигур.</w:t>
      </w:r>
    </w:p>
    <w:p w14:paraId="6573CC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Линейный рисунок конструкции из нескольких геометрических тел.</w:t>
      </w:r>
    </w:p>
    <w:p w14:paraId="2454B5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390A5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Рисунок натюрморта графическими материалами с натуры или по представлению.</w:t>
      </w:r>
    </w:p>
    <w:p w14:paraId="16FF39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Творческий натюрморт в графике. Произведения художников-графиков. Особенности графических техник. Печатная графика.</w:t>
      </w:r>
    </w:p>
    <w:p w14:paraId="2EFB26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6FD1C5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Портрет.</w:t>
      </w:r>
    </w:p>
    <w:p w14:paraId="7727B3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4A012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Великие портретисты в европейском искусстве.</w:t>
      </w:r>
    </w:p>
    <w:p w14:paraId="71379C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развития портретного жанра в отечественном искусстве. Великие портретисты в русской живописи.</w:t>
      </w:r>
    </w:p>
    <w:p w14:paraId="5C0B5A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Парадный и камерный портрет в живописи.</w:t>
      </w:r>
    </w:p>
    <w:p w14:paraId="65A8D0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развития жанра портрета в искусстве XX в. - отечественном и европейском.</w:t>
      </w:r>
    </w:p>
    <w:p w14:paraId="316298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Построение головы человека, основные пропорции лица, соотношение лицевой и черепной частей головы.</w:t>
      </w:r>
    </w:p>
    <w:p w14:paraId="0D3D78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25524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освещения головы при создании портретного образа.</w:t>
      </w:r>
    </w:p>
    <w:p w14:paraId="2728C7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Свет и тень в изображении головы человека.</w:t>
      </w:r>
    </w:p>
    <w:p w14:paraId="400F9B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Портрет в скульптуре.</w:t>
      </w:r>
    </w:p>
    <w:p w14:paraId="638E86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Выражение характера человека, его социального положения и образа эпохи в скульптурном портрете.</w:t>
      </w:r>
    </w:p>
    <w:p w14:paraId="1E0BD5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свойств художественных материалов в создании скульптурного портрета.</w:t>
      </w:r>
    </w:p>
    <w:p w14:paraId="78BA6B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Живописное изображение портрета. Роль цвета в живописном портретном образе в произведениях выдающихся живописцев.</w:t>
      </w:r>
    </w:p>
    <w:p w14:paraId="074E6D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 работы над созданием живописного портрета.</w:t>
      </w:r>
    </w:p>
    <w:p w14:paraId="618652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Пейзаж.</w:t>
      </w:r>
    </w:p>
    <w:p w14:paraId="6E59DED1">
      <w:pPr>
        <w:pStyle w:val="51"/>
        <w:pageBreakBefore w:val="0"/>
        <w:shd w:val="clear" w:color="auto" w:fill="auto"/>
        <w:tabs>
          <w:tab w:val="left" w:pos="426"/>
          <w:tab w:val="left" w:pos="567"/>
          <w:tab w:val="left" w:pos="851"/>
          <w:tab w:val="left" w:pos="4538"/>
          <w:tab w:val="left" w:pos="641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изображения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пространства</w:t>
      </w:r>
      <w:r>
        <w:rPr>
          <w:rFonts w:asciiTheme="majorBidi" w:hAnsiTheme="majorBidi" w:cstheme="majorBidi"/>
          <w:color w:val="auto"/>
          <w:sz w:val="24"/>
          <w:szCs w:val="24"/>
        </w:rPr>
        <w:tab/>
      </w:r>
      <w:r>
        <w:rPr>
          <w:rFonts w:asciiTheme="majorBidi" w:hAnsiTheme="majorBidi" w:cstheme="majorBidi"/>
          <w:color w:val="auto"/>
          <w:sz w:val="24"/>
          <w:szCs w:val="24"/>
        </w:rPr>
        <w:t>в эпоху Древнего мира,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 средневековом искусстве и в эпоху Возрождения.</w:t>
      </w:r>
    </w:p>
    <w:p w14:paraId="45561D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построения линейной перспективы в изображении пространства.</w:t>
      </w:r>
    </w:p>
    <w:p w14:paraId="0E32EC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воздушной перспективы, построения переднего, среднего и дальнего планов при изображении пейзажа.</w:t>
      </w:r>
    </w:p>
    <w:p w14:paraId="6D754D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изображения разных состояний природы и её освещения. Романтический пейзаж. Морские пейзажи И. Айвазовского.</w:t>
      </w:r>
    </w:p>
    <w:p w14:paraId="15D2557F">
      <w:pPr>
        <w:pStyle w:val="51"/>
        <w:pageBreakBefore w:val="0"/>
        <w:shd w:val="clear" w:color="auto" w:fill="auto"/>
        <w:tabs>
          <w:tab w:val="left" w:pos="426"/>
          <w:tab w:val="left" w:pos="567"/>
          <w:tab w:val="left" w:pos="851"/>
          <w:tab w:val="left" w:pos="641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изображения природы в творчестве импрессионистов</w:t>
      </w:r>
    </w:p>
    <w:p w14:paraId="70931A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постимпрессионистов. Представления о пленэрной живописи и колористической изменчивости состояний природы.</w:t>
      </w:r>
    </w:p>
    <w:p w14:paraId="1EF721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C6D87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F81FB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Творческий опыт в создании композиционного живописного пейзажа своей Родины.</w:t>
      </w:r>
    </w:p>
    <w:p w14:paraId="6C67E5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66625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Графические зарисовки и графическая композиция на темы окружающей природы.</w:t>
      </w:r>
    </w:p>
    <w:p w14:paraId="3959C0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Городской пейзаж в творчестве мастеров искусства. Многообразие в понимании образа города.</w:t>
      </w:r>
    </w:p>
    <w:p w14:paraId="3FAF0C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B62A3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Опыт изображения городского пейзажа. Наблюдательная перспектива и ритмическая организация плоскости изображения.</w:t>
      </w:r>
    </w:p>
    <w:p w14:paraId="123520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Бытовой жанр в изобразительном искусстве.</w:t>
      </w:r>
    </w:p>
    <w:p w14:paraId="0E914B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2F801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4F70A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D33FA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Исторический жанр в изобразительном искусстве.</w:t>
      </w:r>
    </w:p>
    <w:p w14:paraId="53AD7A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Историческая тема в искусстве как изображение наиболее значительных событий в жизни общества.</w:t>
      </w:r>
    </w:p>
    <w:p w14:paraId="72A62A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97BA0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Историческая картина в русском искусстве XIX в. и её особое место в развитии отечественной культуры.</w:t>
      </w:r>
    </w:p>
    <w:p w14:paraId="70C9F9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614830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719DC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эскизов композиции на историческую тему с использованием собранного материала по задуманному сюжету.</w:t>
      </w:r>
    </w:p>
    <w:p w14:paraId="73786F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Библейские темы в изобразительном искусстве.</w:t>
      </w:r>
    </w:p>
    <w:p w14:paraId="5F3339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Исторические картины на библейские темы: место и значение сюжетов Священной истории в европейской культуре.</w:t>
      </w:r>
    </w:p>
    <w:p w14:paraId="37AEB7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39DA0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F7F9A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Великие русские иконописцы: духовный свет икон Андрея Рублёва, Феофана Грека, Дионисия.</w:t>
      </w:r>
    </w:p>
    <w:p w14:paraId="290AEA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 над эскизом сюжетной композиции.</w:t>
      </w:r>
    </w:p>
    <w:p w14:paraId="2502A4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 значение изобразительного искусства в жизни людей: образ мира в изобразительном искусстве.</w:t>
      </w:r>
    </w:p>
    <w:p w14:paraId="11EA4400">
      <w:pPr>
        <w:pStyle w:val="51"/>
        <w:pageBreakBefore w:val="0"/>
        <w:shd w:val="clear" w:color="auto" w:fill="auto"/>
        <w:tabs>
          <w:tab w:val="left" w:pos="426"/>
          <w:tab w:val="left" w:pos="567"/>
          <w:tab w:val="left" w:pos="851"/>
          <w:tab w:val="left" w:pos="16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b/>
          <w:color w:val="auto"/>
          <w:sz w:val="24"/>
          <w:szCs w:val="24"/>
        </w:rPr>
      </w:pPr>
      <w:r>
        <w:rPr>
          <w:rFonts w:asciiTheme="majorBidi" w:hAnsiTheme="majorBidi" w:cstheme="majorBidi"/>
          <w:color w:val="auto"/>
          <w:sz w:val="24"/>
          <w:szCs w:val="24"/>
        </w:rPr>
        <w:t xml:space="preserve"> </w:t>
      </w:r>
      <w:r>
        <w:rPr>
          <w:rFonts w:asciiTheme="majorBidi" w:hAnsiTheme="majorBidi" w:cstheme="majorBidi"/>
          <w:b/>
          <w:color w:val="auto"/>
          <w:sz w:val="24"/>
          <w:szCs w:val="24"/>
        </w:rPr>
        <w:t>Содержание обучения в 7 классе.</w:t>
      </w:r>
    </w:p>
    <w:p w14:paraId="326112EF">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 3 «Архитектура и дизайн».</w:t>
      </w:r>
    </w:p>
    <w:p w14:paraId="4237B4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Архитектура и дизайн - искусства художественной постройки - конструктивные искусства.</w:t>
      </w:r>
    </w:p>
    <w:p w14:paraId="405C981F">
      <w:pPr>
        <w:pStyle w:val="51"/>
        <w:pageBreakBefore w:val="0"/>
        <w:shd w:val="clear" w:color="auto" w:fill="auto"/>
        <w:tabs>
          <w:tab w:val="left" w:pos="426"/>
          <w:tab w:val="left" w:pos="567"/>
          <w:tab w:val="left" w:pos="851"/>
          <w:tab w:val="left" w:pos="83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Дизайн и архитектура как создатели «второй природы» -предметно-пространственной среды жизни людей.</w:t>
      </w:r>
    </w:p>
    <w:p w14:paraId="47B7E4C8">
      <w:pPr>
        <w:pStyle w:val="51"/>
        <w:pageBreakBefore w:val="0"/>
        <w:shd w:val="clear" w:color="auto" w:fill="auto"/>
        <w:tabs>
          <w:tab w:val="left" w:pos="426"/>
          <w:tab w:val="left" w:pos="567"/>
          <w:tab w:val="left" w:pos="851"/>
          <w:tab w:val="left" w:pos="83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7647828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Материальная культура человечества как уникальная информация о жизни людей в разные исторические эпохи.</w:t>
      </w:r>
    </w:p>
    <w:p w14:paraId="228A0A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44F995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D7EB8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Графический дизайн.</w:t>
      </w:r>
    </w:p>
    <w:p w14:paraId="0996B9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30383F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Элементы композиции в графическом дизайне: пятно, линия, цвет, буква, текст и изображение.</w:t>
      </w:r>
    </w:p>
    <w:p w14:paraId="3F9AAB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14:paraId="73DDD1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свойства композиции: целостность и соподчинённость элементов.</w:t>
      </w:r>
    </w:p>
    <w:p w14:paraId="20002A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EE5E6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E06E8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цвета в организации композиционного пространства. Функциональные задачи цвета в конструктивных искусствах.</w:t>
      </w:r>
    </w:p>
    <w:p w14:paraId="5A7F03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Цвет и законы колористики. Применение локального цвета. Цветовой акцент, ритм цветовых форм, доминанта.</w:t>
      </w:r>
    </w:p>
    <w:p w14:paraId="6A3373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Шрифты и шрифтовая композиция в графическом дизайне. Форма буквы как изобразительно-смысловой символ.</w:t>
      </w:r>
    </w:p>
    <w:p w14:paraId="58FEEE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Шрифт и содержание текста. Стилизация шрифта.</w:t>
      </w:r>
    </w:p>
    <w:p w14:paraId="3AD1B8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Типографика. Понимание типографской строки как элемента плоскостной композиции.</w:t>
      </w:r>
    </w:p>
    <w:p w14:paraId="4DBAC5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аналитических и практических работ по теме «Буква - изобразительный элемент композиции».</w:t>
      </w:r>
    </w:p>
    <w:p w14:paraId="4E2925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1340A2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Композиционные основы макетирования в графическом дизайне при соединении текста и изображения.</w:t>
      </w:r>
    </w:p>
    <w:p w14:paraId="2FA88F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2A072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2437AC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Макет разворота книги или журнала по выбранной теме в виде коллажа или на основе компьютерных программ.</w:t>
      </w:r>
    </w:p>
    <w:p w14:paraId="3AB6DE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Макетирование объёмно-пространственных композиций.</w:t>
      </w:r>
    </w:p>
    <w:p w14:paraId="5BABED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CCE83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Макетирование. Введение в макет понятия рельефа местности и способы его обозначения на макете.</w:t>
      </w:r>
    </w:p>
    <w:p w14:paraId="0A6149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986CB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573C2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FC918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3E229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7FE0B6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5565BE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предмета.</w:t>
      </w:r>
    </w:p>
    <w:p w14:paraId="248961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аналитических зарисовок форм бытовых предметов.</w:t>
      </w:r>
    </w:p>
    <w:p w14:paraId="7266C4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Творческое проектирование предметов быта с определением их функций и материала изготовления.</w:t>
      </w:r>
    </w:p>
    <w:p w14:paraId="408F40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881D3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Конструирование объектов дизайна или архитектурное макетирование с использованием цвета.</w:t>
      </w:r>
    </w:p>
    <w:p w14:paraId="481DAC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Социальное значение дизайна и архитектуры как среды жизни человека.</w:t>
      </w:r>
    </w:p>
    <w:p w14:paraId="612DA6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E5BDE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14:paraId="38414D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295E2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Пути развития современной архитектуры и дизайна: город сегодня и завтра.</w:t>
      </w:r>
    </w:p>
    <w:p w14:paraId="77E1EB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333565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25CF00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Пространство городской среды. Исторические формы планировки городской среды и их связь с образом жизни людей.</w:t>
      </w:r>
    </w:p>
    <w:p w14:paraId="111C21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цвета в формировании пространства. Схема-планировка и реальность.</w:t>
      </w:r>
    </w:p>
    <w:p w14:paraId="3732DE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EE54D1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86BBD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BEFA8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1E43F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98976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1B6665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Образно-стилевое единство материальной культуры каждой эпохи. Интерьер как отражение стиля жизни его хозяев.</w:t>
      </w:r>
    </w:p>
    <w:p w14:paraId="7B0C90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7822C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Интерьеры общественных зданий (театр, кафе, вокзал, офис, школа).</w:t>
      </w:r>
    </w:p>
    <w:p w14:paraId="1C1078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79B89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архитектурно-ландшафтного пространства. Город в единстве с ландшафтно-парковой средой.</w:t>
      </w:r>
    </w:p>
    <w:p w14:paraId="489B0D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C57A4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дизайн-проекта территории парка или приусадебного участка в виде схемы-чертежа.</w:t>
      </w:r>
    </w:p>
    <w:p w14:paraId="4DDCFE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Единство эстетического и функционального в объёмнопространственной организации среды жизнедеятельности людей.</w:t>
      </w:r>
    </w:p>
    <w:p w14:paraId="573102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 человека и индивидуальное проектирование.</w:t>
      </w:r>
    </w:p>
    <w:p w14:paraId="2FAD1E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C4B67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48589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464CDE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DA226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практических творческих эскизов по теме «Дизайн современной одежды».</w:t>
      </w:r>
    </w:p>
    <w:p w14:paraId="2D46AA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Искусство грима и причёски. Форма лица и причёска. Макияж дневной, вечерний и карнавальный. Грим бытовой и сценический.</w:t>
      </w:r>
    </w:p>
    <w:p w14:paraId="4FB367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Имидж-дизайн и его связь с публичностью, технологией социального поведения, рекламой, общественной деятельностью.</w:t>
      </w:r>
    </w:p>
    <w:p w14:paraId="345BDD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Дизайн и архитектура - средства организации среды жизни людей и строительства нового мира.</w:t>
      </w:r>
    </w:p>
    <w:p w14:paraId="6ACDD0BD">
      <w:pPr>
        <w:pStyle w:val="51"/>
        <w:pageBreakBefore w:val="0"/>
        <w:shd w:val="clear" w:color="auto" w:fill="auto"/>
        <w:tabs>
          <w:tab w:val="left" w:pos="426"/>
          <w:tab w:val="left" w:pos="567"/>
          <w:tab w:val="left" w:pos="851"/>
          <w:tab w:val="left" w:pos="18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767FA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E8D06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развития технологий в становлении новых видов искусства.</w:t>
      </w:r>
    </w:p>
    <w:p w14:paraId="1BE4BF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50BC23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4312A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Художник и искусство театра.</w:t>
      </w:r>
    </w:p>
    <w:p w14:paraId="66FAE5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Рождение театра в древнейших обрядах. История развития искусства театра.</w:t>
      </w:r>
    </w:p>
    <w:p w14:paraId="603FA1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Жанровое многообразие театральных представлений, шоу, праздников и их визуальный облик.</w:t>
      </w:r>
    </w:p>
    <w:p w14:paraId="6908D2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художника и виды профессиональной деятельности художника в современном театре.</w:t>
      </w:r>
    </w:p>
    <w:p w14:paraId="42CDCA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03BE73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37130D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68A32D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70252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Художник в театре кукол и его ведущая роль как соавтора режиссёра и актёра в процессе создания образа персонажа.</w:t>
      </w:r>
    </w:p>
    <w:p w14:paraId="7675C4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Условность и метафора в театральной постановке как образная и авторская интерпретация реальности.</w:t>
      </w:r>
    </w:p>
    <w:p w14:paraId="2F6BE4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Художественная фотография.</w:t>
      </w:r>
    </w:p>
    <w:p w14:paraId="2B8524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204264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Современные возможности художественной обработки цифровой фотографии.</w:t>
      </w:r>
    </w:p>
    <w:p w14:paraId="12FE89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53580C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68BB6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Композиция кадра, ракурс, плановость, графический ритм.</w:t>
      </w:r>
    </w:p>
    <w:p w14:paraId="0279B2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Умения наблюдать и выявлять выразительность и красоту окружающей жизни с помощью фотографии.</w:t>
      </w:r>
    </w:p>
    <w:p w14:paraId="6E58B5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Фотопейзаж в творчестве профессиональных фотографов.</w:t>
      </w:r>
    </w:p>
    <w:p w14:paraId="316AE5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Образные возможности чёрно-белой и цветной фотографии.</w:t>
      </w:r>
    </w:p>
    <w:p w14:paraId="367175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тональных контрастов и роль цвета в эмоционально-образном восприятии пейзажа.</w:t>
      </w:r>
    </w:p>
    <w:p w14:paraId="4C17B6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освещения в портретном образе. Фотография постановочная и документальная.</w:t>
      </w:r>
    </w:p>
    <w:p w14:paraId="78EE00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Фотопортрет в истории профессиональной фотографии и его связь с направлениями в изобразительном искусстве.</w:t>
      </w:r>
    </w:p>
    <w:p w14:paraId="7A6270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023C3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35B86A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DFE2A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для жизни...» - фотографии Александра Родченко, их значение и влияние на стиль эпохи.</w:t>
      </w:r>
    </w:p>
    <w:p w14:paraId="7D21F8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Возможности компьютерной обработки фотографий, задачи преобразования фотографий и границы достоверности.</w:t>
      </w:r>
    </w:p>
    <w:p w14:paraId="1B4A8D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Коллаж как жанр художественного творчества с помощью различных компьютерных программ.</w:t>
      </w:r>
    </w:p>
    <w:p w14:paraId="2B45C2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Художественная фотография как авторское видение мира, как образ времени и влияние фотообраза на жизнь людей.</w:t>
      </w:r>
    </w:p>
    <w:p w14:paraId="35AAD6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Изображение и искусство кино.</w:t>
      </w:r>
    </w:p>
    <w:p w14:paraId="766139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Ожившее изображение. История кино и его эволюция как искусства.</w:t>
      </w:r>
    </w:p>
    <w:p w14:paraId="23C6BE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9DF8C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Монтаж композиционно построенных кадров - основа языка киноискусства.</w:t>
      </w:r>
    </w:p>
    <w:p w14:paraId="32F433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87A44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1A6A3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171DE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электронно-цифровых технологий в современном игровом кинематографе.</w:t>
      </w:r>
    </w:p>
    <w:p w14:paraId="7D2B67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AAE07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Этапы создания анимационного фильма. Требования и критерии художественности.</w:t>
      </w:r>
    </w:p>
    <w:p w14:paraId="295679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Изобразительное искусство на телевидении.</w:t>
      </w:r>
    </w:p>
    <w:p w14:paraId="0E476D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87FDB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Искусство и технология. Создатель телевидения - русский инженер Владимир Козьмич Зворыкин.</w:t>
      </w:r>
    </w:p>
    <w:p w14:paraId="018B3C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1CD34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31075C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Школьное телевидение и студия мультимедиа. Построение видеоряда и художественного оформления.</w:t>
      </w:r>
    </w:p>
    <w:p w14:paraId="17BCD6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Художнические роли каждого человека в реальной бытийной жизни.</w:t>
      </w:r>
    </w:p>
    <w:p w14:paraId="5D2908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искусства в жизни общества и его влияние на жизнь каждого человека.</w:t>
      </w:r>
    </w:p>
    <w:p w14:paraId="040DC6DD">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изобразительному искусству на уровне основного общего образования.</w:t>
      </w:r>
    </w:p>
    <w:p w14:paraId="441598DA">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E7D17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67269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7E6CD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Патриотическое воспитание.</w:t>
      </w:r>
    </w:p>
    <w:p w14:paraId="4DE3AE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BE857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Гражданское воспитание.</w:t>
      </w:r>
    </w:p>
    <w:p w14:paraId="27862B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6C24D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Духовно-нравственное воспитание.</w:t>
      </w:r>
    </w:p>
    <w:p w14:paraId="593B23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AD4A8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708C22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познавательной деятельности.</w:t>
      </w:r>
    </w:p>
    <w:p w14:paraId="769C06C3">
      <w:pPr>
        <w:pStyle w:val="51"/>
        <w:pageBreakBefore w:val="0"/>
        <w:shd w:val="clear" w:color="auto" w:fill="auto"/>
        <w:tabs>
          <w:tab w:val="left" w:pos="426"/>
          <w:tab w:val="left" w:pos="567"/>
          <w:tab w:val="left" w:pos="851"/>
          <w:tab w:val="left" w:pos="4344"/>
          <w:tab w:val="left" w:pos="91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5779A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Экологическое воспитание.</w:t>
      </w:r>
    </w:p>
    <w:p w14:paraId="6B1D87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24CAB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Трудовое воспитание.</w:t>
      </w:r>
    </w:p>
    <w:p w14:paraId="15E2F1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8FB05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Воспитывающая предметно-эстетическая среда.</w:t>
      </w:r>
    </w:p>
    <w:p w14:paraId="0E8E70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Pr>
          <w:rFonts w:asciiTheme="majorBidi" w:hAnsiTheme="majorBidi" w:cstheme="majorBidi"/>
          <w:color w:val="auto"/>
          <w:sz w:val="24"/>
          <w:szCs w:val="24"/>
        </w:rPr>
        <w:softHyphen/>
      </w:r>
      <w:r>
        <w:rPr>
          <w:rFonts w:asciiTheme="majorBidi" w:hAnsiTheme="majorBidi" w:cstheme="majorBidi"/>
          <w:color w:val="auto"/>
          <w:sz w:val="24"/>
          <w:szCs w:val="24"/>
        </w:rPr>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2911C40">
      <w:pPr>
        <w:pStyle w:val="51"/>
        <w:pageBreakBefore w:val="0"/>
        <w:shd w:val="clear" w:color="auto" w:fill="auto"/>
        <w:tabs>
          <w:tab w:val="left" w:pos="426"/>
          <w:tab w:val="left" w:pos="567"/>
          <w:tab w:val="left" w:pos="851"/>
          <w:tab w:val="left" w:pos="17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346F56A">
      <w:pPr>
        <w:pStyle w:val="51"/>
        <w:pageBreakBefore w:val="0"/>
        <w:shd w:val="clear" w:color="auto" w:fill="auto"/>
        <w:tabs>
          <w:tab w:val="left" w:pos="426"/>
          <w:tab w:val="left" w:pos="567"/>
          <w:tab w:val="left" w:pos="851"/>
          <w:tab w:val="left" w:pos="196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105C7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предметные и пространственные объекты по заданным основаниям;</w:t>
      </w:r>
    </w:p>
    <w:p w14:paraId="491219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форму предмета, конструкции;</w:t>
      </w:r>
    </w:p>
    <w:p w14:paraId="72C244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положение предметной формы в пространстве;</w:t>
      </w:r>
    </w:p>
    <w:p w14:paraId="3D5C27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обобщать форму составной конструкции;</w:t>
      </w:r>
    </w:p>
    <w:p w14:paraId="488E67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структуру предмета, конструкции, пространства, зрительного образа;</w:t>
      </w:r>
    </w:p>
    <w:p w14:paraId="7834DB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структурировать предметно-пространственные явления;</w:t>
      </w:r>
    </w:p>
    <w:p w14:paraId="658A27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пропорциональное соотношение частей внутри целого и предметов между собой;</w:t>
      </w:r>
    </w:p>
    <w:p w14:paraId="2B99D1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абстрагировать образ реальности в построении плоской или пространственной композиции.</w:t>
      </w:r>
    </w:p>
    <w:p w14:paraId="0924FEBA">
      <w:pPr>
        <w:pStyle w:val="51"/>
        <w:pageBreakBefore w:val="0"/>
        <w:shd w:val="clear" w:color="auto" w:fill="auto"/>
        <w:tabs>
          <w:tab w:val="left" w:pos="426"/>
          <w:tab w:val="left" w:pos="567"/>
          <w:tab w:val="left" w:pos="851"/>
          <w:tab w:val="left" w:pos="196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14:paraId="23235C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учебных действий:</w:t>
      </w:r>
    </w:p>
    <w:p w14:paraId="437C93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явлений художественной культуры;</w:t>
      </w:r>
    </w:p>
    <w:p w14:paraId="0E27C2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319A14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произведения искусства по видам и, соответственно, по назначению в жизни людей;</w:t>
      </w:r>
    </w:p>
    <w:p w14:paraId="0DAA2C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и использовать вопросы как исследовательский инструмент познания;</w:t>
      </w:r>
    </w:p>
    <w:p w14:paraId="2C6C47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вести исследовательскую работу по сбору информационного материала по установленной или выбранной теме;</w:t>
      </w:r>
    </w:p>
    <w:p w14:paraId="14E460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3A33089F">
      <w:pPr>
        <w:pStyle w:val="51"/>
        <w:pageBreakBefore w:val="0"/>
        <w:shd w:val="clear" w:color="auto" w:fill="auto"/>
        <w:tabs>
          <w:tab w:val="left" w:pos="426"/>
          <w:tab w:val="left" w:pos="567"/>
          <w:tab w:val="left" w:pos="851"/>
          <w:tab w:val="left" w:pos="20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14:paraId="7A16B5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5474D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электронные образовательные ресурсы;</w:t>
      </w:r>
    </w:p>
    <w:p w14:paraId="36275F4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работать с электронными учебными пособиями и учебниками;</w:t>
      </w:r>
    </w:p>
    <w:p w14:paraId="707E97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005DD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E2EB7C4">
      <w:pPr>
        <w:pStyle w:val="51"/>
        <w:pageBreakBefore w:val="0"/>
        <w:shd w:val="clear" w:color="auto" w:fill="auto"/>
        <w:tabs>
          <w:tab w:val="left" w:pos="426"/>
          <w:tab w:val="left" w:pos="567"/>
          <w:tab w:val="left" w:pos="851"/>
          <w:tab w:val="left" w:pos="20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коммуникативные действия:</w:t>
      </w:r>
    </w:p>
    <w:p w14:paraId="4914E5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64BAF8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1D0CD9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восприятие окружающих;</w:t>
      </w:r>
    </w:p>
    <w:p w14:paraId="06FA42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DDBA5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и объяснять результаты своего творческого, художественного или исследовательского опыта;</w:t>
      </w:r>
    </w:p>
    <w:p w14:paraId="2835AC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5210D54">
      <w:pPr>
        <w:pStyle w:val="51"/>
        <w:pageBreakBefore w:val="0"/>
        <w:shd w:val="clear" w:color="auto" w:fill="auto"/>
        <w:tabs>
          <w:tab w:val="left" w:pos="426"/>
          <w:tab w:val="left" w:pos="567"/>
          <w:tab w:val="left" w:pos="851"/>
          <w:tab w:val="left" w:pos="19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часть универсальных регулятивных учебных действий:</w:t>
      </w:r>
    </w:p>
    <w:p w14:paraId="23BC17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17DF9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D35AD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4E3E2FA">
      <w:pPr>
        <w:pStyle w:val="51"/>
        <w:pageBreakBefore w:val="0"/>
        <w:shd w:val="clear" w:color="auto" w:fill="auto"/>
        <w:tabs>
          <w:tab w:val="left" w:pos="426"/>
          <w:tab w:val="left" w:pos="567"/>
          <w:tab w:val="left" w:pos="851"/>
          <w:tab w:val="left" w:pos="194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как часть универсальных регулятивных учебных действий:</w:t>
      </w:r>
    </w:p>
    <w:p w14:paraId="029D1A5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0214C1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основами самоконтроля, рефлексии, самооценки на основе соответствующих целям критериев.</w:t>
      </w:r>
    </w:p>
    <w:p w14:paraId="400AE6A0">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 будут сформированы умения эмоционального интеллекта как часть универсальных регулятивных учебных действий:</w:t>
      </w:r>
    </w:p>
    <w:p w14:paraId="4C54F4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способность управлять собственными эмоциями, стремиться к пониманию эмоций других;</w:t>
      </w:r>
    </w:p>
    <w:p w14:paraId="65CEC4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3354A4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4C0C1D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67085D5">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25362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1A3B0C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04C6F1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DDBB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57912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коммуникативные, познавательные и культовые функции декоративно-прикладного искусства;</w:t>
      </w:r>
    </w:p>
    <w:p w14:paraId="22EA4A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ABF4D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B06D3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C1F3B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14:paraId="2D4600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разные виды орнамента по сюжетной основе: геометрический, растительный, зооморфный, антропоморфный;</w:t>
      </w:r>
    </w:p>
    <w:p w14:paraId="1B8C93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BE592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1CD43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513B78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49AC9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B8F1D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44F8B4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практический опыт изображения характерных традиционных предметов крестьянского быта;</w:t>
      </w:r>
    </w:p>
    <w:p w14:paraId="39537B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86B83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2EEA1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D2D8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6347C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значение народных промыслов и традиций художественного ремесла в современной жизни;</w:t>
      </w:r>
    </w:p>
    <w:p w14:paraId="43F8FA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 происхождении народных художественных промыслов, о соотношении ремесла и искусства;</w:t>
      </w:r>
    </w:p>
    <w:p w14:paraId="376311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характерные черты орнаментов и изделий ряда отечественных народных художественных промыслов;</w:t>
      </w:r>
    </w:p>
    <w:p w14:paraId="217ACB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древние образы народного искусства в произведениях современных народных промыслов;</w:t>
      </w:r>
    </w:p>
    <w:p w14:paraId="779C4B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перечислять материалы, используемые в народных художественных промыслах: дерево, глина, металл, стекло;</w:t>
      </w:r>
    </w:p>
    <w:p w14:paraId="6B216A9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изделия народных художественных промыслов по материалу изготовления и технике декора;</w:t>
      </w:r>
    </w:p>
    <w:p w14:paraId="400012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связь между материалом, формой и техникой декора в произведениях народных промыслов;</w:t>
      </w:r>
    </w:p>
    <w:p w14:paraId="50D5D1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435EEE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изображать фрагменты орнаментов, отдельные сюжеты, детали</w:t>
      </w:r>
    </w:p>
    <w:p w14:paraId="6E9443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или общий вид изделий ряда отечественных художественных промыслов;</w:t>
      </w:r>
    </w:p>
    <w:p w14:paraId="37CA30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B7AE9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объяснять значение государственной символики, иметь представление о значении и содержании геральдики;</w:t>
      </w:r>
    </w:p>
    <w:p w14:paraId="35E01F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977C5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ориентироваться в широком разнообразии современного декоративно</w:t>
      </w:r>
      <w:r>
        <w:rPr>
          <w:rFonts w:asciiTheme="majorBidi" w:hAnsiTheme="majorBidi" w:cstheme="majorBidi"/>
          <w:color w:val="auto"/>
          <w:sz w:val="24"/>
          <w:szCs w:val="24"/>
        </w:rPr>
        <w:softHyphen/>
      </w:r>
      <w:r>
        <w:rPr>
          <w:rFonts w:asciiTheme="majorBidi" w:hAnsiTheme="majorBidi" w:cstheme="majorBidi"/>
          <w:color w:val="auto"/>
          <w:sz w:val="24"/>
          <w:szCs w:val="24"/>
        </w:rPr>
        <w:t>прикладного искусства, различать по материалам, технике исполнения художественное стекло, керамику, ковку, литьё, гобелен и другое;</w:t>
      </w:r>
    </w:p>
    <w:p w14:paraId="5BD52E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навыки коллективной практической творческой работы по оформлению пространства школы и школьных праздников.</w:t>
      </w:r>
    </w:p>
    <w:p w14:paraId="6EC9C9D8">
      <w:pPr>
        <w:pStyle w:val="51"/>
        <w:pageBreakBefore w:val="0"/>
        <w:shd w:val="clear" w:color="auto" w:fill="auto"/>
        <w:tabs>
          <w:tab w:val="left" w:pos="426"/>
          <w:tab w:val="left" w:pos="567"/>
          <w:tab w:val="left" w:pos="851"/>
          <w:tab w:val="left" w:pos="175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566FE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2 «Живопись, графика, скульптура»:</w:t>
      </w:r>
    </w:p>
    <w:p w14:paraId="29CEE0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различия между пространственными и временными видами искусства и их значение в жизни людей;</w:t>
      </w:r>
    </w:p>
    <w:p w14:paraId="67B3CC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40A7CA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7A35A3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4B54B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37B2E0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художественные материалы;</w:t>
      </w:r>
    </w:p>
    <w:p w14:paraId="33D1C0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различных художественных техниках в использовании художественных материалов;</w:t>
      </w:r>
    </w:p>
    <w:p w14:paraId="786959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7EDB6C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A9BAA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содержание понятий «тон», «тональные отношения» и иметь опыт их визуального анализа;</w:t>
      </w:r>
    </w:p>
    <w:p w14:paraId="3A70F2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4BF19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6C904E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A0191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45BA0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79017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Жанры изобразительного искусства:</w:t>
      </w:r>
    </w:p>
    <w:p w14:paraId="4B7DD2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понятие «жанры в изобразительном искусстве», перечислять жанры;</w:t>
      </w:r>
    </w:p>
    <w:p w14:paraId="6CE6FC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разницу между предметом изображения, сюжетом и содержанием произведения искусства.</w:t>
      </w:r>
    </w:p>
    <w:p w14:paraId="18CCAC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Натюрморт:</w:t>
      </w:r>
    </w:p>
    <w:p w14:paraId="1571AD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3599F1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16566C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4B33DC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70A39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создания графического натюрморта; иметь опыт создания натюрморта средствами живописи.</w:t>
      </w:r>
    </w:p>
    <w:p w14:paraId="41108B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Портрет:</w:t>
      </w:r>
    </w:p>
    <w:p w14:paraId="43210B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6B9E8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сравнивать содержание портретного образа в искусстве Древнего Рима, эпохи Возрождения и Нового времени;</w:t>
      </w:r>
    </w:p>
    <w:p w14:paraId="3E6918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что в художественном портрете присутствует также выражение идеалов эпохи и авторская позиция художника;</w:t>
      </w:r>
    </w:p>
    <w:p w14:paraId="57BF62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5D8A8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0CB32DED">
      <w:pPr>
        <w:pStyle w:val="51"/>
        <w:pageBreakBefore w:val="0"/>
        <w:numPr>
          <w:ilvl w:val="0"/>
          <w:numId w:val="39"/>
        </w:numP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Венецианов, О. Кипренский, В. Тропинин, К. Брюллов, И. Крамской, И. Репин,</w:t>
      </w:r>
    </w:p>
    <w:p w14:paraId="2051470A">
      <w:pPr>
        <w:pStyle w:val="51"/>
        <w:pageBreakBefore w:val="0"/>
        <w:numPr>
          <w:ilvl w:val="0"/>
          <w:numId w:val="39"/>
        </w:numPr>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Суриков, В. Серов и другие авторы);</w:t>
      </w:r>
    </w:p>
    <w:p w14:paraId="0CFB92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4BBFC8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61D7F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3FABFD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начальный опыт лепки головы человека;</w:t>
      </w:r>
    </w:p>
    <w:p w14:paraId="0D636B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приобретать опыт графического портретного изображения как нового для себя видения индивидуальности человека;</w:t>
      </w:r>
    </w:p>
    <w:p w14:paraId="3B5F3E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591C8E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характеризовать роль освещения как выразительного средства при создании художественного образа;</w:t>
      </w:r>
    </w:p>
    <w:p w14:paraId="1974A64A">
      <w:pPr>
        <w:pStyle w:val="51"/>
        <w:pageBreakBefore w:val="0"/>
        <w:shd w:val="clear" w:color="auto" w:fill="auto"/>
        <w:tabs>
          <w:tab w:val="left" w:pos="426"/>
          <w:tab w:val="left" w:pos="567"/>
          <w:tab w:val="left" w:pos="851"/>
          <w:tab w:val="left" w:pos="1838"/>
          <w:tab w:val="left" w:pos="5194"/>
          <w:tab w:val="left" w:pos="69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создания живописного портрета, понимать роль цвета в создании портретного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образа как средства выражения настроения, характера, индивидуальности героя портрета;</w:t>
      </w:r>
    </w:p>
    <w:p w14:paraId="79DD45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жанре портрета в искусстве XX в. - западном и отечественном.</w:t>
      </w:r>
    </w:p>
    <w:p w14:paraId="71B700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Пейзаж:</w:t>
      </w:r>
    </w:p>
    <w:p w14:paraId="085DEA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520635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правила построения линейной перспективы и уметь применять их в рисунке;</w:t>
      </w:r>
    </w:p>
    <w:p w14:paraId="2DF6D8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72E17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правила воздушной перспективы и уметь их применять на практике;</w:t>
      </w:r>
    </w:p>
    <w:p w14:paraId="2C60C0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06685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морских пейзажах И. Айвазовского;</w:t>
      </w:r>
    </w:p>
    <w:p w14:paraId="7AE3E2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особенностях пленэрной живописи и колористической изменчивости состояний природы;</w:t>
      </w:r>
    </w:p>
    <w:p w14:paraId="67738B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4912CE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2329BB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живописного изображения различных активно выраженных состояний природы;</w:t>
      </w:r>
    </w:p>
    <w:p w14:paraId="63E812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пейзажных зарисовок, графического изображения природы по памяти и представлению;</w:t>
      </w:r>
    </w:p>
    <w:p w14:paraId="16194C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55697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23C50C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объяснять роль культурного наследия в городском пространстве, задачи его охраны и сохранения.</w:t>
      </w:r>
    </w:p>
    <w:p w14:paraId="4E87E6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Бытовой жанр:</w:t>
      </w:r>
    </w:p>
    <w:p w14:paraId="031E4B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70438A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70A4E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0F6328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AAF20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2438AA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многообразие форм организации бытовой жизни и одновременно единство мира людей;</w:t>
      </w:r>
    </w:p>
    <w:p w14:paraId="35FF96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изображении труда и повседневных занятий человека</w:t>
      </w:r>
    </w:p>
    <w:p w14:paraId="7B217D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0E06D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изображения бытовой жизни разных народов в контексте традиций их искусства;</w:t>
      </w:r>
    </w:p>
    <w:p w14:paraId="5CACC1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72F45E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8F3FA6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Исторический жанр:</w:t>
      </w:r>
    </w:p>
    <w:p w14:paraId="48B65B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24D3E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3C73E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развитии исторического жанра в творчестве отечественных художников XX в.;</w:t>
      </w:r>
    </w:p>
    <w:p w14:paraId="667F6D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2D10F9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произведениях «Давид» Микеланджело, «Весна»</w:t>
      </w:r>
    </w:p>
    <w:p w14:paraId="5AB0BD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w:t>
      </w:r>
      <w:r>
        <w:rPr>
          <w:rFonts w:asciiTheme="majorBidi" w:hAnsiTheme="majorBidi" w:cstheme="majorBidi"/>
          <w:color w:val="auto"/>
          <w:sz w:val="24"/>
          <w:szCs w:val="24"/>
        </w:rPr>
        <w:tab/>
      </w:r>
      <w:r>
        <w:rPr>
          <w:rFonts w:asciiTheme="majorBidi" w:hAnsiTheme="majorBidi" w:cstheme="majorBidi"/>
          <w:color w:val="auto"/>
          <w:sz w:val="24"/>
          <w:szCs w:val="24"/>
        </w:rPr>
        <w:t>Боттичелли;</w:t>
      </w:r>
    </w:p>
    <w:p w14:paraId="1B083C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4F8F8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21684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Библейские темы в изобразительном искусстве:</w:t>
      </w:r>
    </w:p>
    <w:p w14:paraId="3272B0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значении библейских сюжетов в истории культуры и узнавать сюжеты</w:t>
      </w:r>
    </w:p>
    <w:p w14:paraId="0CD0AA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Священной истории в произведениях искусства;</w:t>
      </w:r>
    </w:p>
    <w:p w14:paraId="30579C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700F3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8F78D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картинах на библейские темы в истории русского искусства;</w:t>
      </w:r>
    </w:p>
    <w:p w14:paraId="0FE204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6822A8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смысловом различии между иконой и картиной на библейские темы;</w:t>
      </w:r>
    </w:p>
    <w:p w14:paraId="48FD6A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знания о русской иконописи, о великих русских иконописцах: Андрее Рублёве, Феофане Греке, Дионисии;</w:t>
      </w:r>
    </w:p>
    <w:p w14:paraId="66E3B4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искусство древнерусской иконописи как уникальное и высокое достижение отечественной культуры;</w:t>
      </w:r>
    </w:p>
    <w:p w14:paraId="0AE72B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2BEC2F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рассуждать о месте и значении изобразительного искусства в культуре, в жизни общества, в жизни человека.</w:t>
      </w:r>
    </w:p>
    <w:p w14:paraId="5708B3EB">
      <w:pPr>
        <w:pStyle w:val="51"/>
        <w:pageBreakBefore w:val="0"/>
        <w:shd w:val="clear" w:color="auto" w:fill="auto"/>
        <w:tabs>
          <w:tab w:val="left" w:pos="426"/>
          <w:tab w:val="left" w:pos="567"/>
          <w:tab w:val="left" w:pos="851"/>
          <w:tab w:val="left" w:pos="17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8604F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3 «Архитектура и дизайн»:</w:t>
      </w:r>
    </w:p>
    <w:p w14:paraId="614905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23A625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роль архитектуры и дизайна в построении</w:t>
      </w:r>
    </w:p>
    <w:p w14:paraId="04A402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предметно-пространственной среды жизнедеятельности человека;</w:t>
      </w:r>
    </w:p>
    <w:p w14:paraId="4B5D11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рассуждать о влиянии предметно-пространственной среды на чувства, установки и поведение человека;</w:t>
      </w:r>
    </w:p>
    <w:p w14:paraId="52E0CB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1E61F4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ценность сохранения культурного наследия, выраженного в архитектуре, предметах труда и быта разных эпох.</w:t>
      </w:r>
    </w:p>
    <w:p w14:paraId="796FA3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Графический дизайн:</w:t>
      </w:r>
    </w:p>
    <w:p w14:paraId="662074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понятие формальной композиции и её значение как основы языка конструктивных искусств;</w:t>
      </w:r>
    </w:p>
    <w:p w14:paraId="6E91EE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1B4142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при творческом построении композиции листа композиционную доминанту;</w:t>
      </w:r>
    </w:p>
    <w:p w14:paraId="4A8582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30D2DB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технологию использования цвета в живописи и в конструктивных искусствах;</w:t>
      </w:r>
    </w:p>
    <w:p w14:paraId="22C396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выражение «цветовой образ»;</w:t>
      </w:r>
    </w:p>
    <w:p w14:paraId="11523B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цвет в графических композициях как акцент или доминанту, объединённые одним стилем;</w:t>
      </w:r>
    </w:p>
    <w:p w14:paraId="0AC337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D946C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148B37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печатное слово, типографскую строку в качестве элементов графической композиции;</w:t>
      </w:r>
    </w:p>
    <w:p w14:paraId="455DCF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4F624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5CC92B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4E527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7AA83DB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построение макета пространственно-объёмной композиции по его чертежу;</w:t>
      </w:r>
    </w:p>
    <w:p w14:paraId="78B07C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EBB13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4431E1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E34EF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83A3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D2604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178AAF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памяти и понимания своей идентичности;</w:t>
      </w:r>
    </w:p>
    <w:p w14:paraId="26B64D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14:paraId="6F6161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DFEF7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A0E88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3B3A5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F7A12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F1751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творческого проектирования интерьерного пространства для конкретных задач жизнедеятельности человека;</w:t>
      </w:r>
    </w:p>
    <w:p w14:paraId="31DF98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85D2D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истории костюма в истории разных эпох, характеризовать понятие моды в одежде;</w:t>
      </w:r>
    </w:p>
    <w:p w14:paraId="751DDA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23AF80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4A6CBF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99360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177806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жизненных задач (спортивной, праздничной, повседневной и других);</w:t>
      </w:r>
    </w:p>
    <w:p w14:paraId="44C690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16C964E">
      <w:pPr>
        <w:pStyle w:val="51"/>
        <w:pageBreakBefore w:val="0"/>
        <w:shd w:val="clear" w:color="auto" w:fill="auto"/>
        <w:tabs>
          <w:tab w:val="left" w:pos="426"/>
          <w:tab w:val="left" w:pos="567"/>
          <w:tab w:val="left" w:pos="851"/>
          <w:tab w:val="left" w:pos="20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45610D9">
      <w:pPr>
        <w:pStyle w:val="51"/>
        <w:pageBreakBefore w:val="0"/>
        <w:shd w:val="clear" w:color="auto" w:fill="auto"/>
        <w:tabs>
          <w:tab w:val="left" w:pos="426"/>
          <w:tab w:val="left" w:pos="567"/>
          <w:tab w:val="left" w:pos="851"/>
          <w:tab w:val="left" w:pos="202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8588E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4 «Изображение в синтетических, экранных видах искусства и художественная фотография» (вариативный):</w:t>
      </w:r>
    </w:p>
    <w:p w14:paraId="594E27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104778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характеризовать роль визуального образа в синтетических искусствах;</w:t>
      </w:r>
    </w:p>
    <w:p w14:paraId="043217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DA100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Художник и искусство театра:</w:t>
      </w:r>
    </w:p>
    <w:p w14:paraId="055FC4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истории развития театра и жанровом многообразии театральных представлений;</w:t>
      </w:r>
    </w:p>
    <w:p w14:paraId="42F566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роли художника и видах профессиональной художнической деятельности в современном театре;</w:t>
      </w:r>
    </w:p>
    <w:p w14:paraId="1AF2ED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сценографии и символическом характере сценического образа;</w:t>
      </w:r>
    </w:p>
    <w:p w14:paraId="1C3CBD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C67B7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356EB8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C48E6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D35AB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практический навык игрового одушевления куклы из простых бытовых предметов;</w:t>
      </w:r>
    </w:p>
    <w:p w14:paraId="076F05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ACF7C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Художественная фотография:</w:t>
      </w:r>
    </w:p>
    <w:p w14:paraId="160074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95688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понятия «длительность экспозиции», «выдержка», «диафрагма»;</w:t>
      </w:r>
    </w:p>
    <w:p w14:paraId="6E6E4F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навыки фотографирования и обработки цифровых фотографий с помощью компьютерных графических редакторов;</w:t>
      </w:r>
    </w:p>
    <w:p w14:paraId="56ED5C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значение фотографий «Родиноведения»</w:t>
      </w:r>
    </w:p>
    <w:p w14:paraId="1EE26E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С.М. Прокудина-Горского для современных представлений об истории жизни в нашей стране;</w:t>
      </w:r>
    </w:p>
    <w:p w14:paraId="0A2A47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характеризовать различные жанры художественной фотографии;</w:t>
      </w:r>
    </w:p>
    <w:p w14:paraId="287B32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роль света как художественного средства в искусстве фотографии;</w:t>
      </w:r>
    </w:p>
    <w:p w14:paraId="30AEEF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596AE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F9A4E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7CF76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004658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BA370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значение репортажного жанра, роли журналистов-фотографов в истории XX в. и современном мире;</w:t>
      </w:r>
    </w:p>
    <w:p w14:paraId="47E5E14C">
      <w:pPr>
        <w:pStyle w:val="51"/>
        <w:pageBreakBefore w:val="0"/>
        <w:shd w:val="clear" w:color="auto" w:fill="auto"/>
        <w:tabs>
          <w:tab w:val="left" w:pos="426"/>
          <w:tab w:val="left" w:pos="567"/>
          <w:tab w:val="left" w:pos="851"/>
          <w:tab w:val="left" w:pos="4010"/>
          <w:tab w:val="left" w:pos="4710"/>
          <w:tab w:val="left" w:pos="70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фототворчестве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А. Родченко, о том,</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как его фотографии выражают образ эпохи, его авторскую позицию, и о влиянии его фотографий на стиль эпохи;</w:t>
      </w:r>
    </w:p>
    <w:p w14:paraId="364BCF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навыки компьютерной обработки и преобразования фотографий. Изображение и искусство кино:</w:t>
      </w:r>
    </w:p>
    <w:p w14:paraId="6BF787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781E99E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об экранных искусствах как монтаже композиционно построенных кадров;</w:t>
      </w:r>
    </w:p>
    <w:p w14:paraId="6C2047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094A24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роль видео в современной бытовой культуре;</w:t>
      </w:r>
    </w:p>
    <w:p w14:paraId="0C6D94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E8A3D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D033D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начальные навыки практической работы по видеомонтажу на основе</w:t>
      </w:r>
    </w:p>
    <w:p w14:paraId="5790FE9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соответствующих компьютерных программ;</w:t>
      </w:r>
    </w:p>
    <w:p w14:paraId="55896D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навык критического осмысления качества снятых роликов;</w:t>
      </w:r>
    </w:p>
    <w:p w14:paraId="1E1DE7F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CA71E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309DE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осваивать опыт создания компьютерной анимации в выбранной технике и в соответствующей компьютерной программе;</w:t>
      </w:r>
    </w:p>
    <w:p w14:paraId="3AE44DB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опыт совместной творческой коллективной работы по созданию анимационного фильма.</w:t>
      </w:r>
    </w:p>
    <w:p w14:paraId="63E325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Изобразительное искусство на телевидении:</w:t>
      </w:r>
    </w:p>
    <w:p w14:paraId="475A90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89C68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знать о создателе телевидения - русском инженере Владимире Зворыкине;</w:t>
      </w:r>
    </w:p>
    <w:p w14:paraId="3B7FC2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роль телевидения в превращении мира в единое информационное пространство;</w:t>
      </w:r>
    </w:p>
    <w:p w14:paraId="109B79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иметь представление о многих направлениях деятельности и профессиях художника на телевидении;</w:t>
      </w:r>
    </w:p>
    <w:p w14:paraId="780786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полученные знания и опыт творчества в работе школьного телевидения и студии мультимедиа;</w:t>
      </w:r>
    </w:p>
    <w:p w14:paraId="649FA7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образовательные задачи зрительской культуры и необходимость зрительских умений;</w:t>
      </w:r>
    </w:p>
    <w:p w14:paraId="7730D0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5F15A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4E0A7FEF">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«Музыка».</w:t>
      </w:r>
    </w:p>
    <w:p w14:paraId="73DFAAB7">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2998913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1A59154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B9C819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14:paraId="282D1DB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6631E22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09E2E9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2BB1AEE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музыке позволит учителю:</w:t>
      </w:r>
    </w:p>
    <w:p w14:paraId="53EA755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Pr>
          <w:rFonts w:asciiTheme="majorBidi" w:hAnsiTheme="majorBidi" w:cstheme="majorBidi"/>
          <w:color w:val="auto"/>
          <w:sz w:val="24"/>
          <w:szCs w:val="24"/>
        </w:rPr>
        <w:softHyphen/>
      </w:r>
      <w:r>
        <w:rPr>
          <w:rFonts w:asciiTheme="majorBidi" w:hAnsiTheme="majorBidi" w:cstheme="majorBidi"/>
          <w:color w:val="auto"/>
          <w:sz w:val="24"/>
          <w:szCs w:val="24"/>
        </w:rPr>
        <w:t>нравственного развития, воспитания и социализации обучающихся, представленных в федеральной рабочей программе воспитания.</w:t>
      </w:r>
    </w:p>
    <w:p w14:paraId="375895E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656A5A6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FA532A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430AB2B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B20565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D8A211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F95948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музыки необходимо для полноценного образования и воспитания обучающегося, развития его психики, эмоциональной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интеллектуальной сфер, творческого потенциала.</w:t>
      </w:r>
    </w:p>
    <w:p w14:paraId="4EB5695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95DAB1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конкретизации учебных целей их реализация осуществляется по следующим направлениям:</w:t>
      </w:r>
    </w:p>
    <w:p w14:paraId="4564482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7A0B8D8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02385BD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творческих способностей ребенка, развитие внутренней мотивации к интонационно-содержательной деятельности.</w:t>
      </w:r>
    </w:p>
    <w:p w14:paraId="15F4BD3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Задачи обучения музыке на уровне основного общего образования:</w:t>
      </w:r>
    </w:p>
    <w:p w14:paraId="78BCB68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приобщение к традиционным российским ценностям через личный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психологический опыт эмоционально-эстетического переживания;</w:t>
      </w:r>
    </w:p>
    <w:p w14:paraId="36E08F9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0D598F8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CCF301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18273B9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характерных для различных музыкальных стилей;</w:t>
      </w:r>
    </w:p>
    <w:p w14:paraId="7F410D9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DB7447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616BC0E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9BB300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E69614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0A1FE6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музыкальное движение (пластическое интонирование, инсценировка, танец, двигательное моделирование);</w:t>
      </w:r>
    </w:p>
    <w:p w14:paraId="3EB6295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творческие проекты, музыкально-театральная деятельность (концерты, фестивали, представления);</w:t>
      </w:r>
    </w:p>
    <w:p w14:paraId="18619E0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исследовательская деятельность на материале музыкального искусства.</w:t>
      </w:r>
    </w:p>
    <w:p w14:paraId="03399DC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4E52F33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066EC06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инвариантные модули:</w:t>
      </w:r>
    </w:p>
    <w:p w14:paraId="5A1E4BF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1 «Музыка моего края»;</w:t>
      </w:r>
    </w:p>
    <w:p w14:paraId="67DEEC3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2 «Народное музыкальное творчество России»;</w:t>
      </w:r>
    </w:p>
    <w:p w14:paraId="19F936A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3 «Русская классическая музыка»;</w:t>
      </w:r>
    </w:p>
    <w:p w14:paraId="36CB917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4 «Жанры музыкального искусства»</w:t>
      </w:r>
    </w:p>
    <w:p w14:paraId="129403F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вариативные модули:</w:t>
      </w:r>
    </w:p>
    <w:p w14:paraId="3A18DFF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5 «Музыка народов мира»;</w:t>
      </w:r>
    </w:p>
    <w:p w14:paraId="1474980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6 «Европейская классическая музыка»;</w:t>
      </w:r>
    </w:p>
    <w:p w14:paraId="41C729B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7 «Духовная музыка»;</w:t>
      </w:r>
    </w:p>
    <w:p w14:paraId="19F4909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8 «Современная музыка: основные жанры и направления»; модуль № 9 «Связь музыки с другими видами искусства»;</w:t>
      </w:r>
    </w:p>
    <w:p w14:paraId="286827D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26EF59F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7E9BCAA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772650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обучения музыке на уровне основного общего образования. Инвариантные модули:</w:t>
      </w:r>
    </w:p>
    <w:p w14:paraId="7BEA679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1 «Музыка моего края»</w:t>
      </w:r>
    </w:p>
    <w:p w14:paraId="1B0886B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Фольклор - народное творчество.</w:t>
      </w:r>
    </w:p>
    <w:p w14:paraId="7563E88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традиционная музыка - отражение жизни народа. Жанры детского и игрового фольклора (игры, пляски, хороводы).</w:t>
      </w:r>
    </w:p>
    <w:p w14:paraId="4CD5B6F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1F3EAB3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со звучанием фольклорных образцов в аудио- и видеозаписи; определение на слух:</w:t>
      </w:r>
    </w:p>
    <w:p w14:paraId="402B269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38CC953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 инструментальных наигрышей, фольклорных игр.</w:t>
      </w:r>
    </w:p>
    <w:p w14:paraId="7AEADBC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Календарный фольклор.</w:t>
      </w:r>
    </w:p>
    <w:p w14:paraId="134009B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календарные обряды, традиционные для данной местности (осенние, зимние, весенние - на выбор учителя).</w:t>
      </w:r>
    </w:p>
    <w:p w14:paraId="7E25282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4EE1E89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символикой календарных обрядов, поиск информации о соответствующих фольклорных традициях;</w:t>
      </w:r>
    </w:p>
    <w:p w14:paraId="025F09B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w:t>
      </w:r>
    </w:p>
    <w:p w14:paraId="3B3DAFF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5046DC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Семейный фольклор.</w:t>
      </w:r>
    </w:p>
    <w:p w14:paraId="2193B13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фольклорные жанры, связанные с жизнью человека: свадебный обряд, рекрутские песни, плачи-причитания.</w:t>
      </w:r>
    </w:p>
    <w:p w14:paraId="6884352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7A68BE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фольклорными жанрами семейного цикла;</w:t>
      </w:r>
    </w:p>
    <w:p w14:paraId="6C8402B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особенностей их исполнения и звучания;</w:t>
      </w:r>
    </w:p>
    <w:p w14:paraId="374152E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на слух жанровой принадлежности, анализ символики традиционных образов;</w:t>
      </w:r>
    </w:p>
    <w:p w14:paraId="7429A5B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отдельных песен, фрагментов обрядов (по выбору учителя);</w:t>
      </w:r>
    </w:p>
    <w:p w14:paraId="27C9AE4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395C35E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Наш край сегодня.</w:t>
      </w:r>
    </w:p>
    <w:p w14:paraId="402D91F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4F6CCDA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E30209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гимна республики, города, песен местных композиторов;</w:t>
      </w:r>
    </w:p>
    <w:p w14:paraId="2281D02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творческой биографией, деятельностью местных мастеров культуры и искусства;</w:t>
      </w:r>
    </w:p>
    <w:p w14:paraId="5AA536C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4647E2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E64AC0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631F5C2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2 «Народное музыкальное творчество России»</w:t>
      </w:r>
    </w:p>
    <w:p w14:paraId="3B93BEA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Россия - наш общий дом.</w:t>
      </w:r>
    </w:p>
    <w:p w14:paraId="4569982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2CF62E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7AA85D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со звучанием фольклорных образцов близких и далеких регионов в аудио- и видеозаписи;</w:t>
      </w:r>
    </w:p>
    <w:p w14:paraId="5AD68E4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62822BB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6E31C5E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Фольклорные жанры.</w:t>
      </w:r>
    </w:p>
    <w:p w14:paraId="3FAF86F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общее и особенное в фольклоре народов России: лирика, эпос,</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танец.</w:t>
      </w:r>
    </w:p>
    <w:p w14:paraId="19B3BAE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48CC8E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со звучанием фольклора разных регионов России в аудио- и видеозаписи;</w:t>
      </w:r>
    </w:p>
    <w:p w14:paraId="047B9D4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аутентичная манера исполнения;</w:t>
      </w:r>
    </w:p>
    <w:p w14:paraId="416E9DA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характерных интонаций и ритмов в звучании традиционной музыки разных народов;</w:t>
      </w:r>
    </w:p>
    <w:p w14:paraId="38B902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88871C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4ED5FF0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проекты, посвященные музыке разных народов России;</w:t>
      </w:r>
    </w:p>
    <w:p w14:paraId="3BA6AA0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музыкальный фестиваль «Народы России».</w:t>
      </w:r>
    </w:p>
    <w:p w14:paraId="6FD3709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Фольклор в творчестве профессиональных композиторов. Содержание: народные истоки композиторского творчества: обработки</w:t>
      </w:r>
    </w:p>
    <w:p w14:paraId="6594F39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AFDB56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10A0B38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аутентичного звучания фольклора и фольклорных мелодий в композиторской обработке;</w:t>
      </w:r>
    </w:p>
    <w:p w14:paraId="638E227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народной песни в композиторской обработке;</w:t>
      </w:r>
    </w:p>
    <w:p w14:paraId="54D8EDB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A9C619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 принципами композиторской обработки, развития фольклорного тематического материала;</w:t>
      </w:r>
    </w:p>
    <w:p w14:paraId="0B30A5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2FF54DB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посещение концерта, спектакля (просмотр фильма, телепередачи), посвященного данной теме;</w:t>
      </w:r>
    </w:p>
    <w:p w14:paraId="607DC0D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обсуждение в классе и (или) письменная рецензия по результатам просмотра.</w:t>
      </w:r>
    </w:p>
    <w:p w14:paraId="5343707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рубежах культур.</w:t>
      </w:r>
    </w:p>
    <w:p w14:paraId="12D9B8B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BCEA40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79E1806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48AE63F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14:paraId="52E305F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участие в этнографической экспедиции; посещение (участие) в фестивале традиционной культуры.</w:t>
      </w:r>
    </w:p>
    <w:p w14:paraId="7000173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451D997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Образы родной земли.</w:t>
      </w:r>
    </w:p>
    <w:p w14:paraId="189B84D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C6D019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2247309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48F2426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мелодичности, широты дыхания, интонационной близости русскому фольклору;</w:t>
      </w:r>
    </w:p>
    <w:p w14:paraId="3A7CBAD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сочиненного русским композитором-классиком;</w:t>
      </w:r>
    </w:p>
    <w:p w14:paraId="22B160B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авторов изученных произведений;</w:t>
      </w:r>
    </w:p>
    <w:p w14:paraId="2001B22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рисование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по мотивам прослушанных музыкальных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произведений; посещение концерта классической музыки, в программу которого входят произведения русских композиторов.</w:t>
      </w:r>
    </w:p>
    <w:p w14:paraId="57C95A3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Золотой век русской культуры.</w:t>
      </w:r>
    </w:p>
    <w:p w14:paraId="33FB202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1AA773A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02781D2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шедеврами русской музыки XIX века, анализ художественного содержания, выразительных средств;</w:t>
      </w:r>
    </w:p>
    <w:p w14:paraId="4682FA7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24182F4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6835F9B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просмотр художественных фильмов, телепередач, посвященных русской культуре XIX века;</w:t>
      </w:r>
    </w:p>
    <w:p w14:paraId="6205C47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C1CC28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реконструкция костюмированного бала, музыкального салона.</w:t>
      </w:r>
    </w:p>
    <w:p w14:paraId="58FD2E0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страны и народа в музыке русских композиторов.</w:t>
      </w:r>
    </w:p>
    <w:p w14:paraId="1F055A3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образы народных героев, тема служения Отечеству в крупных</w:t>
      </w:r>
    </w:p>
    <w:p w14:paraId="5D8F0F5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617B705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23474B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00F32A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0B548A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Гимна Российской Федерации;</w:t>
      </w:r>
    </w:p>
    <w:p w14:paraId="1208C98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656A436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1497A45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A45482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балет.</w:t>
      </w:r>
    </w:p>
    <w:p w14:paraId="5A3E325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3805F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138349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шедеврами русской балетной музыки;</w:t>
      </w:r>
    </w:p>
    <w:p w14:paraId="32A2F54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поиск информации о постановках балетных спектаклей, гастролях российских балетных трупп за рубежом;</w:t>
      </w:r>
    </w:p>
    <w:p w14:paraId="1532DA6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посещение балетного спектакля (просмотр в видеозаписи);</w:t>
      </w:r>
    </w:p>
    <w:p w14:paraId="25600E4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характеристика отдельных музыкальных номеров и спектакля в целом;</w:t>
      </w:r>
    </w:p>
    <w:p w14:paraId="664064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40C2783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съемки любительского фильма (в технике теневого, кукольного театра, мультипликации) на музыку какого-либо балета (фрагменты).</w:t>
      </w:r>
    </w:p>
    <w:p w14:paraId="6B13DB0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Русская исполнительская школа.</w:t>
      </w:r>
    </w:p>
    <w:p w14:paraId="48B9249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творчество выдающихся отечественных исполнителей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0D1EDC1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DEF313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слушание одних и тех же произведений в исполнении разных музыкантов, оценка особенностей интерпретации;</w:t>
      </w:r>
    </w:p>
    <w:p w14:paraId="2E2027A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создание домашней фоно- и видеотеки из понравившихся произведений;</w:t>
      </w:r>
    </w:p>
    <w:p w14:paraId="143993F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дискуссия на тему «Исполнитель - соавтор композитора»;</w:t>
      </w:r>
    </w:p>
    <w:p w14:paraId="7D26593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проекты, посвященные биографиям известных отечественных исполнителей классической музыки.</w:t>
      </w:r>
    </w:p>
    <w:p w14:paraId="12F79DD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Русская музыка - взгляд в будущее.</w:t>
      </w:r>
    </w:p>
    <w:p w14:paraId="3DA095A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DB69A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345DDE8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2B5077E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слушание образцов электронной музыки, дискуссия о значении технических средств в создании современной музыки;</w:t>
      </w:r>
    </w:p>
    <w:p w14:paraId="3338726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проекты, посвященные развитию музыкальной электроники в России;</w:t>
      </w:r>
    </w:p>
    <w:p w14:paraId="0DAE9C6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импровизация, сочинение музыки с помощью цифровых устройств, программных продуктов и электронных гаджетов.</w:t>
      </w:r>
    </w:p>
    <w:p w14:paraId="5537E18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4 «Жанры музыкального искусства».</w:t>
      </w:r>
    </w:p>
    <w:p w14:paraId="19B81DC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Камерная музыка.</w:t>
      </w:r>
    </w:p>
    <w:p w14:paraId="06A2400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21CDE6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77924B2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64C039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на слух музыкальной формы и составление ее буквенной наглядной схемы;</w:t>
      </w:r>
    </w:p>
    <w:p w14:paraId="42F0D9B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произведений вокальных и инструментальных жанров;</w:t>
      </w:r>
    </w:p>
    <w:p w14:paraId="6BEDBB0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597A697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индивидуальная или коллективная импровизация в заданной форме;</w:t>
      </w:r>
    </w:p>
    <w:p w14:paraId="78AE98B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выражение музыкального образа камерной миниатюры через устный или письменный текст, рисунок, пластический этюд.</w:t>
      </w:r>
    </w:p>
    <w:p w14:paraId="0D59753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Циклические формы и жанры.</w:t>
      </w:r>
    </w:p>
    <w:p w14:paraId="49AA806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B3BD72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64B9DC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циклом миниатюр, определение принципа, основного художественного замысла цикла;</w:t>
      </w:r>
    </w:p>
    <w:p w14:paraId="2FBE3E8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небольшого вокального цикла;</w:t>
      </w:r>
    </w:p>
    <w:p w14:paraId="15DBD8C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со строением сонатной формы;</w:t>
      </w:r>
    </w:p>
    <w:p w14:paraId="0039E97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на слух основных партий-тем в одной из классических сонат;</w:t>
      </w:r>
    </w:p>
    <w:p w14:paraId="71415FA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87932F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Симфоническая музыка.</w:t>
      </w:r>
    </w:p>
    <w:p w14:paraId="172BD8B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одночастные симфонические жанры (увертюра, картина). Симфония.</w:t>
      </w:r>
    </w:p>
    <w:p w14:paraId="5D0AFAD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88A3C4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симфонической музыки: программной увертюры, классической 4-частной симфонии;</w:t>
      </w:r>
    </w:p>
    <w:p w14:paraId="6BAC089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988373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образно-тематический конспект;</w:t>
      </w:r>
    </w:p>
    <w:p w14:paraId="1C654BC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8BA921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слушание целиком не менее одного симфонического произведения;</w:t>
      </w:r>
    </w:p>
    <w:p w14:paraId="342581A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посещение концерта (в том числе виртуального) симфонической музыки;</w:t>
      </w:r>
    </w:p>
    <w:p w14:paraId="3F53C31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ECA511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последующее составление рецензии на концерт.</w:t>
      </w:r>
    </w:p>
    <w:p w14:paraId="446B249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Театральные жанры.</w:t>
      </w:r>
    </w:p>
    <w:p w14:paraId="15492A9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E437D1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942CDA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отдельными номерами из известных опер, балетов;</w:t>
      </w:r>
    </w:p>
    <w:p w14:paraId="4FE8790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4FBEC6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материале изученных фрагментов музыкальных спектаклей;</w:t>
      </w:r>
    </w:p>
    <w:p w14:paraId="3AE9EC4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14:paraId="2D19F6B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32EF271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Вариативные модули:</w:t>
      </w:r>
    </w:p>
    <w:p w14:paraId="4E731D1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D6B75B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 древнейший язык человечества.</w:t>
      </w:r>
    </w:p>
    <w:p w14:paraId="17659C0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F57449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F89521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3A7FAD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импровизация в духе древнего обряда (вызывание дождя, поклонение тотемному животному);</w:t>
      </w:r>
    </w:p>
    <w:p w14:paraId="445E8A1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озвучивание, театрализация легенды (мифа) о музыке; вариативно: квесты, викторины, интеллектуальные игры;</w:t>
      </w:r>
    </w:p>
    <w:p w14:paraId="4CE1F11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исследовательские проекты в рамках тематики «Мифы Древней Греции в музыкальном искусстве XVII—XX веков».</w:t>
      </w:r>
    </w:p>
    <w:p w14:paraId="39C0A44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3D8833E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Pr>
          <w:rFonts w:asciiTheme="majorBidi" w:hAnsiTheme="majorBidi" w:cstheme="majorBidi"/>
          <w:color w:val="auto"/>
          <w:sz w:val="24"/>
          <w:szCs w:val="24"/>
        </w:rPr>
        <w:tab/>
      </w:r>
      <w:r>
        <w:rPr>
          <w:rFonts w:asciiTheme="majorBidi" w:hAnsiTheme="majorBidi" w:cstheme="majorBidi"/>
          <w:color w:val="auto"/>
          <w:sz w:val="24"/>
          <w:szCs w:val="24"/>
        </w:rPr>
        <w:t>Отражение</w:t>
      </w:r>
      <w:r>
        <w:rPr>
          <w:rFonts w:asciiTheme="majorBidi" w:hAnsiTheme="majorBidi" w:cstheme="majorBidi"/>
          <w:color w:val="auto"/>
          <w:sz w:val="24"/>
          <w:szCs w:val="24"/>
        </w:rPr>
        <w:tab/>
      </w:r>
      <w:r>
        <w:rPr>
          <w:rFonts w:asciiTheme="majorBidi" w:hAnsiTheme="majorBidi" w:cstheme="majorBidi"/>
          <w:color w:val="auto"/>
          <w:sz w:val="24"/>
          <w:szCs w:val="24"/>
        </w:rPr>
        <w:t>европейского</w:t>
      </w:r>
      <w:r>
        <w:rPr>
          <w:rFonts w:asciiTheme="majorBidi" w:hAnsiTheme="majorBidi" w:cstheme="majorBidi"/>
          <w:color w:val="auto"/>
          <w:sz w:val="24"/>
          <w:szCs w:val="24"/>
        </w:rPr>
        <w:tab/>
      </w:r>
      <w:r>
        <w:rPr>
          <w:rFonts w:asciiTheme="majorBidi" w:hAnsiTheme="majorBidi" w:cstheme="majorBidi"/>
          <w:color w:val="auto"/>
          <w:sz w:val="24"/>
          <w:szCs w:val="24"/>
        </w:rPr>
        <w:t>фольклора в творчестве</w:t>
      </w:r>
    </w:p>
    <w:p w14:paraId="0972695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профессиональных композиторов.</w:t>
      </w:r>
    </w:p>
    <w:p w14:paraId="45427E8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479C5ED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характерных интонаций и ритмов в звучании традиционной музыки народов Европы;</w:t>
      </w:r>
    </w:p>
    <w:p w14:paraId="7A7952D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общего и особенного при сравнении изучаемых образцов европейского фольклора и фольклора народов России;</w:t>
      </w:r>
    </w:p>
    <w:p w14:paraId="2815D3A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w:t>
      </w:r>
    </w:p>
    <w:p w14:paraId="7C9EED4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72A177F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Музыкальный фольклор народов Азии и Африки.</w:t>
      </w:r>
    </w:p>
    <w:p w14:paraId="67960BE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73D27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4F06A77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характерных интонаций и ритмов в звучании традиционной музыки народов Африки и Азии;</w:t>
      </w:r>
    </w:p>
    <w:p w14:paraId="68A4E54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общего и особенного при сравнении изучаемых образцов азиатского фольклора и фольклора народов России;</w:t>
      </w:r>
    </w:p>
    <w:p w14:paraId="1C5BB2F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w:t>
      </w:r>
    </w:p>
    <w:p w14:paraId="3E014B8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коллективные ритмические импровизации на шумовых и ударных инструментах;</w:t>
      </w:r>
    </w:p>
    <w:p w14:paraId="3D3ACA0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проекты по теме «Музыка стран Азии и Африки».</w:t>
      </w:r>
    </w:p>
    <w:p w14:paraId="6B89D32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Народная музыка Американского континента.</w:t>
      </w:r>
    </w:p>
    <w:p w14:paraId="75D3169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17930A1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CB9305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2AFA037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народных песен, танцев;</w:t>
      </w:r>
    </w:p>
    <w:p w14:paraId="594D86B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индивидуальные и коллективные ритмические и мелодические импровизации в стиле (жанре) изучаемой традиции.</w:t>
      </w:r>
    </w:p>
    <w:p w14:paraId="0365A14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6 «Европейская классическая музыка».</w:t>
      </w:r>
    </w:p>
    <w:p w14:paraId="4E9CA11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Национальные истоки классической музыки.</w:t>
      </w:r>
    </w:p>
    <w:p w14:paraId="54AB100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E45052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4C5448D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образцами музыки разных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жанров,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типичных</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для рассматриваемых национальных стилей, творчества изучаемых композиторов;</w:t>
      </w:r>
    </w:p>
    <w:p w14:paraId="39CF530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слух характерных интонаций,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ритмов,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элементов</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2233A85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D2ECA2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192DC13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исследовательские проекты о творчестве европейских</w:t>
      </w:r>
    </w:p>
    <w:p w14:paraId="05A8E2D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композиторов-классиков, представителей национальных школ;</w:t>
      </w:r>
      <w:r>
        <w:rPr>
          <w:rFonts w:asciiTheme="majorBidi" w:hAnsiTheme="majorBidi" w:cstheme="majorBidi"/>
          <w:color w:val="auto"/>
          <w:sz w:val="24"/>
          <w:szCs w:val="24"/>
        </w:rPr>
        <w:tab/>
      </w:r>
    </w:p>
    <w:p w14:paraId="575ADE7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Просмотр</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 xml:space="preserve">художественных и документальных фильмов о творчестве выдающих европейских композиторов с последующим обсуждением в классе; </w:t>
      </w:r>
    </w:p>
    <w:p w14:paraId="3B82348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посещение концерта классической музыки, балета драматического спектакля.</w:t>
      </w:r>
    </w:p>
    <w:p w14:paraId="49FCDBD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Музыкант и публика.</w:t>
      </w:r>
    </w:p>
    <w:p w14:paraId="5E50263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0C3D77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797BC8C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виртуозной музыки;</w:t>
      </w:r>
    </w:p>
    <w:p w14:paraId="7F0B04F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размышление над фактами биографий великих музыкантов - как любимцев публики, так и непонятых современниками;</w:t>
      </w:r>
    </w:p>
    <w:p w14:paraId="21648BD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760D0E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0B14AD0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 соблюдение общепринятых норм слушания музыки, правил поведения в концертном зале, театре оперы и балета;</w:t>
      </w:r>
    </w:p>
    <w:p w14:paraId="6EF18EC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1DB49E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 зеркало эпохи.</w:t>
      </w:r>
    </w:p>
    <w:p w14:paraId="52B3614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09E4D8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3B503EA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полифонической и гомофонно-гармонической музыки;</w:t>
      </w:r>
    </w:p>
    <w:p w14:paraId="4CEB66A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6B08F8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вокальных, ритмических, речевых канонов;</w:t>
      </w:r>
    </w:p>
    <w:p w14:paraId="60BAF32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36C560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09A704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Музыкальный образ.</w:t>
      </w:r>
    </w:p>
    <w:p w14:paraId="426E848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6DEEF29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1033FD7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A50E1F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0A1AC3D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8BA87A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1918025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30351D9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драматургия.</w:t>
      </w:r>
    </w:p>
    <w:p w14:paraId="2778D9D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83B60A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75F0E46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наблюдение за развитием музыкальных тем, образов, восприятие логики музыкального развития;</w:t>
      </w:r>
    </w:p>
    <w:p w14:paraId="654C20E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E4ADEA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узнавание на слух музыкальных тем, их вариантов, видоизмененных в процессе развития;</w:t>
      </w:r>
    </w:p>
    <w:p w14:paraId="2FCA247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наглядной (буквенной, цифровой) схемы строения музыкального произведения;</w:t>
      </w:r>
    </w:p>
    <w:p w14:paraId="05B4C76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DCF9B6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1AF41E9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303507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Музыкальный стиль.</w:t>
      </w:r>
    </w:p>
    <w:p w14:paraId="1A269FB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1816C3D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1CD05C9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4EDC9B1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2-3 вокальных произведений - образцов барокко, классицизма, романтизма, импрессионизма (подлинных или стилизованных);</w:t>
      </w:r>
    </w:p>
    <w:p w14:paraId="167E26B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244625A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на слух в звучании незнакомого произведения: принадлежности к одному из изученных стилей;</w:t>
      </w:r>
    </w:p>
    <w:p w14:paraId="3136DC8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исполнительского состава (количество и состав исполнителей, музыкальных инструментов);</w:t>
      </w:r>
    </w:p>
    <w:p w14:paraId="64D0350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жанра, круга образов;</w:t>
      </w:r>
    </w:p>
    <w:p w14:paraId="7D81183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05E3552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w:t>
      </w:r>
      <w:r>
        <w:rPr>
          <w:rFonts w:asciiTheme="majorBidi" w:hAnsiTheme="majorBidi" w:cstheme="majorBidi"/>
          <w:color w:val="auto"/>
          <w:sz w:val="24"/>
          <w:szCs w:val="24"/>
        </w:rPr>
        <w:tab/>
      </w:r>
      <w:r>
        <w:rPr>
          <w:rFonts w:asciiTheme="majorBidi" w:hAnsiTheme="majorBidi" w:cstheme="majorBidi"/>
          <w:color w:val="auto"/>
          <w:sz w:val="24"/>
          <w:szCs w:val="24"/>
        </w:rPr>
        <w:t>исследовательские проекты, посвященные эстетике</w:t>
      </w:r>
    </w:p>
    <w:p w14:paraId="2A24578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особенностям музыкального искусства различных стилей XX века.</w:t>
      </w:r>
    </w:p>
    <w:p w14:paraId="4FB1260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7 «Духовная музыка»</w:t>
      </w:r>
    </w:p>
    <w:p w14:paraId="4013948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Храмовый синтез искусств.</w:t>
      </w:r>
    </w:p>
    <w:p w14:paraId="7323936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394BDCA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0D19C8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019424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02E5B51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вокальных произведений, связанных с религиозной традицией, перекликающихся с ней по тематике;</w:t>
      </w:r>
    </w:p>
    <w:p w14:paraId="681A0F1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19EE697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другим конфессиям (по выбору учителя); вариативно: посещение концерта духовной музыки.</w:t>
      </w:r>
    </w:p>
    <w:p w14:paraId="0C11177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церковной музыки</w:t>
      </w:r>
    </w:p>
    <w:p w14:paraId="26B1826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6CD7664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7414B2D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историей возникновения нотной записи;</w:t>
      </w:r>
    </w:p>
    <w:p w14:paraId="603ADD7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сравнение нотаций религиозной музыки разных традиций (григорианский хорал, знаменный распев, современные ноты);</w:t>
      </w:r>
    </w:p>
    <w:p w14:paraId="4535573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(фрагментами) средневековых церковных распевов (одноголосие);</w:t>
      </w:r>
    </w:p>
    <w:p w14:paraId="15A2934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слушание духовной музыки; определение на слух: состава исполнителей;</w:t>
      </w:r>
    </w:p>
    <w:p w14:paraId="794A222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типа фактуры (хоральный склад, полифония);</w:t>
      </w:r>
    </w:p>
    <w:p w14:paraId="1183B82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88EF88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Музыкальные жанры богослужения.</w:t>
      </w:r>
    </w:p>
    <w:p w14:paraId="22C022D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12123E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29FEC92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CBD7D2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2600C6F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C769F4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Религиозные темы и образы в современной музыке.</w:t>
      </w:r>
    </w:p>
    <w:p w14:paraId="2DB1328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w:t>
      </w:r>
      <w:r>
        <w:rPr>
          <w:rFonts w:asciiTheme="majorBidi" w:hAnsiTheme="majorBidi" w:cstheme="majorBidi"/>
          <w:color w:val="auto"/>
          <w:sz w:val="24"/>
          <w:szCs w:val="24"/>
        </w:rPr>
        <w:tab/>
      </w:r>
      <w:r>
        <w:rPr>
          <w:rFonts w:asciiTheme="majorBidi" w:hAnsiTheme="majorBidi" w:cstheme="majorBidi"/>
          <w:color w:val="auto"/>
          <w:sz w:val="24"/>
          <w:szCs w:val="24"/>
        </w:rPr>
        <w:t>сохранение традиций духовной музыки сегодня.</w:t>
      </w:r>
    </w:p>
    <w:p w14:paraId="64E1A64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Переосмысление религиозной темы в творчестве композиторов XX-XXI веков. Религиозная тематика в контексте современной культуры.</w:t>
      </w:r>
    </w:p>
    <w:p w14:paraId="65E0438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079B886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сопоставление тенденций сохранения и переосмысления религиозной традиции в культуре XX-XXI веков;</w:t>
      </w:r>
    </w:p>
    <w:p w14:paraId="6393593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исполнение музыки духовного содержания, сочиненной современными композиторами;</w:t>
      </w:r>
    </w:p>
    <w:p w14:paraId="3262F1A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6702824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8 «Современная музыка: основные жанры и направления»</w:t>
      </w:r>
    </w:p>
    <w:p w14:paraId="5C5534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Джаз.</w:t>
      </w:r>
    </w:p>
    <w:p w14:paraId="3A061BB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2F2BCC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FBF4AB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различными джазовыми музыкальными композициями и направлениями (регтайм, биг бэнд, блюз);</w:t>
      </w:r>
    </w:p>
    <w:p w14:paraId="4DFC892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190053E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принадлежности к джазовой или классической музыке; исполнительского состава (манера пения, состав инструментов);</w:t>
      </w:r>
    </w:p>
    <w:p w14:paraId="48CDB01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сочинение блюза; посещение концерта джазовой музыки.</w:t>
      </w:r>
    </w:p>
    <w:p w14:paraId="0B94058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Мюзикл.</w:t>
      </w:r>
    </w:p>
    <w:p w14:paraId="1D77F8A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0C1662A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975A26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912EBC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рекламных объявлений о премьерах мюзиклов в современных средствах массовой информации;</w:t>
      </w:r>
    </w:p>
    <w:p w14:paraId="78D431B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просмотр видеозаписи одного из мюзиклов, написание собственного рекламного текста для данной постановки;</w:t>
      </w:r>
    </w:p>
    <w:p w14:paraId="11101FD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отдельных номеров из мюзиклов.</w:t>
      </w:r>
    </w:p>
    <w:p w14:paraId="51CB948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Молодежная музыкальная культура.</w:t>
      </w:r>
    </w:p>
    <w:p w14:paraId="67CEEE1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w:t>
      </w:r>
      <w:r>
        <w:rPr>
          <w:rFonts w:asciiTheme="majorBidi" w:hAnsiTheme="majorBidi" w:cstheme="majorBidi"/>
          <w:color w:val="auto"/>
          <w:sz w:val="24"/>
          <w:szCs w:val="24"/>
        </w:rPr>
        <w:tab/>
      </w:r>
      <w:r>
        <w:rPr>
          <w:rFonts w:asciiTheme="majorBidi" w:hAnsiTheme="majorBidi" w:cstheme="majorBidi"/>
          <w:color w:val="auto"/>
          <w:sz w:val="24"/>
          <w:szCs w:val="24"/>
        </w:rPr>
        <w:t>направления и стили молодежной музыкальной культуры</w:t>
      </w:r>
    </w:p>
    <w:p w14:paraId="45F39FB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XX-XXI веков (рок-н-ролл, блюз-рок, панк-рок, хард-рок, рэп, хип-хоп, фанк и другие). Авторская песня (Б.Окуджава, Ю.Визбор, В. Высоцкий и др.).</w:t>
      </w:r>
    </w:p>
    <w:p w14:paraId="48AEEA3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Социальный и коммерческий контекст массовой музыкальной культуры (потребительские тенденции современной культуры).</w:t>
      </w:r>
    </w:p>
    <w:p w14:paraId="4E832B1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40F3F3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3C7B409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песни, относящейся к одному из молодежных музыкальных течений;</w:t>
      </w:r>
    </w:p>
    <w:p w14:paraId="2D3BAF8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дискуссия на тему «Современная музыка»;</w:t>
      </w:r>
    </w:p>
    <w:p w14:paraId="5EE0740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презентация альбома своей любимой группы.</w:t>
      </w:r>
    </w:p>
    <w:p w14:paraId="7B6DC33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цифрового мира.</w:t>
      </w:r>
    </w:p>
    <w:p w14:paraId="2894B7C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E307F6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05E30A0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поиск информации о способах сохранения и передачи музыки прежде и сейчас;</w:t>
      </w:r>
    </w:p>
    <w:p w14:paraId="40CD29F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просмотр музыкального клипа популярного исполнителя, анализ его художественного образа, стиля, выразительных средств;</w:t>
      </w:r>
    </w:p>
    <w:p w14:paraId="6A5793A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 исполнение популярной современной песни;</w:t>
      </w:r>
    </w:p>
    <w:p w14:paraId="6F9E6AB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3792BEB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 9 «Связь музыки с другими видами искусства»</w:t>
      </w:r>
    </w:p>
    <w:p w14:paraId="266419D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и литература.</w:t>
      </w:r>
    </w:p>
    <w:p w14:paraId="000C759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0CC76A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717A9D2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вокальной и инструментальной музыки;</w:t>
      </w:r>
    </w:p>
    <w:p w14:paraId="7933945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C7F54A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сочинение рассказа, стихотворения под впечатлением от восприятия инструментального музыкального произведения;</w:t>
      </w:r>
    </w:p>
    <w:p w14:paraId="1FB8056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рисование образов программной музыки;</w:t>
      </w:r>
    </w:p>
    <w:p w14:paraId="30FAFD1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4FD75B5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и живопись.</w:t>
      </w:r>
    </w:p>
    <w:p w14:paraId="36FFD8A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7E932B5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03A2737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музыкальными произведениями программной музыки, выявление интонаций изобразительного характера;</w:t>
      </w:r>
    </w:p>
    <w:p w14:paraId="3B85CB2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знание музыки, названий и авторов изученных произведений;</w:t>
      </w:r>
    </w:p>
    <w:p w14:paraId="08C3B29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AFBFC7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рисование под впечатлением от восприятия музыки программно</w:t>
      </w:r>
      <w:r>
        <w:rPr>
          <w:rFonts w:asciiTheme="majorBidi" w:hAnsiTheme="majorBidi" w:cstheme="majorBidi"/>
          <w:color w:val="auto"/>
          <w:sz w:val="24"/>
          <w:szCs w:val="24"/>
        </w:rPr>
        <w:softHyphen/>
      </w:r>
      <w:r>
        <w:rPr>
          <w:rFonts w:asciiTheme="majorBidi" w:hAnsiTheme="majorBidi" w:cstheme="majorBidi"/>
          <w:color w:val="auto"/>
          <w:sz w:val="24"/>
          <w:szCs w:val="24"/>
        </w:rPr>
        <w:t>изобразительного характера; сочинение музыки, импровизация, озвучивание картин художников.</w:t>
      </w:r>
    </w:p>
    <w:p w14:paraId="7A8E29C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и театр.</w:t>
      </w:r>
    </w:p>
    <w:p w14:paraId="5DB7C33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Pr>
          <w:rFonts w:asciiTheme="majorBidi" w:hAnsiTheme="majorBidi" w:cstheme="majorBidi"/>
          <w:color w:val="auto"/>
          <w:sz w:val="24"/>
          <w:szCs w:val="24"/>
        </w:rPr>
        <w:tab/>
      </w:r>
      <w:r>
        <w:rPr>
          <w:rFonts w:asciiTheme="majorBidi" w:hAnsiTheme="majorBidi" w:cstheme="majorBidi"/>
          <w:color w:val="auto"/>
          <w:sz w:val="24"/>
          <w:szCs w:val="24"/>
        </w:rPr>
        <w:t>сценической живописи,</w:t>
      </w:r>
    </w:p>
    <w:p w14:paraId="17F8E72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хореографии.</w:t>
      </w:r>
    </w:p>
    <w:p w14:paraId="7D4AF9B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5AF72A9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музыки, созданной отечественными и иностранными композиторами для драматического театра;</w:t>
      </w:r>
    </w:p>
    <w:p w14:paraId="248671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песни из театральной постановки, просмотр видеозаписи спектакля, в котором звучит данная песня;</w:t>
      </w:r>
    </w:p>
    <w:p w14:paraId="1858122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музыкальная викторина на материале изученных фрагментов музыкальных спектаклей;</w:t>
      </w:r>
    </w:p>
    <w:p w14:paraId="191F534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7D0BB02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Музыка кино и телевидения.</w:t>
      </w:r>
    </w:p>
    <w:p w14:paraId="36CBE5F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4E1D889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Виды деятельности обучающихся:</w:t>
      </w:r>
    </w:p>
    <w:p w14:paraId="6BF32DE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знакомство с образцами киномузыки отечественных и зарубежных композиторов;</w:t>
      </w:r>
    </w:p>
    <w:p w14:paraId="1F458DF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просмотр фильмов с целью анализа выразительного эффекта, создаваемого музыкой;</w:t>
      </w:r>
    </w:p>
    <w:p w14:paraId="787770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разучивание, исполнение песни из фильма;</w:t>
      </w:r>
    </w:p>
    <w:p w14:paraId="4B5D72C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91092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музыке на уровне основного общего образования.</w:t>
      </w:r>
    </w:p>
    <w:p w14:paraId="21890EB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680D412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патриотического воспитания:</w:t>
      </w:r>
    </w:p>
    <w:p w14:paraId="614DA95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w:t>
      </w:r>
    </w:p>
    <w:p w14:paraId="7FBAF8F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0F307D8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интереса к освоению музыкальных традиций своего края, музыкальной культуры народов России;</w:t>
      </w:r>
    </w:p>
    <w:p w14:paraId="5ABAEA7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достижений отечественных музыкантов, их вклада в мировую музыкальную культуру;</w:t>
      </w:r>
    </w:p>
    <w:p w14:paraId="64D80AA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интерес к изучению истории отечественной музыкальной культуры;</w:t>
      </w:r>
    </w:p>
    <w:p w14:paraId="4D22573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развивать и сохранять музыкальную культуру своей страны, своего края;</w:t>
      </w:r>
    </w:p>
    <w:p w14:paraId="071ED13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гражданского воспитания:</w:t>
      </w:r>
    </w:p>
    <w:p w14:paraId="187758D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56F5240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75FCF0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Pr>
          <w:rFonts w:asciiTheme="majorBidi" w:hAnsiTheme="majorBidi" w:cstheme="majorBidi"/>
          <w:color w:val="auto"/>
          <w:sz w:val="24"/>
          <w:szCs w:val="24"/>
        </w:rPr>
        <w:softHyphen/>
      </w:r>
      <w:r>
        <w:rPr>
          <w:rFonts w:asciiTheme="majorBidi" w:hAnsiTheme="majorBidi" w:cstheme="majorBidi"/>
          <w:color w:val="auto"/>
          <w:sz w:val="24"/>
          <w:szCs w:val="24"/>
        </w:rPr>
        <w:t>просветительских акций, в качестве волонтера в дни праздничных мероприятий;</w:t>
      </w:r>
    </w:p>
    <w:p w14:paraId="7BB662C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духовно-нравственного воспитания:</w:t>
      </w:r>
    </w:p>
    <w:p w14:paraId="2AA472D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ценности и нормы в ситуациях нравственного выбора;</w:t>
      </w:r>
    </w:p>
    <w:p w14:paraId="269F2A5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Pr>
          <w:rFonts w:asciiTheme="majorBidi" w:hAnsiTheme="majorBidi" w:cstheme="majorBidi"/>
          <w:color w:val="auto"/>
          <w:sz w:val="24"/>
          <w:szCs w:val="24"/>
        </w:rPr>
        <w:softHyphen/>
      </w:r>
      <w:r>
        <w:rPr>
          <w:rFonts w:asciiTheme="majorBidi" w:hAnsiTheme="majorBidi" w:cstheme="majorBidi"/>
          <w:color w:val="auto"/>
          <w:sz w:val="24"/>
          <w:szCs w:val="24"/>
        </w:rPr>
        <w:t>исторических особенностей этики и эстетики;</w:t>
      </w:r>
    </w:p>
    <w:p w14:paraId="36EAF20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17022B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эстетического воспитания:</w:t>
      </w:r>
    </w:p>
    <w:p w14:paraId="31D77B3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8A8E1A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творчества, таланта;</w:t>
      </w:r>
    </w:p>
    <w:p w14:paraId="1406771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важности музыкального искусства как средства коммуникации и самовыражения;</w:t>
      </w:r>
    </w:p>
    <w:p w14:paraId="70F713D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7B62A9D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к самовыражению в разных видах искусства;</w:t>
      </w:r>
    </w:p>
    <w:p w14:paraId="007C2FB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ценности научного познания:</w:t>
      </w:r>
    </w:p>
    <w:p w14:paraId="19E3627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F7DAD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музыкальным языком, навыками познания музыки как искусства интонируемого смысла;</w:t>
      </w:r>
    </w:p>
    <w:p w14:paraId="24F1F8D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5ACEFF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физического воспитания, формирования культуры здоровья и эмоционального благополучия:</w:t>
      </w:r>
    </w:p>
    <w:p w14:paraId="7658853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ценности жизни с использованием собственного жизненного опыта и опыта восприятия произведений искусства;</w:t>
      </w:r>
    </w:p>
    <w:p w14:paraId="529DC88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CBB86D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4BE847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навыков рефлексии, признание своего права на ошибку и такого же права другого человека;</w:t>
      </w:r>
    </w:p>
    <w:p w14:paraId="2D20694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трудового воспитания:</w:t>
      </w:r>
    </w:p>
    <w:p w14:paraId="3653A15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002A60C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экологического воспитания:</w:t>
      </w:r>
    </w:p>
    <w:p w14:paraId="6CAD6AF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7454666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нравственно-эстетическое отношение к природе,</w:t>
      </w:r>
    </w:p>
    <w:p w14:paraId="73BC1CC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в экологических проектах через различные формы музыкального творчества</w:t>
      </w:r>
    </w:p>
    <w:p w14:paraId="55AAC07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адаптации к изменяющимся условиям социальной и природной среды:</w:t>
      </w:r>
    </w:p>
    <w:p w14:paraId="122CD27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0C6245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7AF54DB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E93FB4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8F9C54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2B7C1F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820B2C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377E962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ACC595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B609E0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конкретного музыкального звучания;</w:t>
      </w:r>
    </w:p>
    <w:p w14:paraId="561EBC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обобщать и формулировать выводы по результатам проведенного слухового наблюдения-исследования.</w:t>
      </w:r>
    </w:p>
    <w:p w14:paraId="25DB8F1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35EFFA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следовать внутренним слухом за развитием музыкального процесса, «наблюдать» звучание музыки;</w:t>
      </w:r>
    </w:p>
    <w:p w14:paraId="3CF64FB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w:t>
      </w:r>
    </w:p>
    <w:p w14:paraId="54D92F7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546E08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ECF2E4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DA9EC6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проведенного наблюдения, слухового исследования.</w:t>
      </w:r>
    </w:p>
    <w:p w14:paraId="0BD85D7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14:paraId="29A79A3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965B63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специфику работы с аудиоинформацией, музыкальными записями;</w:t>
      </w:r>
    </w:p>
    <w:p w14:paraId="4258F3C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интонирование для запоминания звуковой информации, музыкальных произведений;</w:t>
      </w:r>
    </w:p>
    <w:p w14:paraId="2C095F3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183B2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смысловое чтение для извлечения, обобщения и систематизации</w:t>
      </w:r>
    </w:p>
    <w:p w14:paraId="504C3F9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информации из одного или нескольких источников с учетом поставленных целей;</w:t>
      </w:r>
    </w:p>
    <w:p w14:paraId="3B7EB40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надежность информации по критериям, предложенным учителем или сформулированным самостоятельно;</w:t>
      </w:r>
    </w:p>
    <w:p w14:paraId="7CCC728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635BD21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1D3DD58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3FB773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как часть универсальных коммуникативных учебных действий:</w:t>
      </w:r>
    </w:p>
    <w:p w14:paraId="274951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невербальная коммуникация:</w:t>
      </w:r>
    </w:p>
    <w:p w14:paraId="07C9ED9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BC5F4D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0D537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6D6E36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эффективно использовать интонационно-выразительные возможности в ситуации публичного выступления;</w:t>
      </w:r>
    </w:p>
    <w:p w14:paraId="608A279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59D31DD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вербальное общение:</w:t>
      </w:r>
    </w:p>
    <w:p w14:paraId="78627D6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формулировать суждения, выражать эмоции в соответствии с условиями и целями общения;</w:t>
      </w:r>
    </w:p>
    <w:p w14:paraId="093F667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свое мнение, в том числе впечатления от общения с музыкальным искусством в устных и письменных текстах;</w:t>
      </w:r>
    </w:p>
    <w:p w14:paraId="42B6232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намерения других, проявлять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уважительное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отношение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 собеседнику и в корректной форме формулировать свои возражения;</w:t>
      </w:r>
    </w:p>
    <w:p w14:paraId="0EA3E29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вести диалог, дискуссию, задавать вопросы по существу обсуждаемой темы, поддерживать благожелательный тон диалога;</w:t>
      </w:r>
    </w:p>
    <w:p w14:paraId="3739292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учебной и творческой деятельности;</w:t>
      </w:r>
    </w:p>
    <w:p w14:paraId="172B6C1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совместная деятельность (сотрудничество):</w:t>
      </w:r>
    </w:p>
    <w:p w14:paraId="7829876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A6F579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использовать преимущества коллективной,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групповой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29E6DA2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36A08D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уметь обобщать мнения нескольких человек, проявлять готовность руководить, выполнять поручения, подчиняться;</w:t>
      </w:r>
    </w:p>
    <w:p w14:paraId="42C43AA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24B20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74DBED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самоорганизации как часть универсальных регулятивных учебных действий:</w:t>
      </w:r>
    </w:p>
    <w:p w14:paraId="4B06719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2F10AC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достижение целей через решение ряда последовательных задач частного характера;</w:t>
      </w:r>
    </w:p>
    <w:p w14:paraId="7F3B1E0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план действий, вносить необходимые коррективы в ходе его реализации;</w:t>
      </w:r>
    </w:p>
    <w:p w14:paraId="1CE6A7C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наиболее важные проблемы для решения в учебных и жизненных ситуациях;</w:t>
      </w:r>
    </w:p>
    <w:p w14:paraId="09F030B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343B6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выбор и брать за него ответственность на себя.</w:t>
      </w:r>
    </w:p>
    <w:p w14:paraId="02C42F1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самоконтроля (рефлексии) как часть универсальных регулятивных учебных действий:</w:t>
      </w:r>
    </w:p>
    <w:p w14:paraId="5BFEACA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способами самоконтроля, самомотивации и рефлексии;</w:t>
      </w:r>
    </w:p>
    <w:p w14:paraId="142B75F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давать оценку учебной ситуации и предлагать план ее изменения;</w:t>
      </w:r>
    </w:p>
    <w:p w14:paraId="13FB5E6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D90A7D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4EF894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B630EB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470141A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DA8C05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13890C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анализировать причины эмоций;</w:t>
      </w:r>
    </w:p>
    <w:p w14:paraId="00CC1AE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мотивы и намерения другого человека, анализируя коммуникативно-интонационную ситуацию;</w:t>
      </w:r>
    </w:p>
    <w:p w14:paraId="20415EE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регулировать способ выражения собственных эмоций.</w:t>
      </w:r>
    </w:p>
    <w:p w14:paraId="2A21D63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умения принимать себя и других как часть универсальных регулятивных учебных действий:</w:t>
      </w:r>
    </w:p>
    <w:p w14:paraId="5A257E3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уважительно и осознанно относиться к другому человеку и его мнению, эстетическим предпочтениям и вкусам;</w:t>
      </w:r>
    </w:p>
    <w:p w14:paraId="4E70923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05DFA9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себя и других, не осуждая;</w:t>
      </w:r>
    </w:p>
    <w:p w14:paraId="2CD7D1C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проявлять открытость;</w:t>
      </w:r>
    </w:p>
    <w:p w14:paraId="63ACC91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осознавать невозможность контролировать все вокруг.</w:t>
      </w:r>
    </w:p>
    <w:p w14:paraId="4992B86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2825155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музыке на уровне основного общего образования.</w:t>
      </w:r>
    </w:p>
    <w:p w14:paraId="2C1BB6B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FB2963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Обучающиеся, освоившие основную образовательную программу по музыке:</w:t>
      </w:r>
    </w:p>
    <w:p w14:paraId="41C980A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CC40D0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воспринимают российскую музыкальную культуру как целостное и самобытное цивилизационное явление;</w:t>
      </w:r>
    </w:p>
    <w:p w14:paraId="77BA73A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знают достижения отечественных мастеров музыкальной культуры, испытывают гордость за них;</w:t>
      </w:r>
    </w:p>
    <w:p w14:paraId="4CFD734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2AB4219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69CAC1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1 «Музыка моего края» обучающийся научится:</w:t>
      </w:r>
    </w:p>
    <w:p w14:paraId="6A2BF6C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392EBC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исполнять и оценивать образцы музыкального фольклора и сочинения композиторов своей малой родины.</w:t>
      </w:r>
    </w:p>
    <w:p w14:paraId="25F5AB3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2 «Народное музыкальное творчество России» обучающийся научится:</w:t>
      </w:r>
    </w:p>
    <w:p w14:paraId="58E4D2F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42394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 слух и исполнять произведения различных жанров фольклорной музыки;</w:t>
      </w:r>
    </w:p>
    <w:p w14:paraId="0C895B8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55CDEAC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4A7DA7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3 «Русская классическая музыка» обучающийся научится:</w:t>
      </w:r>
    </w:p>
    <w:p w14:paraId="6B3A991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 слух произведения русских композиторов-классиков, называть автора, произведение, исполнительский состав;</w:t>
      </w:r>
    </w:p>
    <w:p w14:paraId="7B374BE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30B5FC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исполнять (в том числе фрагментарно, отдельными темами) сочинения русских композиторов;</w:t>
      </w:r>
    </w:p>
    <w:p w14:paraId="282E56AA">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55CB6CA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4 «Жанры музыкального искусства» обучающийся научится:</w:t>
      </w:r>
    </w:p>
    <w:p w14:paraId="66E5CC7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00FD19E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рассуждать о круге образов и средствах их воплощения, типичных для данного жанра;</w:t>
      </w:r>
    </w:p>
    <w:p w14:paraId="18D72DA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6771C98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w:t>
      </w:r>
      <w:r>
        <w:rPr>
          <w:rFonts w:asciiTheme="majorBidi" w:hAnsiTheme="majorBidi" w:cstheme="majorBidi"/>
          <w:color w:val="auto"/>
          <w:sz w:val="24"/>
          <w:szCs w:val="24"/>
        </w:rPr>
        <w:tab/>
      </w:r>
      <w:r>
        <w:rPr>
          <w:rFonts w:asciiTheme="majorBidi" w:hAnsiTheme="majorBidi" w:cstheme="majorBidi"/>
          <w:color w:val="auto"/>
          <w:sz w:val="24"/>
          <w:szCs w:val="24"/>
        </w:rPr>
        <w:t>5 «Музыка народов мира»</w:t>
      </w:r>
    </w:p>
    <w:p w14:paraId="4A8DEF3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обучающийся научится:</w:t>
      </w:r>
    </w:p>
    <w:p w14:paraId="30961E9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8A4AFE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 слух и исполнять произведения различных жанров фольклорной музыки;</w:t>
      </w:r>
    </w:p>
    <w:p w14:paraId="294EA2EE">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777D2DC7">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31DC41F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6 «Европейская классическая музыка» обучающийся научится:</w:t>
      </w:r>
    </w:p>
    <w:p w14:paraId="617BFA4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на слух произведения европейских композиторов-классиков,</w:t>
      </w:r>
    </w:p>
    <w:p w14:paraId="50E10C38">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называть автора, произведение, исполнительский состав;</w:t>
      </w:r>
    </w:p>
    <w:p w14:paraId="4BE011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08F90F6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исполнять (в том числе фрагментарно) сочинения композиторов-классиков;</w:t>
      </w:r>
    </w:p>
    <w:p w14:paraId="698F70E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9DBE202">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творчество не менее двух композиторов-классиков, приводить примеры наиболее известных сочинений.</w:t>
      </w:r>
    </w:p>
    <w:p w14:paraId="208E4730">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7 «Духовная музыка» обучающийся научится:</w:t>
      </w:r>
    </w:p>
    <w:p w14:paraId="56712F54">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характеризовать жанры и произведения русской и европейской духовной музыки;</w:t>
      </w:r>
    </w:p>
    <w:p w14:paraId="525E0AC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исполнять произведения русской и европейской духовной музыки;</w:t>
      </w:r>
    </w:p>
    <w:p w14:paraId="0271112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приводить примеры сочинений духовной музыки, называть их автора.</w:t>
      </w:r>
    </w:p>
    <w:p w14:paraId="3FE95A0D">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8 «Современная музыка: основные жанры и направления» обучающийся научится:</w:t>
      </w:r>
    </w:p>
    <w:p w14:paraId="734782B6">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характеризовать стили, направления и жанры современной музыки;</w:t>
      </w:r>
    </w:p>
    <w:p w14:paraId="5D63369C">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определять на слух виды оркестров, ансамблей, тембры музыкальных инструментов, входящих в их состав;</w:t>
      </w:r>
    </w:p>
    <w:p w14:paraId="1B9326F1">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исполнять современные музыкальные произведения в разных видах деятельности.</w:t>
      </w:r>
    </w:p>
    <w:p w14:paraId="34E6F699">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изучения модуля № 9 «Связь музыки с другими видами искусства» обучающийся научится:</w:t>
      </w:r>
    </w:p>
    <w:p w14:paraId="09AD44F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стилевые и жанровые параллели между музыкой и другими видами искусств;</w:t>
      </w:r>
    </w:p>
    <w:p w14:paraId="33B01E7B">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и анализировать средства выразительности разных видов искусств;</w:t>
      </w:r>
    </w:p>
    <w:p w14:paraId="3A19B525">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3CCB8033">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1D26369F">
      <w:pPr>
        <w:pStyle w:val="51"/>
        <w:pageBreakBefore w:val="0"/>
        <w:shd w:val="clear" w:color="auto" w:fill="auto"/>
        <w:tabs>
          <w:tab w:val="left" w:pos="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D2773BD">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 xml:space="preserve"> Федеральная рабочая программа по учебному предмету «</w:t>
      </w:r>
      <w:r>
        <w:rPr>
          <w:rFonts w:asciiTheme="majorBidi" w:hAnsiTheme="majorBidi" w:cstheme="majorBidi"/>
          <w:b/>
          <w:bCs/>
          <w:color w:val="auto"/>
          <w:sz w:val="24"/>
          <w:szCs w:val="24"/>
          <w:lang w:val="ru-RU"/>
        </w:rPr>
        <w:t>Труд</w:t>
      </w:r>
      <w:r>
        <w:rPr>
          <w:rFonts w:hint="default" w:asciiTheme="majorBidi" w:hAnsiTheme="majorBidi" w:cstheme="majorBidi"/>
          <w:b/>
          <w:bCs/>
          <w:color w:val="auto"/>
          <w:sz w:val="24"/>
          <w:szCs w:val="24"/>
          <w:lang w:val="ru-RU"/>
        </w:rPr>
        <w:t xml:space="preserve"> (технология)</w:t>
      </w:r>
      <w:r>
        <w:rPr>
          <w:rFonts w:asciiTheme="majorBidi" w:hAnsiTheme="majorBidi" w:cstheme="majorBidi"/>
          <w:b/>
          <w:bCs/>
          <w:color w:val="auto"/>
          <w:sz w:val="24"/>
          <w:szCs w:val="24"/>
        </w:rPr>
        <w:t>».</w:t>
      </w:r>
    </w:p>
    <w:p w14:paraId="5B5D7E15">
      <w:pPr>
        <w:pStyle w:val="51"/>
        <w:pageBreakBefore w:val="0"/>
        <w:shd w:val="clear" w:color="auto" w:fill="auto"/>
        <w:tabs>
          <w:tab w:val="left" w:pos="152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4E42956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shd w:val="clear" w:color="auto" w:fill="FFFFFF"/>
        </w:rPr>
      </w:pPr>
      <w:r>
        <w:rPr>
          <w:rFonts w:asciiTheme="majorBidi" w:hAnsiTheme="majorBidi" w:cstheme="majorBidi"/>
          <w:color w:val="auto"/>
          <w:sz w:val="24"/>
          <w:szCs w:val="24"/>
          <w:shd w:val="clear" w:color="auto" w:fill="FFFFFF"/>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3BBC4CC5">
      <w:pPr>
        <w:pStyle w:val="51"/>
        <w:pageBreakBefore w:val="0"/>
        <w:shd w:val="clear" w:color="auto" w:fill="auto"/>
        <w:kinsoku/>
        <w:overflowPunct/>
        <w:topLinePunct w:val="0"/>
        <w:bidi w:val="0"/>
        <w:spacing w:before="0" w:beforeAutospacing="0" w:after="0" w:afterAutospacing="0" w:line="240" w:lineRule="auto"/>
        <w:ind w:left="0" w:right="0" w:firstLine="321" w:firstLineChars="134"/>
        <w:jc w:val="center"/>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06309681">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8D35F15">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 w:name="002975"/>
      <w:bookmarkEnd w:id="1"/>
      <w:r>
        <w:rPr>
          <w:rFonts w:asciiTheme="majorBidi" w:hAnsiTheme="majorBidi" w:cstheme="majorBidi"/>
          <w:color w:val="auto"/>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78AA6A03">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 w:name="002976"/>
      <w:bookmarkEnd w:id="2"/>
      <w:r>
        <w:rPr>
          <w:rFonts w:asciiTheme="majorBidi" w:hAnsiTheme="majorBidi" w:cstheme="majorBidi"/>
          <w:color w:val="auto"/>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0B6660A8">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 w:name="002977"/>
      <w:bookmarkEnd w:id="3"/>
      <w:r>
        <w:rPr>
          <w:rFonts w:asciiTheme="majorBidi" w:hAnsiTheme="majorBidi" w:cstheme="majorBidi"/>
          <w:color w:val="auto"/>
        </w:rPr>
        <w:t>Программа по учебному предмету "Труд (технология)" конкретизирует содержание, предметные, метапредметные и личностные результаты.</w:t>
      </w:r>
    </w:p>
    <w:p w14:paraId="68815CF5">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 w:name="002978"/>
      <w:bookmarkEnd w:id="4"/>
      <w:r>
        <w:rPr>
          <w:rFonts w:asciiTheme="majorBidi" w:hAnsiTheme="majorBidi" w:cstheme="majorBidi"/>
          <w:color w:val="auto"/>
        </w:rPr>
        <w:t>Стратегическим документом, определяющими направление модернизации содержания и методов обучения, является ФГОС ООО.</w:t>
      </w:r>
    </w:p>
    <w:p w14:paraId="02F4527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 w:name="002979"/>
      <w:bookmarkEnd w:id="5"/>
      <w:r>
        <w:rPr>
          <w:rFonts w:asciiTheme="majorBidi" w:hAnsiTheme="majorBidi" w:cstheme="majorBidi"/>
          <w:color w:val="auto"/>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1CC5F20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 w:name="002980"/>
      <w:bookmarkEnd w:id="6"/>
      <w:r>
        <w:rPr>
          <w:rFonts w:asciiTheme="majorBidi" w:hAnsiTheme="majorBidi" w:cstheme="majorBidi"/>
          <w:color w:val="auto"/>
        </w:rPr>
        <w:t>Задачами учебного предмета "Труд (технология)" являются:</w:t>
      </w:r>
    </w:p>
    <w:p w14:paraId="346CB19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 w:name="002981"/>
      <w:bookmarkEnd w:id="7"/>
      <w:r>
        <w:rPr>
          <w:rFonts w:asciiTheme="majorBidi" w:hAnsiTheme="majorBidi" w:cstheme="majorBidi"/>
          <w:color w:val="auto"/>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6F59E99C">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 w:name="002982"/>
      <w:bookmarkEnd w:id="8"/>
      <w:r>
        <w:rPr>
          <w:rFonts w:asciiTheme="majorBidi" w:hAnsiTheme="majorBidi" w:cstheme="majorBidi"/>
          <w:color w:val="auto"/>
        </w:rPr>
        <w:t>овладение знаниями, умениями и опытом деятельности в предметной области "Технология";</w:t>
      </w:r>
    </w:p>
    <w:p w14:paraId="45072658">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 w:name="002983"/>
      <w:bookmarkEnd w:id="9"/>
      <w:r>
        <w:rPr>
          <w:rFonts w:asciiTheme="majorBidi" w:hAnsiTheme="majorBidi" w:cstheme="majorBidi"/>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1C60E34">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 w:name="002984"/>
      <w:bookmarkEnd w:id="10"/>
      <w:r>
        <w:rPr>
          <w:rFonts w:asciiTheme="majorBidi" w:hAnsiTheme="majorBidi" w:cstheme="majorBidi"/>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D3B65DF">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 w:name="002985"/>
      <w:bookmarkEnd w:id="11"/>
      <w:r>
        <w:rPr>
          <w:rFonts w:asciiTheme="majorBidi" w:hAnsiTheme="majorBidi" w:cstheme="majorBidi"/>
          <w:color w:val="auto"/>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4F84E1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 w:name="002986"/>
      <w:bookmarkEnd w:id="12"/>
      <w:r>
        <w:rPr>
          <w:rFonts w:asciiTheme="majorBidi" w:hAnsiTheme="majorBidi" w:cstheme="majorBidi"/>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06813A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 w:name="002987"/>
      <w:bookmarkEnd w:id="13"/>
      <w:r>
        <w:rPr>
          <w:rFonts w:asciiTheme="majorBidi" w:hAnsiTheme="majorBidi" w:cstheme="majorBidi"/>
          <w:color w:val="auto"/>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4225E9D5">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 w:name="002988"/>
      <w:bookmarkEnd w:id="14"/>
      <w:r>
        <w:rPr>
          <w:rFonts w:asciiTheme="majorBidi" w:hAnsiTheme="majorBidi" w:cstheme="majorBidi"/>
          <w:color w:val="auto"/>
        </w:rPr>
        <w:t xml:space="preserve">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32F3DD3D">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 w:name="002989"/>
      <w:bookmarkEnd w:id="15"/>
      <w:r>
        <w:rPr>
          <w:rFonts w:asciiTheme="majorBidi" w:hAnsiTheme="majorBidi" w:cstheme="majorBidi"/>
          <w:color w:val="auto"/>
        </w:rPr>
        <w:t>Программа по предмету "Труд (технология)" построена по модульному принципу.</w:t>
      </w:r>
    </w:p>
    <w:p w14:paraId="170110B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 w:name="002990"/>
      <w:bookmarkEnd w:id="16"/>
      <w:r>
        <w:rPr>
          <w:rFonts w:asciiTheme="majorBidi" w:hAnsiTheme="majorBidi" w:cstheme="majorBidi"/>
          <w:color w:val="auto"/>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A954D7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 w:name="002991"/>
      <w:bookmarkEnd w:id="17"/>
      <w:r>
        <w:rPr>
          <w:rFonts w:asciiTheme="majorBidi" w:hAnsiTheme="majorBidi" w:cstheme="majorBidi"/>
          <w:color w:val="auto"/>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36FC9F5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 w:name="002992"/>
      <w:bookmarkEnd w:id="18"/>
      <w:r>
        <w:rPr>
          <w:rFonts w:asciiTheme="majorBidi" w:hAnsiTheme="majorBidi" w:cstheme="majorBidi"/>
          <w:color w:val="auto"/>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8A004FD">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 w:name="002993"/>
      <w:bookmarkEnd w:id="19"/>
      <w:r>
        <w:rPr>
          <w:rFonts w:asciiTheme="majorBidi" w:hAnsiTheme="majorBidi" w:cstheme="majorBidi"/>
          <w:color w:val="auto"/>
        </w:rPr>
        <w:t>Инвариантные модули программы по учебному предмету "Труд (технология)":</w:t>
      </w:r>
    </w:p>
    <w:p w14:paraId="23EABB64">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 w:name="002994"/>
      <w:bookmarkEnd w:id="20"/>
      <w:r>
        <w:rPr>
          <w:rFonts w:asciiTheme="majorBidi" w:hAnsiTheme="majorBidi" w:cstheme="majorBidi"/>
          <w:color w:val="auto"/>
        </w:rPr>
        <w:t xml:space="preserve"> Модуль "Производство и технологии".</w:t>
      </w:r>
    </w:p>
    <w:p w14:paraId="10239389">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 w:name="002995"/>
      <w:bookmarkEnd w:id="21"/>
      <w:r>
        <w:rPr>
          <w:rFonts w:asciiTheme="majorBidi" w:hAnsiTheme="majorBidi" w:cstheme="majorBidi"/>
          <w:color w:val="auto"/>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0FCE1CD">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 w:name="002996"/>
      <w:bookmarkEnd w:id="22"/>
      <w:r>
        <w:rPr>
          <w:rFonts w:asciiTheme="majorBidi" w:hAnsiTheme="majorBidi" w:cstheme="majorBidi"/>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C35148C">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 w:name="002997"/>
      <w:bookmarkEnd w:id="23"/>
      <w:r>
        <w:rPr>
          <w:rFonts w:asciiTheme="majorBidi" w:hAnsiTheme="majorBidi" w:cstheme="majorBidi"/>
          <w:color w:val="auto"/>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365F3390">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 w:name="002998"/>
      <w:bookmarkEnd w:id="24"/>
      <w:r>
        <w:rPr>
          <w:rFonts w:asciiTheme="majorBidi" w:hAnsiTheme="majorBidi" w:cstheme="majorBidi"/>
          <w:color w:val="auto"/>
        </w:rPr>
        <w:t>Модуль "Технологии обработки материалов и пищевых продуктов".</w:t>
      </w:r>
    </w:p>
    <w:p w14:paraId="651CF4D2">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 w:name="002999"/>
      <w:bookmarkEnd w:id="25"/>
      <w:r>
        <w:rPr>
          <w:rFonts w:asciiTheme="majorBidi" w:hAnsiTheme="majorBidi" w:cstheme="majorBidi"/>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4D006A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 w:name="003000"/>
      <w:bookmarkEnd w:id="26"/>
      <w:r>
        <w:rPr>
          <w:rFonts w:asciiTheme="majorBidi" w:hAnsiTheme="majorBidi" w:cstheme="majorBidi"/>
          <w:color w:val="auto"/>
        </w:rPr>
        <w:t xml:space="preserve"> Модуль "Компьютерная графика. Черчение".</w:t>
      </w:r>
    </w:p>
    <w:p w14:paraId="105E0A8F">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 w:name="003001"/>
      <w:bookmarkEnd w:id="27"/>
      <w:r>
        <w:rPr>
          <w:rFonts w:asciiTheme="majorBidi" w:hAnsiTheme="majorBidi" w:cstheme="majorBidi"/>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CC8774A">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 w:name="003002"/>
      <w:bookmarkEnd w:id="28"/>
      <w:r>
        <w:rPr>
          <w:rFonts w:asciiTheme="majorBidi" w:hAnsiTheme="majorBidi" w:cstheme="majorBidi"/>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E7F5E9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 w:name="003003"/>
      <w:bookmarkEnd w:id="29"/>
      <w:r>
        <w:rPr>
          <w:rFonts w:asciiTheme="majorBidi" w:hAnsiTheme="majorBidi" w:cstheme="majorBidi"/>
          <w:color w:val="auto"/>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DDD35EA">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 w:name="003004"/>
      <w:bookmarkEnd w:id="30"/>
      <w:r>
        <w:rPr>
          <w:rFonts w:asciiTheme="majorBidi" w:hAnsiTheme="majorBidi" w:cstheme="majorBidi"/>
          <w:color w:val="auto"/>
        </w:rPr>
        <w:t>Модуль "Робототехника".</w:t>
      </w:r>
    </w:p>
    <w:p w14:paraId="48FE5D8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 w:name="003005"/>
      <w:bookmarkEnd w:id="31"/>
      <w:r>
        <w:rPr>
          <w:rFonts w:asciiTheme="majorBidi" w:hAnsiTheme="majorBidi" w:cstheme="majorBidi"/>
          <w:color w:val="auto"/>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75458C2">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 w:name="003006"/>
      <w:bookmarkEnd w:id="32"/>
      <w:r>
        <w:rPr>
          <w:rFonts w:asciiTheme="majorBidi" w:hAnsiTheme="majorBidi" w:cstheme="majorBidi"/>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53E5279">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 w:name="003007"/>
      <w:bookmarkEnd w:id="33"/>
      <w:r>
        <w:rPr>
          <w:rFonts w:asciiTheme="majorBidi" w:hAnsiTheme="majorBidi" w:cstheme="majorBidi"/>
          <w:color w:val="auto"/>
        </w:rPr>
        <w:t xml:space="preserve"> Модуль "3D-моделирование, прототипирование, макетирование".</w:t>
      </w:r>
    </w:p>
    <w:p w14:paraId="00F4B026">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 w:name="003008"/>
      <w:bookmarkEnd w:id="34"/>
      <w:r>
        <w:rPr>
          <w:rFonts w:asciiTheme="majorBidi" w:hAnsiTheme="majorBidi" w:cstheme="majorBidi"/>
          <w:color w:val="auto"/>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7EA15A30">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 w:name="003009"/>
      <w:bookmarkEnd w:id="35"/>
      <w:r>
        <w:rPr>
          <w:rFonts w:asciiTheme="majorBidi" w:hAnsiTheme="majorBidi" w:cstheme="majorBidi"/>
          <w:color w:val="auto"/>
        </w:rPr>
        <w:t>Примеры вариативных модулей программы по учебному предмету "Труд (технология)".</w:t>
      </w:r>
    </w:p>
    <w:p w14:paraId="4ACA78C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 w:name="003010"/>
      <w:bookmarkEnd w:id="36"/>
      <w:r>
        <w:rPr>
          <w:rFonts w:asciiTheme="majorBidi" w:hAnsiTheme="majorBidi" w:cstheme="majorBidi"/>
          <w:color w:val="auto"/>
        </w:rPr>
        <w:t>Модуль "Автоматизированные системы".</w:t>
      </w:r>
    </w:p>
    <w:p w14:paraId="747537AB">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 w:name="003011"/>
      <w:bookmarkEnd w:id="37"/>
      <w:r>
        <w:rPr>
          <w:rFonts w:asciiTheme="majorBidi" w:hAnsiTheme="majorBidi" w:cstheme="majorBidi"/>
          <w:color w:val="auto"/>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5C1CBAD">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 w:name="003012"/>
      <w:bookmarkEnd w:id="38"/>
      <w:r>
        <w:rPr>
          <w:rFonts w:asciiTheme="majorBidi" w:hAnsiTheme="majorBidi" w:cstheme="majorBidi"/>
          <w:color w:val="auto"/>
        </w:rPr>
        <w:t>Модули "Животноводство" и "Растениеводство".</w:t>
      </w:r>
    </w:p>
    <w:p w14:paraId="33442023">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 w:name="003013"/>
      <w:bookmarkEnd w:id="39"/>
      <w:r>
        <w:rPr>
          <w:rFonts w:asciiTheme="majorBidi" w:hAnsiTheme="majorBidi" w:cstheme="majorBidi"/>
          <w:color w:val="auto"/>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084CC279">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 w:name="003014"/>
      <w:bookmarkEnd w:id="40"/>
      <w:r>
        <w:rPr>
          <w:rFonts w:asciiTheme="majorBidi" w:hAnsiTheme="majorBidi" w:cstheme="majorBidi"/>
          <w:color w:val="auto"/>
        </w:rPr>
        <w:t>В программе по учебному предмету "Труд (технология)" осуществляется реализация межпредметных связей:</w:t>
      </w:r>
    </w:p>
    <w:p w14:paraId="5237B824">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 w:name="003015"/>
      <w:bookmarkEnd w:id="41"/>
      <w:r>
        <w:rPr>
          <w:rFonts w:asciiTheme="majorBidi" w:hAnsiTheme="majorBidi" w:cstheme="majorBidi"/>
          <w:color w:val="auto"/>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36AD7FF5">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 w:name="003016"/>
      <w:bookmarkEnd w:id="42"/>
      <w:r>
        <w:rPr>
          <w:rFonts w:asciiTheme="majorBidi" w:hAnsiTheme="majorBidi" w:cstheme="majorBidi"/>
          <w:color w:val="auto"/>
        </w:rPr>
        <w:t>с химией при освоении разделов, связанных с технологиями химической промышленности в инвариантных модулях;</w:t>
      </w:r>
    </w:p>
    <w:p w14:paraId="64925440">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 w:name="003017"/>
      <w:bookmarkEnd w:id="43"/>
      <w:r>
        <w:rPr>
          <w:rFonts w:asciiTheme="majorBidi" w:hAnsiTheme="majorBidi" w:cstheme="majorBidi"/>
          <w:color w:val="auto"/>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C1F24ED">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 w:name="003018"/>
      <w:bookmarkEnd w:id="44"/>
      <w:r>
        <w:rPr>
          <w:rFonts w:asciiTheme="majorBidi" w:hAnsiTheme="majorBidi" w:cstheme="majorBidi"/>
          <w:color w:val="auto"/>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51C05844">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 w:name="003019"/>
      <w:bookmarkEnd w:id="45"/>
      <w:r>
        <w:rPr>
          <w:rFonts w:asciiTheme="majorBidi" w:hAnsiTheme="majorBidi" w:cstheme="majorBidi"/>
          <w:color w:val="auto"/>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75ED57E">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 w:name="003020"/>
      <w:bookmarkEnd w:id="46"/>
      <w:r>
        <w:rPr>
          <w:rFonts w:asciiTheme="majorBidi" w:hAnsiTheme="majorBidi" w:cstheme="majorBidi"/>
          <w:color w:val="auto"/>
        </w:rPr>
        <w:t>с историей и искусством при освоении элементов промышленной эстетики, народных ремесел в инвариантном модуле "Производство и технологии";</w:t>
      </w:r>
    </w:p>
    <w:p w14:paraId="23044EFC">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 w:name="003021"/>
      <w:bookmarkEnd w:id="47"/>
      <w:r>
        <w:rPr>
          <w:rFonts w:asciiTheme="majorBidi" w:hAnsiTheme="majorBidi" w:cstheme="majorBidi"/>
          <w:color w:val="auto"/>
        </w:rPr>
        <w:t>с обществознанием при освоении тем в инвариантном модуле "Производство и технологии".</w:t>
      </w:r>
    </w:p>
    <w:p w14:paraId="57AB387D">
      <w:pPr>
        <w:pStyle w:val="467"/>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 w:name="003022"/>
      <w:bookmarkEnd w:id="48"/>
      <w:r>
        <w:rPr>
          <w:rFonts w:asciiTheme="majorBidi" w:hAnsiTheme="majorBidi" w:cstheme="majorBidi"/>
          <w:color w:val="auto"/>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6722E90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162.3.1. Инвариантные модули.</w:t>
      </w:r>
    </w:p>
    <w:p w14:paraId="0724D9C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b/>
          <w:bCs/>
          <w:color w:val="auto"/>
        </w:rPr>
      </w:pPr>
      <w:r>
        <w:rPr>
          <w:color w:val="auto"/>
        </w:rPr>
        <w:fldChar w:fldCharType="begin"/>
      </w:r>
      <w:r>
        <w:rPr>
          <w:color w:val="auto"/>
        </w:rPr>
        <w:instrText xml:space="preserve"> HYPERLINK "https://sudact.ru/law/prikaz-minprosveshcheniia-rossii-ot-18052023-n-370/federalnaia-obrazovatelnaia-programma-osnovnogo-obshchego/iii/162_1/162.3_1/" </w:instrText>
      </w:r>
      <w:r>
        <w:rPr>
          <w:color w:val="auto"/>
        </w:rPr>
        <w:fldChar w:fldCharType="separate"/>
      </w:r>
      <w:r>
        <w:rPr>
          <w:rStyle w:val="10"/>
          <w:rFonts w:asciiTheme="majorBidi" w:hAnsiTheme="majorBidi" w:cstheme="majorBidi"/>
          <w:b/>
          <w:bCs/>
          <w:color w:val="auto"/>
          <w:u w:val="none"/>
          <w:shd w:val="clear" w:color="auto" w:fill="FFFFFF"/>
        </w:rPr>
        <w:t>Содержание обучения</w:t>
      </w:r>
      <w:r>
        <w:rPr>
          <w:rStyle w:val="10"/>
          <w:rFonts w:asciiTheme="majorBidi" w:hAnsiTheme="majorBidi" w:cstheme="majorBidi"/>
          <w:b/>
          <w:bCs/>
          <w:color w:val="auto"/>
          <w:u w:val="none"/>
          <w:shd w:val="clear" w:color="auto" w:fill="FFFFFF"/>
        </w:rPr>
        <w:fldChar w:fldCharType="end"/>
      </w:r>
    </w:p>
    <w:p w14:paraId="68383FB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 w:name="003025"/>
      <w:bookmarkEnd w:id="49"/>
      <w:r>
        <w:rPr>
          <w:rFonts w:asciiTheme="majorBidi" w:hAnsiTheme="majorBidi" w:cstheme="majorBidi"/>
          <w:color w:val="auto"/>
        </w:rPr>
        <w:t>Модуль "Производство и технологии".</w:t>
      </w:r>
    </w:p>
    <w:p w14:paraId="4837AFD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 w:name="003026"/>
      <w:bookmarkEnd w:id="50"/>
      <w:r>
        <w:rPr>
          <w:rFonts w:asciiTheme="majorBidi" w:hAnsiTheme="majorBidi" w:cstheme="majorBidi"/>
          <w:color w:val="auto"/>
        </w:rPr>
        <w:t>5 Класс.</w:t>
      </w:r>
    </w:p>
    <w:p w14:paraId="3A4E7B8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 w:name="003027"/>
      <w:bookmarkEnd w:id="51"/>
      <w:r>
        <w:rPr>
          <w:rFonts w:asciiTheme="majorBidi" w:hAnsiTheme="majorBidi" w:cstheme="majorBidi"/>
          <w:color w:val="auto"/>
        </w:rPr>
        <w:t>Технологии вокруг нас. Материальный мир и потребности человека. Трудовая деятельность человека и создание вещей (изделий).</w:t>
      </w:r>
    </w:p>
    <w:p w14:paraId="19A9ADB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 w:name="003028"/>
      <w:bookmarkEnd w:id="52"/>
      <w:r>
        <w:rPr>
          <w:rFonts w:asciiTheme="majorBidi" w:hAnsiTheme="majorBidi" w:cstheme="majorBidi"/>
          <w:color w:val="auto"/>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371A639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 w:name="003029"/>
      <w:bookmarkEnd w:id="53"/>
      <w:r>
        <w:rPr>
          <w:rFonts w:asciiTheme="majorBidi" w:hAnsiTheme="majorBidi" w:cstheme="majorBidi"/>
          <w:color w:val="auto"/>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20244FA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 w:name="003030"/>
      <w:bookmarkEnd w:id="54"/>
      <w:r>
        <w:rPr>
          <w:rFonts w:asciiTheme="majorBidi" w:hAnsiTheme="majorBidi" w:cstheme="majorBidi"/>
          <w:color w:val="auto"/>
        </w:rPr>
        <w:t>Какие бывают профессии. Мир труда и профессий. Социальная значимость профессий.</w:t>
      </w:r>
    </w:p>
    <w:p w14:paraId="6C56DE8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 w:name="003031"/>
      <w:bookmarkEnd w:id="55"/>
      <w:r>
        <w:rPr>
          <w:rFonts w:asciiTheme="majorBidi" w:hAnsiTheme="majorBidi" w:cstheme="majorBidi"/>
          <w:color w:val="auto"/>
        </w:rPr>
        <w:t>6 Класс.</w:t>
      </w:r>
    </w:p>
    <w:p w14:paraId="0DC6196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 w:name="003032"/>
      <w:bookmarkEnd w:id="56"/>
      <w:r>
        <w:rPr>
          <w:rFonts w:asciiTheme="majorBidi" w:hAnsiTheme="majorBidi" w:cstheme="majorBidi"/>
          <w:color w:val="auto"/>
        </w:rPr>
        <w:t>Модели и моделирование.</w:t>
      </w:r>
    </w:p>
    <w:p w14:paraId="66E5825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 w:name="003033"/>
      <w:bookmarkEnd w:id="57"/>
      <w:r>
        <w:rPr>
          <w:rFonts w:asciiTheme="majorBidi" w:hAnsiTheme="majorBidi" w:cstheme="majorBidi"/>
          <w:color w:val="auto"/>
        </w:rPr>
        <w:t>Виды машин и механизмов. Кинематические схемы.</w:t>
      </w:r>
    </w:p>
    <w:p w14:paraId="61AE8D5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 w:name="003034"/>
      <w:bookmarkEnd w:id="58"/>
      <w:r>
        <w:rPr>
          <w:rFonts w:asciiTheme="majorBidi" w:hAnsiTheme="majorBidi" w:cstheme="majorBidi"/>
          <w:color w:val="auto"/>
        </w:rPr>
        <w:t>Технологические задачи и способы их решения.</w:t>
      </w:r>
    </w:p>
    <w:p w14:paraId="269F0CD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 w:name="003035"/>
      <w:bookmarkEnd w:id="59"/>
      <w:r>
        <w:rPr>
          <w:rFonts w:asciiTheme="majorBidi" w:hAnsiTheme="majorBidi" w:cstheme="majorBidi"/>
          <w:color w:val="auto"/>
        </w:rPr>
        <w:t>Техническое моделирование и конструирование. Конструкторская документация.</w:t>
      </w:r>
    </w:p>
    <w:p w14:paraId="7A913B7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 w:name="003036"/>
      <w:bookmarkEnd w:id="60"/>
      <w:r>
        <w:rPr>
          <w:rFonts w:asciiTheme="majorBidi" w:hAnsiTheme="majorBidi" w:cstheme="majorBidi"/>
          <w:color w:val="auto"/>
        </w:rPr>
        <w:t>Перспективы развития техники и технологий.</w:t>
      </w:r>
    </w:p>
    <w:p w14:paraId="0303A3F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 w:name="003037"/>
      <w:bookmarkEnd w:id="61"/>
      <w:r>
        <w:rPr>
          <w:rFonts w:asciiTheme="majorBidi" w:hAnsiTheme="majorBidi" w:cstheme="majorBidi"/>
          <w:color w:val="auto"/>
        </w:rPr>
        <w:t>Мир профессий. Инженерные профессии.</w:t>
      </w:r>
    </w:p>
    <w:p w14:paraId="274755E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 w:name="003038"/>
      <w:bookmarkEnd w:id="62"/>
      <w:r>
        <w:rPr>
          <w:rFonts w:asciiTheme="majorBidi" w:hAnsiTheme="majorBidi" w:cstheme="majorBidi"/>
          <w:color w:val="auto"/>
        </w:rPr>
        <w:t>7 класс.</w:t>
      </w:r>
    </w:p>
    <w:p w14:paraId="05E8E5C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 w:name="003039"/>
      <w:bookmarkEnd w:id="63"/>
      <w:r>
        <w:rPr>
          <w:rFonts w:asciiTheme="majorBidi" w:hAnsiTheme="majorBidi" w:cstheme="majorBidi"/>
          <w:color w:val="auto"/>
        </w:rPr>
        <w:t>Создание технологий как основная задача современной науки.</w:t>
      </w:r>
    </w:p>
    <w:p w14:paraId="2F5953E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 w:name="003040"/>
      <w:bookmarkEnd w:id="64"/>
      <w:r>
        <w:rPr>
          <w:rFonts w:asciiTheme="majorBidi" w:hAnsiTheme="majorBidi" w:cstheme="majorBidi"/>
          <w:color w:val="auto"/>
        </w:rPr>
        <w:t>Промышленная эстетика. Дизайн.</w:t>
      </w:r>
    </w:p>
    <w:p w14:paraId="6C66764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5" w:name="003041"/>
      <w:bookmarkEnd w:id="65"/>
      <w:r>
        <w:rPr>
          <w:rFonts w:asciiTheme="majorBidi" w:hAnsiTheme="majorBidi" w:cstheme="majorBidi"/>
          <w:color w:val="auto"/>
        </w:rPr>
        <w:t>Народные ремесла. Народные ремесла и промыслы России.</w:t>
      </w:r>
    </w:p>
    <w:p w14:paraId="6CBB6A4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6" w:name="003042"/>
      <w:bookmarkEnd w:id="66"/>
      <w:r>
        <w:rPr>
          <w:rFonts w:asciiTheme="majorBidi" w:hAnsiTheme="majorBidi" w:cstheme="majorBidi"/>
          <w:color w:val="auto"/>
        </w:rPr>
        <w:t>Цифровизация производства. Цифровые технологии и способы обработки информации.</w:t>
      </w:r>
    </w:p>
    <w:p w14:paraId="119DF58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7" w:name="003043"/>
      <w:bookmarkEnd w:id="67"/>
      <w:r>
        <w:rPr>
          <w:rFonts w:asciiTheme="majorBidi" w:hAnsiTheme="majorBidi" w:cstheme="majorBidi"/>
          <w:color w:val="auto"/>
        </w:rPr>
        <w:t>Управление технологическими процессами. Управление производством. Современные и перспективные технологии.</w:t>
      </w:r>
    </w:p>
    <w:p w14:paraId="730010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8" w:name="003044"/>
      <w:bookmarkEnd w:id="68"/>
      <w:r>
        <w:rPr>
          <w:rFonts w:asciiTheme="majorBidi" w:hAnsiTheme="majorBidi" w:cstheme="majorBidi"/>
          <w:color w:val="auto"/>
        </w:rPr>
        <w:t>Понятие высокотехнологичных отраслей. "Высокие технологии" двойного назначения.</w:t>
      </w:r>
    </w:p>
    <w:p w14:paraId="056C5CD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9" w:name="003045"/>
      <w:bookmarkEnd w:id="69"/>
      <w:r>
        <w:rPr>
          <w:rFonts w:asciiTheme="majorBidi" w:hAnsiTheme="majorBidi" w:cstheme="majorBidi"/>
          <w:color w:val="auto"/>
        </w:rPr>
        <w:t>Разработка и внедрение технологий многократного использования материалов, технологий безотходного производства.</w:t>
      </w:r>
    </w:p>
    <w:p w14:paraId="43EEAA4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0" w:name="003046"/>
      <w:bookmarkEnd w:id="70"/>
      <w:r>
        <w:rPr>
          <w:rFonts w:asciiTheme="majorBidi" w:hAnsiTheme="majorBidi" w:cstheme="majorBidi"/>
          <w:color w:val="auto"/>
        </w:rPr>
        <w:t>Мир профессий. Профессии, связанные с дизайном, их востребованность на рынке труда.</w:t>
      </w:r>
    </w:p>
    <w:p w14:paraId="06BCC6B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1" w:name="003047"/>
      <w:bookmarkEnd w:id="71"/>
      <w:r>
        <w:rPr>
          <w:rFonts w:asciiTheme="majorBidi" w:hAnsiTheme="majorBidi" w:cstheme="majorBidi"/>
          <w:color w:val="auto"/>
        </w:rPr>
        <w:t>8 класс.</w:t>
      </w:r>
    </w:p>
    <w:p w14:paraId="0BB23E4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2" w:name="003048"/>
      <w:bookmarkEnd w:id="72"/>
      <w:r>
        <w:rPr>
          <w:rFonts w:asciiTheme="majorBidi" w:hAnsiTheme="majorBidi" w:cstheme="majorBidi"/>
          <w:color w:val="auto"/>
        </w:rPr>
        <w:t>Общие принципы управления. Управление и организация. Управление современным производством.</w:t>
      </w:r>
    </w:p>
    <w:p w14:paraId="5ACA872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3" w:name="003049"/>
      <w:bookmarkEnd w:id="73"/>
      <w:r>
        <w:rPr>
          <w:rFonts w:asciiTheme="majorBidi" w:hAnsiTheme="majorBidi" w:cstheme="majorBidi"/>
          <w:color w:val="auto"/>
        </w:rPr>
        <w:t>Производство и его виды. Инновации и инновационные процессы на предприятиях. Управление инновациями.</w:t>
      </w:r>
    </w:p>
    <w:p w14:paraId="0FCC99B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4" w:name="003050"/>
      <w:bookmarkEnd w:id="74"/>
      <w:r>
        <w:rPr>
          <w:rFonts w:asciiTheme="majorBidi" w:hAnsiTheme="majorBidi" w:cstheme="majorBidi"/>
          <w:color w:val="auto"/>
        </w:rPr>
        <w:t>Рынок труда. Функции рынка труда. Трудовые ресурсы.</w:t>
      </w:r>
    </w:p>
    <w:p w14:paraId="60298EB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5" w:name="003051"/>
      <w:bookmarkEnd w:id="75"/>
      <w:r>
        <w:rPr>
          <w:rFonts w:asciiTheme="majorBidi" w:hAnsiTheme="majorBidi" w:cstheme="majorBidi"/>
          <w:color w:val="auto"/>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15690D8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6" w:name="003052"/>
      <w:bookmarkEnd w:id="76"/>
      <w:r>
        <w:rPr>
          <w:rFonts w:asciiTheme="majorBidi" w:hAnsiTheme="majorBidi" w:cstheme="majorBidi"/>
          <w:color w:val="auto"/>
        </w:rPr>
        <w:t>9 класс.</w:t>
      </w:r>
    </w:p>
    <w:p w14:paraId="3A28274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7" w:name="003053"/>
      <w:bookmarkEnd w:id="77"/>
      <w:r>
        <w:rPr>
          <w:rFonts w:asciiTheme="majorBidi" w:hAnsiTheme="majorBidi" w:cstheme="majorBidi"/>
          <w:color w:val="auto"/>
        </w:rPr>
        <w:t>Предпринимательство и предприниматель. Сущность культуры предпринимательства. Виды предпринимательской деятельности.</w:t>
      </w:r>
    </w:p>
    <w:p w14:paraId="3A5E05E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8" w:name="003054"/>
      <w:bookmarkEnd w:id="78"/>
      <w:r>
        <w:rPr>
          <w:rFonts w:asciiTheme="majorBidi" w:hAnsiTheme="majorBidi" w:cstheme="majorBidi"/>
          <w:color w:val="auto"/>
        </w:rPr>
        <w:t>Внутренняя и внешняя среда предпринимательства. Базовые составляющие внутренней среды.</w:t>
      </w:r>
    </w:p>
    <w:p w14:paraId="439FFD2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79" w:name="003055"/>
      <w:bookmarkEnd w:id="79"/>
      <w:r>
        <w:rPr>
          <w:rFonts w:asciiTheme="majorBidi" w:hAnsiTheme="majorBidi" w:cstheme="majorBidi"/>
          <w:color w:val="auto"/>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43F6C8B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0" w:name="003056"/>
      <w:bookmarkEnd w:id="80"/>
      <w:r>
        <w:rPr>
          <w:rFonts w:asciiTheme="majorBidi" w:hAnsiTheme="majorBidi" w:cstheme="majorBidi"/>
          <w:color w:val="auto"/>
        </w:rPr>
        <w:t>Технологическое предпринимательство. Инновации и их виды. Новые рынки для продуктов.</w:t>
      </w:r>
    </w:p>
    <w:p w14:paraId="7D50546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1" w:name="003057"/>
      <w:bookmarkEnd w:id="81"/>
      <w:r>
        <w:rPr>
          <w:rFonts w:asciiTheme="majorBidi" w:hAnsiTheme="majorBidi" w:cstheme="majorBidi"/>
          <w:color w:val="auto"/>
        </w:rPr>
        <w:t>Мир профессий. Выбор профессии.</w:t>
      </w:r>
    </w:p>
    <w:p w14:paraId="77C5E7F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2" w:name="003058"/>
      <w:bookmarkEnd w:id="82"/>
      <w:r>
        <w:rPr>
          <w:rFonts w:asciiTheme="majorBidi" w:hAnsiTheme="majorBidi" w:cstheme="majorBidi"/>
          <w:color w:val="auto"/>
        </w:rPr>
        <w:t>Модуль "Компьютерная графика. Черчение".</w:t>
      </w:r>
    </w:p>
    <w:p w14:paraId="165D987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3" w:name="003059"/>
      <w:bookmarkEnd w:id="83"/>
      <w:r>
        <w:rPr>
          <w:rFonts w:asciiTheme="majorBidi" w:hAnsiTheme="majorBidi" w:cstheme="majorBidi"/>
          <w:color w:val="auto"/>
        </w:rPr>
        <w:t>5 класс.</w:t>
      </w:r>
    </w:p>
    <w:p w14:paraId="500C0D0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4" w:name="003060"/>
      <w:bookmarkEnd w:id="84"/>
      <w:r>
        <w:rPr>
          <w:rFonts w:asciiTheme="majorBidi" w:hAnsiTheme="majorBidi" w:cstheme="majorBidi"/>
          <w:color w:val="auto"/>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196383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5" w:name="003061"/>
      <w:bookmarkEnd w:id="85"/>
      <w:r>
        <w:rPr>
          <w:rFonts w:asciiTheme="majorBidi" w:hAnsiTheme="majorBidi" w:cstheme="majorBidi"/>
          <w:color w:val="auto"/>
        </w:rPr>
        <w:t>Основы графической грамоты. Графические материалы и инструменты.</w:t>
      </w:r>
    </w:p>
    <w:p w14:paraId="02767AA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6" w:name="003062"/>
      <w:bookmarkEnd w:id="86"/>
      <w:r>
        <w:rPr>
          <w:rFonts w:asciiTheme="majorBidi" w:hAnsiTheme="majorBidi" w:cstheme="majorBidi"/>
          <w:color w:val="auto"/>
        </w:rPr>
        <w:t>Типы графических изображений (рисунок, диаграмма, графики, графы, эскиз, технический рисунок, чертеж, схема, карта, пиктограмма и другие).</w:t>
      </w:r>
    </w:p>
    <w:p w14:paraId="52A4587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7" w:name="003063"/>
      <w:bookmarkEnd w:id="87"/>
      <w:r>
        <w:rPr>
          <w:rFonts w:asciiTheme="majorBidi" w:hAnsiTheme="majorBidi" w:cstheme="majorBidi"/>
          <w:color w:val="auto"/>
        </w:rPr>
        <w:t>Основные элементы графических изображений (точка, линия, контур, буквы и цифры, условные знаки).</w:t>
      </w:r>
    </w:p>
    <w:p w14:paraId="353BBBB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8" w:name="003064"/>
      <w:bookmarkEnd w:id="88"/>
      <w:r>
        <w:rPr>
          <w:rFonts w:asciiTheme="majorBidi" w:hAnsiTheme="majorBidi" w:cstheme="majorBidi"/>
          <w:color w:val="auto"/>
        </w:rPr>
        <w:t>Правила построения чертежей (рамка, основная надпись, масштаб, виды, нанесение размеров).</w:t>
      </w:r>
    </w:p>
    <w:p w14:paraId="59E8BF4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89" w:name="003065"/>
      <w:bookmarkEnd w:id="89"/>
      <w:r>
        <w:rPr>
          <w:rFonts w:asciiTheme="majorBidi" w:hAnsiTheme="majorBidi" w:cstheme="majorBidi"/>
          <w:color w:val="auto"/>
        </w:rPr>
        <w:t>Чтение чертежа.</w:t>
      </w:r>
    </w:p>
    <w:p w14:paraId="4271736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0" w:name="003066"/>
      <w:bookmarkEnd w:id="90"/>
      <w:r>
        <w:rPr>
          <w:rFonts w:asciiTheme="majorBidi" w:hAnsiTheme="majorBidi" w:cstheme="majorBidi"/>
          <w:color w:val="auto"/>
        </w:rPr>
        <w:t>Мир профессий. Профессии, связанные с черчением, их востребованность на рынке труда.</w:t>
      </w:r>
    </w:p>
    <w:p w14:paraId="12ADBD6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1" w:name="003067"/>
      <w:bookmarkEnd w:id="91"/>
      <w:r>
        <w:rPr>
          <w:rFonts w:asciiTheme="majorBidi" w:hAnsiTheme="majorBidi" w:cstheme="majorBidi"/>
          <w:color w:val="auto"/>
        </w:rPr>
        <w:t>6 класс.</w:t>
      </w:r>
    </w:p>
    <w:p w14:paraId="626D37C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2" w:name="003068"/>
      <w:bookmarkEnd w:id="92"/>
      <w:r>
        <w:rPr>
          <w:rFonts w:asciiTheme="majorBidi" w:hAnsiTheme="majorBidi" w:cstheme="majorBidi"/>
          <w:color w:val="auto"/>
        </w:rPr>
        <w:t>Создание проектной документации.</w:t>
      </w:r>
    </w:p>
    <w:p w14:paraId="1B352DB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3" w:name="003069"/>
      <w:bookmarkEnd w:id="93"/>
      <w:r>
        <w:rPr>
          <w:rFonts w:asciiTheme="majorBidi" w:hAnsiTheme="majorBidi" w:cstheme="majorBidi"/>
          <w:color w:val="auto"/>
        </w:rPr>
        <w:t>Основы выполнения чертежей с использованием чертежных инструментов и приспособлений.</w:t>
      </w:r>
    </w:p>
    <w:p w14:paraId="7AF820B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4" w:name="003070"/>
      <w:bookmarkEnd w:id="94"/>
      <w:r>
        <w:rPr>
          <w:rFonts w:asciiTheme="majorBidi" w:hAnsiTheme="majorBidi" w:cstheme="majorBidi"/>
          <w:color w:val="auto"/>
        </w:rPr>
        <w:t>Стандарты оформления.</w:t>
      </w:r>
    </w:p>
    <w:p w14:paraId="5716870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5" w:name="003071"/>
      <w:bookmarkEnd w:id="95"/>
      <w:r>
        <w:rPr>
          <w:rFonts w:asciiTheme="majorBidi" w:hAnsiTheme="majorBidi" w:cstheme="majorBidi"/>
          <w:color w:val="auto"/>
        </w:rPr>
        <w:t>Понятие о графическом редакторе, компьютерной графике.</w:t>
      </w:r>
    </w:p>
    <w:p w14:paraId="3145C58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6" w:name="003072"/>
      <w:bookmarkEnd w:id="96"/>
      <w:r>
        <w:rPr>
          <w:rFonts w:asciiTheme="majorBidi" w:hAnsiTheme="majorBidi" w:cstheme="majorBidi"/>
          <w:color w:val="auto"/>
        </w:rPr>
        <w:t>Инструменты графического редактора. Создание эскиза в графическом редакторе.</w:t>
      </w:r>
    </w:p>
    <w:p w14:paraId="765D5F4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7" w:name="003073"/>
      <w:bookmarkEnd w:id="97"/>
      <w:r>
        <w:rPr>
          <w:rFonts w:asciiTheme="majorBidi" w:hAnsiTheme="majorBidi" w:cstheme="majorBidi"/>
          <w:color w:val="auto"/>
        </w:rPr>
        <w:t>Инструменты для создания и редактирования текста в графическом редакторе.</w:t>
      </w:r>
    </w:p>
    <w:p w14:paraId="60CC118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8" w:name="003074"/>
      <w:bookmarkEnd w:id="98"/>
      <w:r>
        <w:rPr>
          <w:rFonts w:asciiTheme="majorBidi" w:hAnsiTheme="majorBidi" w:cstheme="majorBidi"/>
          <w:color w:val="auto"/>
        </w:rPr>
        <w:t>Создание печатной продукции в графическом редакторе.</w:t>
      </w:r>
    </w:p>
    <w:p w14:paraId="777F46C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99" w:name="003075"/>
      <w:bookmarkEnd w:id="99"/>
      <w:r>
        <w:rPr>
          <w:rFonts w:asciiTheme="majorBidi" w:hAnsiTheme="majorBidi" w:cstheme="majorBidi"/>
          <w:color w:val="auto"/>
        </w:rPr>
        <w:t>Мир профессий. Профессии, связанные с черчением, их востребованность на рынке труда.</w:t>
      </w:r>
    </w:p>
    <w:p w14:paraId="5BBAB0A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0" w:name="003076"/>
      <w:bookmarkEnd w:id="100"/>
      <w:r>
        <w:rPr>
          <w:rFonts w:asciiTheme="majorBidi" w:hAnsiTheme="majorBidi" w:cstheme="majorBidi"/>
          <w:color w:val="auto"/>
        </w:rPr>
        <w:t>7 класс.</w:t>
      </w:r>
    </w:p>
    <w:p w14:paraId="44EB770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1" w:name="003077"/>
      <w:bookmarkEnd w:id="101"/>
      <w:r>
        <w:rPr>
          <w:rFonts w:asciiTheme="majorBidi" w:hAnsiTheme="majorBidi" w:cstheme="majorBidi"/>
          <w:color w:val="auto"/>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72D72D5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2" w:name="003078"/>
      <w:bookmarkEnd w:id="102"/>
      <w:r>
        <w:rPr>
          <w:rFonts w:asciiTheme="majorBidi" w:hAnsiTheme="majorBidi" w:cstheme="majorBidi"/>
          <w:color w:val="auto"/>
        </w:rPr>
        <w:t>Общие сведения о сборочных чертежах. Оформление сборочного чертежа. Правила чтения сборочных чертежей.</w:t>
      </w:r>
    </w:p>
    <w:p w14:paraId="1584842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3" w:name="003079"/>
      <w:bookmarkEnd w:id="103"/>
      <w:r>
        <w:rPr>
          <w:rFonts w:asciiTheme="majorBidi" w:hAnsiTheme="majorBidi" w:cstheme="majorBidi"/>
          <w:color w:val="auto"/>
        </w:rPr>
        <w:t>Понятие графической модели.</w:t>
      </w:r>
    </w:p>
    <w:p w14:paraId="48AB86D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4" w:name="003080"/>
      <w:bookmarkEnd w:id="104"/>
      <w:r>
        <w:rPr>
          <w:rFonts w:asciiTheme="majorBidi" w:hAnsiTheme="majorBidi" w:cstheme="majorBidi"/>
          <w:color w:val="auto"/>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1A80CF0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5" w:name="003081"/>
      <w:bookmarkEnd w:id="105"/>
      <w:r>
        <w:rPr>
          <w:rFonts w:asciiTheme="majorBidi" w:hAnsiTheme="majorBidi" w:cstheme="majorBidi"/>
          <w:color w:val="auto"/>
        </w:rPr>
        <w:t>Математические, физические и информационные модели.</w:t>
      </w:r>
    </w:p>
    <w:p w14:paraId="6CE5D34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6" w:name="003082"/>
      <w:bookmarkEnd w:id="106"/>
      <w:r>
        <w:rPr>
          <w:rFonts w:asciiTheme="majorBidi" w:hAnsiTheme="majorBidi" w:cstheme="majorBidi"/>
          <w:color w:val="auto"/>
        </w:rPr>
        <w:t>Графические модели. Виды графических моделей.</w:t>
      </w:r>
    </w:p>
    <w:p w14:paraId="63B31C3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7" w:name="003083"/>
      <w:bookmarkEnd w:id="107"/>
      <w:r>
        <w:rPr>
          <w:rFonts w:asciiTheme="majorBidi" w:hAnsiTheme="majorBidi" w:cstheme="majorBidi"/>
          <w:color w:val="auto"/>
        </w:rPr>
        <w:t>Количественная и качественная оценка модели.</w:t>
      </w:r>
    </w:p>
    <w:p w14:paraId="4450431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8" w:name="003084"/>
      <w:bookmarkEnd w:id="108"/>
      <w:r>
        <w:rPr>
          <w:rFonts w:asciiTheme="majorBidi" w:hAnsiTheme="majorBidi" w:cstheme="majorBidi"/>
          <w:color w:val="auto"/>
        </w:rPr>
        <w:t>Мир профессий. Профессии, связанные с черчением, их востребованность на рынке труда.</w:t>
      </w:r>
    </w:p>
    <w:p w14:paraId="2523F98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09" w:name="003085"/>
      <w:bookmarkEnd w:id="109"/>
      <w:r>
        <w:rPr>
          <w:rFonts w:asciiTheme="majorBidi" w:hAnsiTheme="majorBidi" w:cstheme="majorBidi"/>
          <w:color w:val="auto"/>
        </w:rPr>
        <w:t>8 класс.</w:t>
      </w:r>
    </w:p>
    <w:p w14:paraId="13B1FE7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0" w:name="003086"/>
      <w:bookmarkEnd w:id="110"/>
      <w:r>
        <w:rPr>
          <w:rFonts w:asciiTheme="majorBidi" w:hAnsiTheme="majorBidi" w:cstheme="majorBidi"/>
          <w:color w:val="auto"/>
        </w:rPr>
        <w:t>Применение программного обеспечения для создания проектной документации: моделей объектов и их чертежей.</w:t>
      </w:r>
    </w:p>
    <w:p w14:paraId="5D0BEAE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1" w:name="003087"/>
      <w:bookmarkEnd w:id="111"/>
      <w:r>
        <w:rPr>
          <w:rFonts w:asciiTheme="majorBidi" w:hAnsiTheme="majorBidi" w:cstheme="majorBidi"/>
          <w:color w:val="auto"/>
        </w:rPr>
        <w:t>Создание документов, виды документов. Основная надпись.</w:t>
      </w:r>
    </w:p>
    <w:p w14:paraId="6C7FE85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2" w:name="003088"/>
      <w:bookmarkEnd w:id="112"/>
      <w:r>
        <w:rPr>
          <w:rFonts w:asciiTheme="majorBidi" w:hAnsiTheme="majorBidi" w:cstheme="majorBidi"/>
          <w:color w:val="auto"/>
        </w:rPr>
        <w:t>Геометрические примитивы.</w:t>
      </w:r>
    </w:p>
    <w:p w14:paraId="548DBCC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3" w:name="003089"/>
      <w:bookmarkEnd w:id="113"/>
      <w:r>
        <w:rPr>
          <w:rFonts w:asciiTheme="majorBidi" w:hAnsiTheme="majorBidi" w:cstheme="majorBidi"/>
          <w:color w:val="auto"/>
        </w:rPr>
        <w:t>Создание, редактирование и трансформация графических объектов.</w:t>
      </w:r>
    </w:p>
    <w:p w14:paraId="0FFC9DF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4" w:name="003090"/>
      <w:bookmarkEnd w:id="114"/>
      <w:r>
        <w:rPr>
          <w:rFonts w:asciiTheme="majorBidi" w:hAnsiTheme="majorBidi" w:cstheme="majorBidi"/>
          <w:color w:val="auto"/>
        </w:rPr>
        <w:t>Сложные 3D-модели и сборочные чертежи.</w:t>
      </w:r>
    </w:p>
    <w:p w14:paraId="51069ED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5" w:name="003091"/>
      <w:bookmarkEnd w:id="115"/>
      <w:r>
        <w:rPr>
          <w:rFonts w:asciiTheme="majorBidi" w:hAnsiTheme="majorBidi" w:cstheme="majorBidi"/>
          <w:color w:val="auto"/>
        </w:rPr>
        <w:t>Изделия и их модели. Анализ формы объекта и синтез модели.</w:t>
      </w:r>
    </w:p>
    <w:p w14:paraId="5651437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6" w:name="003092"/>
      <w:bookmarkEnd w:id="116"/>
      <w:r>
        <w:rPr>
          <w:rFonts w:asciiTheme="majorBidi" w:hAnsiTheme="majorBidi" w:cstheme="majorBidi"/>
          <w:color w:val="auto"/>
        </w:rPr>
        <w:t>План создания 3D-модели.</w:t>
      </w:r>
    </w:p>
    <w:p w14:paraId="49BD4F8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7" w:name="003093"/>
      <w:bookmarkEnd w:id="117"/>
      <w:r>
        <w:rPr>
          <w:rFonts w:asciiTheme="majorBidi" w:hAnsiTheme="majorBidi" w:cstheme="majorBidi"/>
          <w:color w:val="auto"/>
        </w:rPr>
        <w:t>Дерево модели. Формообразование детали. Способы редактирования операции формообразования и эскиза.</w:t>
      </w:r>
    </w:p>
    <w:p w14:paraId="4EF7DE7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8" w:name="003094"/>
      <w:bookmarkEnd w:id="118"/>
      <w:r>
        <w:rPr>
          <w:rFonts w:asciiTheme="majorBidi" w:hAnsiTheme="majorBidi" w:cstheme="majorBidi"/>
          <w:color w:val="auto"/>
        </w:rPr>
        <w:t>Мир профессий. Профессии, связанные с компьютерной графикой, их востребованность на рынке труда.</w:t>
      </w:r>
    </w:p>
    <w:p w14:paraId="25B10F9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19" w:name="003095"/>
      <w:bookmarkEnd w:id="119"/>
      <w:r>
        <w:rPr>
          <w:rFonts w:asciiTheme="majorBidi" w:hAnsiTheme="majorBidi" w:cstheme="majorBidi"/>
          <w:color w:val="auto"/>
        </w:rPr>
        <w:t>9 класс.</w:t>
      </w:r>
    </w:p>
    <w:p w14:paraId="77ABD37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0" w:name="003096"/>
      <w:bookmarkEnd w:id="120"/>
      <w:r>
        <w:rPr>
          <w:rFonts w:asciiTheme="majorBidi" w:hAnsiTheme="majorBidi" w:cstheme="majorBidi"/>
          <w:color w:val="auto"/>
        </w:rPr>
        <w:t>Система автоматизации проектно-конструкторских работ (далее - САПР). Чертежи с использованием САПР для подготовки проекта изделия.</w:t>
      </w:r>
    </w:p>
    <w:p w14:paraId="09478A8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1" w:name="003097"/>
      <w:bookmarkEnd w:id="121"/>
      <w:r>
        <w:rPr>
          <w:rFonts w:asciiTheme="majorBidi" w:hAnsiTheme="majorBidi" w:cstheme="majorBidi"/>
          <w:color w:val="auto"/>
        </w:rPr>
        <w:t>Оформление конструкторской документации, в том числе, с использованием САПР.</w:t>
      </w:r>
    </w:p>
    <w:p w14:paraId="2FC9189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2" w:name="003098"/>
      <w:bookmarkEnd w:id="122"/>
      <w:r>
        <w:rPr>
          <w:rFonts w:asciiTheme="majorBidi" w:hAnsiTheme="majorBidi" w:cstheme="majorBidi"/>
          <w:color w:val="auto"/>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7F41730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3" w:name="003099"/>
      <w:bookmarkEnd w:id="123"/>
      <w:r>
        <w:rPr>
          <w:rFonts w:asciiTheme="majorBidi" w:hAnsiTheme="majorBidi" w:cstheme="majorBidi"/>
          <w:color w:val="auto"/>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33317F6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4" w:name="003100"/>
      <w:bookmarkEnd w:id="124"/>
      <w:r>
        <w:rPr>
          <w:rFonts w:asciiTheme="majorBidi" w:hAnsiTheme="majorBidi" w:cstheme="majorBidi"/>
          <w:color w:val="auto"/>
        </w:rPr>
        <w:t>Модуль "3D-моделирование, прототипирование, макетирование".</w:t>
      </w:r>
    </w:p>
    <w:p w14:paraId="61C4B54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5" w:name="003101"/>
      <w:bookmarkEnd w:id="125"/>
      <w:r>
        <w:rPr>
          <w:rFonts w:asciiTheme="majorBidi" w:hAnsiTheme="majorBidi" w:cstheme="majorBidi"/>
          <w:color w:val="auto"/>
        </w:rPr>
        <w:t>7 класс.</w:t>
      </w:r>
    </w:p>
    <w:p w14:paraId="466501A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6" w:name="003102"/>
      <w:bookmarkEnd w:id="126"/>
      <w:r>
        <w:rPr>
          <w:rFonts w:asciiTheme="majorBidi" w:hAnsiTheme="majorBidi" w:cstheme="majorBidi"/>
          <w:color w:val="auto"/>
        </w:rPr>
        <w:t>Виды и свойства, назначение моделей. Адекватность модели моделируемому объекту и целям моделирования.</w:t>
      </w:r>
    </w:p>
    <w:p w14:paraId="43CC2CD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7" w:name="003103"/>
      <w:bookmarkEnd w:id="127"/>
      <w:r>
        <w:rPr>
          <w:rFonts w:asciiTheme="majorBidi" w:hAnsiTheme="majorBidi" w:cstheme="majorBidi"/>
          <w:color w:val="auto"/>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0D51836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8" w:name="003104"/>
      <w:bookmarkEnd w:id="128"/>
      <w:r>
        <w:rPr>
          <w:rFonts w:asciiTheme="majorBidi" w:hAnsiTheme="majorBidi" w:cstheme="majorBidi"/>
          <w:color w:val="auto"/>
        </w:rPr>
        <w:t>Создание объемных моделей с помощью компьютерных программ.</w:t>
      </w:r>
    </w:p>
    <w:p w14:paraId="36DFF66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9" w:name="003105"/>
      <w:bookmarkEnd w:id="129"/>
      <w:r>
        <w:rPr>
          <w:rFonts w:asciiTheme="majorBidi" w:hAnsiTheme="majorBidi" w:cstheme="majorBidi"/>
          <w:color w:val="auto"/>
        </w:rPr>
        <w:t>Программы для просмотра на экране компьютера файлов с готовыми цифровыми трехмерными моделями и последующей распечатки их разверток.</w:t>
      </w:r>
    </w:p>
    <w:p w14:paraId="41C43CF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0" w:name="003106"/>
      <w:bookmarkEnd w:id="130"/>
      <w:r>
        <w:rPr>
          <w:rFonts w:asciiTheme="majorBidi" w:hAnsiTheme="majorBidi" w:cstheme="majorBidi"/>
          <w:color w:val="auto"/>
        </w:rPr>
        <w:t>Программа для редактирования готовых моделей и последующей их распечатки. Инструменты для редактирования моделей.</w:t>
      </w:r>
    </w:p>
    <w:p w14:paraId="779DB96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1" w:name="003107"/>
      <w:bookmarkEnd w:id="131"/>
      <w:r>
        <w:rPr>
          <w:rFonts w:asciiTheme="majorBidi" w:hAnsiTheme="majorBidi" w:cstheme="majorBidi"/>
          <w:color w:val="auto"/>
        </w:rPr>
        <w:t>Мир профессий. Профессии, связанные с 3D-печатью.</w:t>
      </w:r>
    </w:p>
    <w:p w14:paraId="63D0F17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2" w:name="003108"/>
      <w:bookmarkEnd w:id="132"/>
      <w:r>
        <w:rPr>
          <w:rFonts w:asciiTheme="majorBidi" w:hAnsiTheme="majorBidi" w:cstheme="majorBidi"/>
          <w:color w:val="auto"/>
        </w:rPr>
        <w:t>8 класс.</w:t>
      </w:r>
    </w:p>
    <w:p w14:paraId="0958E4D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3" w:name="003109"/>
      <w:bookmarkEnd w:id="133"/>
      <w:r>
        <w:rPr>
          <w:rFonts w:asciiTheme="majorBidi" w:hAnsiTheme="majorBidi" w:cstheme="majorBidi"/>
          <w:color w:val="auto"/>
        </w:rPr>
        <w:t>3D-моделирование как технология создания визуальных моделей.</w:t>
      </w:r>
    </w:p>
    <w:p w14:paraId="054A34C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4" w:name="003110"/>
      <w:bookmarkEnd w:id="134"/>
      <w:r>
        <w:rPr>
          <w:rFonts w:asciiTheme="majorBidi" w:hAnsiTheme="majorBidi" w:cstheme="majorBidi"/>
          <w:color w:val="auto"/>
        </w:rPr>
        <w:t>Графические примитивы в 3D-моделировании. Куб и кубоид. Шар и многогранник. Цилиндр, призма, пирамида.</w:t>
      </w:r>
    </w:p>
    <w:p w14:paraId="2BDDC35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5" w:name="003111"/>
      <w:bookmarkEnd w:id="135"/>
      <w:r>
        <w:rPr>
          <w:rFonts w:asciiTheme="majorBidi" w:hAnsiTheme="majorBidi" w:cstheme="majorBidi"/>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41F541F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6" w:name="003112"/>
      <w:bookmarkEnd w:id="136"/>
      <w:r>
        <w:rPr>
          <w:rFonts w:asciiTheme="majorBidi" w:hAnsiTheme="majorBidi" w:cstheme="majorBidi"/>
          <w:color w:val="auto"/>
        </w:rPr>
        <w:t>Понятие "прототипирование". Создание цифровой объемной модели.</w:t>
      </w:r>
    </w:p>
    <w:p w14:paraId="393EBDD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7" w:name="003113"/>
      <w:bookmarkEnd w:id="137"/>
      <w:r>
        <w:rPr>
          <w:rFonts w:asciiTheme="majorBidi" w:hAnsiTheme="majorBidi" w:cstheme="majorBidi"/>
          <w:color w:val="auto"/>
        </w:rPr>
        <w:t>Инструменты для создания цифровой объемной модели.</w:t>
      </w:r>
    </w:p>
    <w:p w14:paraId="1F1564D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8" w:name="003114"/>
      <w:bookmarkEnd w:id="138"/>
      <w:r>
        <w:rPr>
          <w:rFonts w:asciiTheme="majorBidi" w:hAnsiTheme="majorBidi" w:cstheme="majorBidi"/>
          <w:color w:val="auto"/>
        </w:rPr>
        <w:t>Мир профессий. Профессии, связанные с 3D-печатью.</w:t>
      </w:r>
    </w:p>
    <w:p w14:paraId="655A4B8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39" w:name="003115"/>
      <w:bookmarkEnd w:id="139"/>
      <w:r>
        <w:rPr>
          <w:rFonts w:asciiTheme="majorBidi" w:hAnsiTheme="majorBidi" w:cstheme="majorBidi"/>
          <w:color w:val="auto"/>
        </w:rPr>
        <w:t>9 класс.</w:t>
      </w:r>
    </w:p>
    <w:p w14:paraId="5AE9CE8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0" w:name="003116"/>
      <w:bookmarkEnd w:id="140"/>
      <w:r>
        <w:rPr>
          <w:rFonts w:asciiTheme="majorBidi" w:hAnsiTheme="majorBidi" w:cstheme="majorBidi"/>
          <w:color w:val="auto"/>
        </w:rPr>
        <w:t>Моделирование сложных объектов. Рендеринг. Полигональная сетка.</w:t>
      </w:r>
    </w:p>
    <w:p w14:paraId="2870659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1" w:name="003117"/>
      <w:bookmarkEnd w:id="141"/>
      <w:r>
        <w:rPr>
          <w:rFonts w:asciiTheme="majorBidi" w:hAnsiTheme="majorBidi" w:cstheme="majorBidi"/>
          <w:color w:val="auto"/>
        </w:rPr>
        <w:t>Понятие "аддитивные технологии".</w:t>
      </w:r>
    </w:p>
    <w:p w14:paraId="58D9B0B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2" w:name="003118"/>
      <w:bookmarkEnd w:id="142"/>
      <w:r>
        <w:rPr>
          <w:rFonts w:asciiTheme="majorBidi" w:hAnsiTheme="majorBidi" w:cstheme="majorBidi"/>
          <w:color w:val="auto"/>
        </w:rPr>
        <w:t>Технологическое оборудование для аддитивных технологий: 3D-принтеры.</w:t>
      </w:r>
    </w:p>
    <w:p w14:paraId="7EE3AF3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3" w:name="003119"/>
      <w:bookmarkEnd w:id="143"/>
      <w:r>
        <w:rPr>
          <w:rFonts w:asciiTheme="majorBidi" w:hAnsiTheme="majorBidi" w:cstheme="majorBidi"/>
          <w:color w:val="auto"/>
        </w:rPr>
        <w:t>Области применения трехмерной печати. Сырье для трехмерной печати.</w:t>
      </w:r>
    </w:p>
    <w:p w14:paraId="19AFECA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4" w:name="003120"/>
      <w:bookmarkEnd w:id="144"/>
      <w:r>
        <w:rPr>
          <w:rFonts w:asciiTheme="majorBidi" w:hAnsiTheme="majorBidi" w:cstheme="majorBidi"/>
          <w:color w:val="auto"/>
        </w:rPr>
        <w:t>Этапы аддитивного производства. Правила безопасного пользования 3D-принтером. Основные настройки для выполнения печати на 3D-принтере.</w:t>
      </w:r>
    </w:p>
    <w:p w14:paraId="03ECF83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5" w:name="003121"/>
      <w:bookmarkEnd w:id="145"/>
      <w:r>
        <w:rPr>
          <w:rFonts w:asciiTheme="majorBidi" w:hAnsiTheme="majorBidi" w:cstheme="majorBidi"/>
          <w:color w:val="auto"/>
        </w:rPr>
        <w:t>Подготовка к печати. Печать 3D-модели.</w:t>
      </w:r>
    </w:p>
    <w:p w14:paraId="144E34E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6" w:name="003122"/>
      <w:bookmarkEnd w:id="146"/>
      <w:r>
        <w:rPr>
          <w:rFonts w:asciiTheme="majorBidi" w:hAnsiTheme="majorBidi" w:cstheme="majorBidi"/>
          <w:color w:val="auto"/>
        </w:rPr>
        <w:t>Профессии, связанные с 3D-печатью.</w:t>
      </w:r>
    </w:p>
    <w:p w14:paraId="62EC290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7" w:name="003123"/>
      <w:bookmarkEnd w:id="147"/>
      <w:r>
        <w:rPr>
          <w:rFonts w:asciiTheme="majorBidi" w:hAnsiTheme="majorBidi" w:cstheme="majorBidi"/>
          <w:color w:val="auto"/>
        </w:rPr>
        <w:t>Мир профессий. Профессии, связанные с 3D-печатью.</w:t>
      </w:r>
    </w:p>
    <w:p w14:paraId="3DD4C2E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8" w:name="003124"/>
      <w:bookmarkEnd w:id="148"/>
      <w:r>
        <w:rPr>
          <w:rFonts w:asciiTheme="majorBidi" w:hAnsiTheme="majorBidi" w:cstheme="majorBidi"/>
          <w:color w:val="auto"/>
        </w:rPr>
        <w:t>Модуль "Технологии обработки материалов и пищевых продуктов".</w:t>
      </w:r>
    </w:p>
    <w:p w14:paraId="4E4DA5E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49" w:name="003125"/>
      <w:bookmarkEnd w:id="149"/>
      <w:r>
        <w:rPr>
          <w:rFonts w:asciiTheme="majorBidi" w:hAnsiTheme="majorBidi" w:cstheme="majorBidi"/>
          <w:color w:val="auto"/>
        </w:rPr>
        <w:t>5 класс.</w:t>
      </w:r>
    </w:p>
    <w:p w14:paraId="27292E8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0" w:name="003126"/>
      <w:bookmarkEnd w:id="150"/>
      <w:r>
        <w:rPr>
          <w:rFonts w:asciiTheme="majorBidi" w:hAnsiTheme="majorBidi" w:cstheme="majorBidi"/>
          <w:color w:val="auto"/>
        </w:rPr>
        <w:t>Технологии обработки конструкционных материалов.</w:t>
      </w:r>
    </w:p>
    <w:p w14:paraId="4B2C5AF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1" w:name="003127"/>
      <w:bookmarkEnd w:id="151"/>
      <w:r>
        <w:rPr>
          <w:rFonts w:asciiTheme="majorBidi" w:hAnsiTheme="majorBidi" w:cstheme="majorBidi"/>
          <w:color w:val="auto"/>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FCDF13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2" w:name="003128"/>
      <w:bookmarkEnd w:id="152"/>
      <w:r>
        <w:rPr>
          <w:rFonts w:asciiTheme="majorBidi" w:hAnsiTheme="majorBidi" w:cstheme="majorBidi"/>
          <w:color w:val="auto"/>
        </w:rPr>
        <w:t>Бумага и ее свойства. Производство бумаги, история и современные технологии.</w:t>
      </w:r>
    </w:p>
    <w:p w14:paraId="427D47E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3" w:name="003129"/>
      <w:bookmarkEnd w:id="153"/>
      <w:r>
        <w:rPr>
          <w:rFonts w:asciiTheme="majorBidi" w:hAnsiTheme="majorBidi" w:cstheme="majorBidi"/>
          <w:color w:val="auto"/>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22EAADE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4" w:name="003130"/>
      <w:bookmarkEnd w:id="154"/>
      <w:r>
        <w:rPr>
          <w:rFonts w:asciiTheme="majorBidi" w:hAnsiTheme="majorBidi" w:cstheme="majorBidi"/>
          <w:color w:val="auto"/>
        </w:rPr>
        <w:t>Ручной и электрифицированный инструменты для обработки древесины.</w:t>
      </w:r>
    </w:p>
    <w:p w14:paraId="2B60849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5" w:name="003131"/>
      <w:bookmarkEnd w:id="155"/>
      <w:r>
        <w:rPr>
          <w:rFonts w:asciiTheme="majorBidi" w:hAnsiTheme="majorBidi" w:cstheme="majorBidi"/>
          <w:color w:val="auto"/>
        </w:rPr>
        <w:t>Операции (основные): разметка, пиление, сверление, зачистка, декорирование древесины.</w:t>
      </w:r>
    </w:p>
    <w:p w14:paraId="17F6AC6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6" w:name="003132"/>
      <w:bookmarkEnd w:id="156"/>
      <w:r>
        <w:rPr>
          <w:rFonts w:asciiTheme="majorBidi" w:hAnsiTheme="majorBidi" w:cstheme="majorBidi"/>
          <w:color w:val="auto"/>
        </w:rPr>
        <w:t>Народные промыслы по обработке древесины.</w:t>
      </w:r>
    </w:p>
    <w:p w14:paraId="459AEC4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7" w:name="003133"/>
      <w:bookmarkEnd w:id="157"/>
      <w:r>
        <w:rPr>
          <w:rFonts w:asciiTheme="majorBidi" w:hAnsiTheme="majorBidi" w:cstheme="majorBidi"/>
          <w:color w:val="auto"/>
        </w:rPr>
        <w:t>Мир профессий. Профессии, связанные с производством и обработкой древесины.</w:t>
      </w:r>
    </w:p>
    <w:p w14:paraId="54F868C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8" w:name="003134"/>
      <w:bookmarkEnd w:id="158"/>
      <w:r>
        <w:rPr>
          <w:rFonts w:asciiTheme="majorBidi" w:hAnsiTheme="majorBidi" w:cstheme="majorBidi"/>
          <w:color w:val="auto"/>
        </w:rPr>
        <w:t>Индивидуальный творческий (учебный) проект "Изделие из древесины".</w:t>
      </w:r>
    </w:p>
    <w:p w14:paraId="1C2A89E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59" w:name="003135"/>
      <w:bookmarkEnd w:id="159"/>
      <w:r>
        <w:rPr>
          <w:rFonts w:asciiTheme="majorBidi" w:hAnsiTheme="majorBidi" w:cstheme="majorBidi"/>
          <w:color w:val="auto"/>
        </w:rPr>
        <w:t>Технологии обработки пищевых продуктов.</w:t>
      </w:r>
    </w:p>
    <w:p w14:paraId="75BE23F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0" w:name="003136"/>
      <w:bookmarkEnd w:id="160"/>
      <w:r>
        <w:rPr>
          <w:rFonts w:asciiTheme="majorBidi" w:hAnsiTheme="majorBidi" w:cstheme="majorBidi"/>
          <w:color w:val="auto"/>
        </w:rPr>
        <w:t>Общие сведения о питании и технологиях приготовления пищи.</w:t>
      </w:r>
    </w:p>
    <w:p w14:paraId="05A0CC8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1" w:name="003137"/>
      <w:bookmarkEnd w:id="161"/>
      <w:r>
        <w:rPr>
          <w:rFonts w:asciiTheme="majorBidi" w:hAnsiTheme="majorBidi" w:cstheme="majorBidi"/>
          <w:color w:val="auto"/>
        </w:rPr>
        <w:t>Рациональное, здоровое питание, режим питания, пищевая пирамида.</w:t>
      </w:r>
    </w:p>
    <w:p w14:paraId="767D07F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2" w:name="003138"/>
      <w:bookmarkEnd w:id="162"/>
      <w:r>
        <w:rPr>
          <w:rFonts w:asciiTheme="majorBidi" w:hAnsiTheme="majorBidi" w:cstheme="majorBidi"/>
          <w:color w:val="auto"/>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1991B3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3" w:name="003139"/>
      <w:bookmarkEnd w:id="163"/>
      <w:r>
        <w:rPr>
          <w:rFonts w:asciiTheme="majorBidi" w:hAnsiTheme="majorBidi" w:cstheme="majorBidi"/>
          <w:color w:val="auto"/>
        </w:rPr>
        <w:t>Технологии приготовления блюд из яиц, круп, овощей. Определение качества продуктов, правила хранения продуктов.</w:t>
      </w:r>
    </w:p>
    <w:p w14:paraId="771681D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4" w:name="003140"/>
      <w:bookmarkEnd w:id="164"/>
      <w:r>
        <w:rPr>
          <w:rFonts w:asciiTheme="majorBidi" w:hAnsiTheme="majorBidi" w:cstheme="majorBidi"/>
          <w:color w:val="auto"/>
        </w:rPr>
        <w:t>Интерьер кухни, рациональное размещение мебели. Посуда, инструменты, приспособления для обработки пищевых продуктов, приготовления блюд.</w:t>
      </w:r>
    </w:p>
    <w:p w14:paraId="048212E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5" w:name="003141"/>
      <w:bookmarkEnd w:id="165"/>
      <w:r>
        <w:rPr>
          <w:rFonts w:asciiTheme="majorBidi" w:hAnsiTheme="majorBidi" w:cstheme="majorBidi"/>
          <w:color w:val="auto"/>
        </w:rPr>
        <w:t>Правила этикета за столом. Условия хранения продуктов питания. Утилизация бытовых и пищевых отходов.</w:t>
      </w:r>
    </w:p>
    <w:p w14:paraId="5A5B8EE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6" w:name="003142"/>
      <w:bookmarkEnd w:id="166"/>
      <w:r>
        <w:rPr>
          <w:rFonts w:asciiTheme="majorBidi" w:hAnsiTheme="majorBidi" w:cstheme="majorBidi"/>
          <w:color w:val="auto"/>
        </w:rPr>
        <w:t>Мир профессий. Профессии, связанные с производством и обработкой пищевых продуктов.</w:t>
      </w:r>
    </w:p>
    <w:p w14:paraId="15A268E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7" w:name="003143"/>
      <w:bookmarkEnd w:id="167"/>
      <w:r>
        <w:rPr>
          <w:rFonts w:asciiTheme="majorBidi" w:hAnsiTheme="majorBidi" w:cstheme="majorBidi"/>
          <w:color w:val="auto"/>
        </w:rPr>
        <w:t>Групповой проект по теме "Питание и здоровье человека".</w:t>
      </w:r>
    </w:p>
    <w:p w14:paraId="73A55BB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8" w:name="003144"/>
      <w:bookmarkEnd w:id="168"/>
      <w:r>
        <w:rPr>
          <w:rFonts w:asciiTheme="majorBidi" w:hAnsiTheme="majorBidi" w:cstheme="majorBidi"/>
          <w:color w:val="auto"/>
        </w:rPr>
        <w:t>Технологии обработки текстильных материалов.</w:t>
      </w:r>
    </w:p>
    <w:p w14:paraId="2DA9C5A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69" w:name="003145"/>
      <w:bookmarkEnd w:id="169"/>
      <w:r>
        <w:rPr>
          <w:rFonts w:asciiTheme="majorBidi" w:hAnsiTheme="majorBidi" w:cstheme="majorBidi"/>
          <w:color w:val="auto"/>
        </w:rPr>
        <w:t>Основы материаловедения. Текстильные материалы (нитки, ткань), производство и использование человеком. История, культура.</w:t>
      </w:r>
    </w:p>
    <w:p w14:paraId="6FBCA41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0" w:name="003146"/>
      <w:bookmarkEnd w:id="170"/>
      <w:r>
        <w:rPr>
          <w:rFonts w:asciiTheme="majorBidi" w:hAnsiTheme="majorBidi" w:cstheme="majorBidi"/>
          <w:color w:val="auto"/>
        </w:rPr>
        <w:t>Современные технологии производства тканей с разными свойствами.</w:t>
      </w:r>
    </w:p>
    <w:p w14:paraId="5A35CE8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1" w:name="003147"/>
      <w:bookmarkEnd w:id="171"/>
      <w:r>
        <w:rPr>
          <w:rFonts w:asciiTheme="majorBidi" w:hAnsiTheme="majorBidi" w:cstheme="majorBidi"/>
          <w:color w:val="auto"/>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959C7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2" w:name="003148"/>
      <w:bookmarkEnd w:id="172"/>
      <w:r>
        <w:rPr>
          <w:rFonts w:asciiTheme="majorBidi" w:hAnsiTheme="majorBidi" w:cstheme="majorBidi"/>
          <w:color w:val="auto"/>
        </w:rPr>
        <w:t>Основы технологии изготовления изделий из текстильных материалов.</w:t>
      </w:r>
    </w:p>
    <w:p w14:paraId="58337C0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3" w:name="003149"/>
      <w:bookmarkEnd w:id="173"/>
      <w:r>
        <w:rPr>
          <w:rFonts w:asciiTheme="majorBidi" w:hAnsiTheme="majorBidi" w:cstheme="majorBidi"/>
          <w:color w:val="auto"/>
        </w:rPr>
        <w:t>Последовательность изготовления швейного изделия. Контроль качества готового изделия.</w:t>
      </w:r>
    </w:p>
    <w:p w14:paraId="55F8F6A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4" w:name="003150"/>
      <w:bookmarkEnd w:id="174"/>
      <w:r>
        <w:rPr>
          <w:rFonts w:asciiTheme="majorBidi" w:hAnsiTheme="majorBidi" w:cstheme="majorBidi"/>
          <w:color w:val="auto"/>
        </w:rPr>
        <w:t>Устройство швейной машины: виды приводов швейной машины, регуляторы.</w:t>
      </w:r>
    </w:p>
    <w:p w14:paraId="2E9C46A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5" w:name="003151"/>
      <w:bookmarkEnd w:id="175"/>
      <w:r>
        <w:rPr>
          <w:rFonts w:asciiTheme="majorBidi" w:hAnsiTheme="majorBidi" w:cstheme="majorBidi"/>
          <w:color w:val="auto"/>
        </w:rPr>
        <w:t>Виды стежков, швов. Виды ручных и машинных швов (стачные, краевые).</w:t>
      </w:r>
    </w:p>
    <w:p w14:paraId="105C427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6" w:name="003152"/>
      <w:bookmarkEnd w:id="176"/>
      <w:r>
        <w:rPr>
          <w:rFonts w:asciiTheme="majorBidi" w:hAnsiTheme="majorBidi" w:cstheme="majorBidi"/>
          <w:color w:val="auto"/>
        </w:rPr>
        <w:t>Мир профессий. Профессии, связанные со швейным производством.</w:t>
      </w:r>
    </w:p>
    <w:p w14:paraId="6B1C88F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7" w:name="003153"/>
      <w:bookmarkEnd w:id="177"/>
      <w:r>
        <w:rPr>
          <w:rFonts w:asciiTheme="majorBidi" w:hAnsiTheme="majorBidi" w:cstheme="majorBidi"/>
          <w:color w:val="auto"/>
        </w:rPr>
        <w:t>Индивидуальный творческий (учебный) проект "Изделие из текстильных материалов".</w:t>
      </w:r>
    </w:p>
    <w:p w14:paraId="5C999E4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8" w:name="003154"/>
      <w:bookmarkEnd w:id="178"/>
      <w:r>
        <w:rPr>
          <w:rFonts w:asciiTheme="majorBidi" w:hAnsiTheme="majorBidi" w:cstheme="majorBidi"/>
          <w:color w:val="auto"/>
        </w:rPr>
        <w:t>Чертеж выкроек проектного швейного изделия (например, мешок для сменной обуви, прихватка, лоскутное шитье).</w:t>
      </w:r>
    </w:p>
    <w:p w14:paraId="7C932B7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79" w:name="003155"/>
      <w:bookmarkEnd w:id="179"/>
      <w:r>
        <w:rPr>
          <w:rFonts w:asciiTheme="majorBidi" w:hAnsiTheme="majorBidi" w:cstheme="majorBidi"/>
          <w:color w:val="auto"/>
        </w:rPr>
        <w:t>Выполнение технологических операций по пошиву проектного изделия, отделке изделия.</w:t>
      </w:r>
    </w:p>
    <w:p w14:paraId="473FC26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0" w:name="003156"/>
      <w:bookmarkEnd w:id="180"/>
      <w:r>
        <w:rPr>
          <w:rFonts w:asciiTheme="majorBidi" w:hAnsiTheme="majorBidi" w:cstheme="majorBidi"/>
          <w:color w:val="auto"/>
        </w:rPr>
        <w:t>Оценка качества изготовления проектного швейного изделия.</w:t>
      </w:r>
    </w:p>
    <w:p w14:paraId="0EBB2DA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1" w:name="003157"/>
      <w:bookmarkEnd w:id="181"/>
      <w:r>
        <w:rPr>
          <w:rFonts w:asciiTheme="majorBidi" w:hAnsiTheme="majorBidi" w:cstheme="majorBidi"/>
          <w:color w:val="auto"/>
        </w:rPr>
        <w:t>6 класс.</w:t>
      </w:r>
    </w:p>
    <w:p w14:paraId="4BE0A9B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2" w:name="003158"/>
      <w:bookmarkEnd w:id="182"/>
      <w:r>
        <w:rPr>
          <w:rFonts w:asciiTheme="majorBidi" w:hAnsiTheme="majorBidi" w:cstheme="majorBidi"/>
          <w:color w:val="auto"/>
        </w:rPr>
        <w:t>Технологии обработки конструкционных материалов.</w:t>
      </w:r>
    </w:p>
    <w:p w14:paraId="6475FB4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3" w:name="003159"/>
      <w:bookmarkEnd w:id="183"/>
      <w:r>
        <w:rPr>
          <w:rFonts w:asciiTheme="majorBidi" w:hAnsiTheme="majorBidi" w:cstheme="majorBidi"/>
          <w:color w:val="auto"/>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200B72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4" w:name="003160"/>
      <w:bookmarkEnd w:id="184"/>
      <w:r>
        <w:rPr>
          <w:rFonts w:asciiTheme="majorBidi" w:hAnsiTheme="majorBidi" w:cstheme="majorBidi"/>
          <w:color w:val="auto"/>
        </w:rPr>
        <w:t>Народные промыслы по обработке металла.</w:t>
      </w:r>
    </w:p>
    <w:p w14:paraId="0EB8ADD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5" w:name="003161"/>
      <w:bookmarkEnd w:id="185"/>
      <w:r>
        <w:rPr>
          <w:rFonts w:asciiTheme="majorBidi" w:hAnsiTheme="majorBidi" w:cstheme="majorBidi"/>
          <w:color w:val="auto"/>
        </w:rPr>
        <w:t>Способы обработки тонколистового металла.</w:t>
      </w:r>
    </w:p>
    <w:p w14:paraId="24F0E08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6" w:name="003162"/>
      <w:bookmarkEnd w:id="186"/>
      <w:r>
        <w:rPr>
          <w:rFonts w:asciiTheme="majorBidi" w:hAnsiTheme="majorBidi" w:cstheme="majorBidi"/>
          <w:color w:val="auto"/>
        </w:rPr>
        <w:t>Слесарный верстак. Инструменты для разметки, правки, резания тонколистового металла.</w:t>
      </w:r>
    </w:p>
    <w:p w14:paraId="0E855FD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7" w:name="003163"/>
      <w:bookmarkEnd w:id="187"/>
      <w:r>
        <w:rPr>
          <w:rFonts w:asciiTheme="majorBidi" w:hAnsiTheme="majorBidi" w:cstheme="majorBidi"/>
          <w:color w:val="auto"/>
        </w:rPr>
        <w:t>Операции (основные): правка, разметка, резание, гибка тонколистового металла.</w:t>
      </w:r>
    </w:p>
    <w:p w14:paraId="1EE90F4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8" w:name="003164"/>
      <w:bookmarkEnd w:id="188"/>
      <w:r>
        <w:rPr>
          <w:rFonts w:asciiTheme="majorBidi" w:hAnsiTheme="majorBidi" w:cstheme="majorBidi"/>
          <w:color w:val="auto"/>
        </w:rPr>
        <w:t>Мир профессий. Профессии, связанные с производством и обработкой металлов.</w:t>
      </w:r>
    </w:p>
    <w:p w14:paraId="1BCD3F0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89" w:name="003165"/>
      <w:bookmarkEnd w:id="189"/>
      <w:r>
        <w:rPr>
          <w:rFonts w:asciiTheme="majorBidi" w:hAnsiTheme="majorBidi" w:cstheme="majorBidi"/>
          <w:color w:val="auto"/>
        </w:rPr>
        <w:t>Индивидуальный творческий (учебный) проект "Изделие из металла".</w:t>
      </w:r>
    </w:p>
    <w:p w14:paraId="1F0B90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0" w:name="003166"/>
      <w:bookmarkEnd w:id="190"/>
      <w:r>
        <w:rPr>
          <w:rFonts w:asciiTheme="majorBidi" w:hAnsiTheme="majorBidi" w:cstheme="majorBidi"/>
          <w:color w:val="auto"/>
        </w:rPr>
        <w:t>Выполнение проектного изделия по технологической карте.</w:t>
      </w:r>
    </w:p>
    <w:p w14:paraId="39FA508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1" w:name="003167"/>
      <w:bookmarkEnd w:id="191"/>
      <w:r>
        <w:rPr>
          <w:rFonts w:asciiTheme="majorBidi" w:hAnsiTheme="majorBidi" w:cstheme="majorBidi"/>
          <w:color w:val="auto"/>
        </w:rPr>
        <w:t>Потребительские и технические требования к качеству готового изделия.</w:t>
      </w:r>
    </w:p>
    <w:p w14:paraId="2F4C165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2" w:name="003168"/>
      <w:bookmarkEnd w:id="192"/>
      <w:r>
        <w:rPr>
          <w:rFonts w:asciiTheme="majorBidi" w:hAnsiTheme="majorBidi" w:cstheme="majorBidi"/>
          <w:color w:val="auto"/>
        </w:rPr>
        <w:t>Оценка качества проектного изделия из тонколистового металла.</w:t>
      </w:r>
    </w:p>
    <w:p w14:paraId="06C8EA6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3" w:name="003169"/>
      <w:bookmarkEnd w:id="193"/>
      <w:r>
        <w:rPr>
          <w:rFonts w:asciiTheme="majorBidi" w:hAnsiTheme="majorBidi" w:cstheme="majorBidi"/>
          <w:color w:val="auto"/>
        </w:rPr>
        <w:t>Технологии обработки пищевых продуктов.</w:t>
      </w:r>
    </w:p>
    <w:p w14:paraId="5048C1B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4" w:name="003170"/>
      <w:bookmarkEnd w:id="194"/>
      <w:r>
        <w:rPr>
          <w:rFonts w:asciiTheme="majorBidi" w:hAnsiTheme="majorBidi" w:cstheme="majorBidi"/>
          <w:color w:val="auto"/>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9B7D85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5" w:name="003171"/>
      <w:bookmarkEnd w:id="195"/>
      <w:r>
        <w:rPr>
          <w:rFonts w:asciiTheme="majorBidi" w:hAnsiTheme="majorBidi" w:cstheme="majorBidi"/>
          <w:color w:val="auto"/>
        </w:rPr>
        <w:t>Определение качества молочных продуктов, правила хранения продуктов.</w:t>
      </w:r>
    </w:p>
    <w:p w14:paraId="1D079B5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6" w:name="003172"/>
      <w:bookmarkEnd w:id="196"/>
      <w:r>
        <w:rPr>
          <w:rFonts w:asciiTheme="majorBidi" w:hAnsiTheme="majorBidi" w:cstheme="majorBidi"/>
          <w:color w:val="auto"/>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DEBCD7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7" w:name="003173"/>
      <w:bookmarkEnd w:id="197"/>
      <w:r>
        <w:rPr>
          <w:rFonts w:asciiTheme="majorBidi" w:hAnsiTheme="majorBidi" w:cstheme="majorBidi"/>
          <w:color w:val="auto"/>
        </w:rPr>
        <w:t>Мир профессий. Профессии, связанные с пищевым производством.</w:t>
      </w:r>
    </w:p>
    <w:p w14:paraId="1FE396C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8" w:name="003174"/>
      <w:bookmarkEnd w:id="198"/>
      <w:r>
        <w:rPr>
          <w:rFonts w:asciiTheme="majorBidi" w:hAnsiTheme="majorBidi" w:cstheme="majorBidi"/>
          <w:color w:val="auto"/>
        </w:rPr>
        <w:t>Групповой проект по теме "Технологии обработки пищевых продуктов".</w:t>
      </w:r>
    </w:p>
    <w:p w14:paraId="7C02EFD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99" w:name="003175"/>
      <w:bookmarkEnd w:id="199"/>
      <w:r>
        <w:rPr>
          <w:rFonts w:asciiTheme="majorBidi" w:hAnsiTheme="majorBidi" w:cstheme="majorBidi"/>
          <w:color w:val="auto"/>
        </w:rPr>
        <w:t>Технологии обработки текстильных материалов.</w:t>
      </w:r>
    </w:p>
    <w:p w14:paraId="57488CD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0" w:name="003176"/>
      <w:bookmarkEnd w:id="200"/>
      <w:r>
        <w:rPr>
          <w:rFonts w:asciiTheme="majorBidi" w:hAnsiTheme="majorBidi" w:cstheme="majorBidi"/>
          <w:color w:val="auto"/>
        </w:rPr>
        <w:t>Современные текстильные материалы, получение и свойства.</w:t>
      </w:r>
    </w:p>
    <w:p w14:paraId="2C35952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1" w:name="003177"/>
      <w:bookmarkEnd w:id="201"/>
      <w:r>
        <w:rPr>
          <w:rFonts w:asciiTheme="majorBidi" w:hAnsiTheme="majorBidi" w:cstheme="majorBidi"/>
          <w:color w:val="auto"/>
        </w:rPr>
        <w:t>Сравнение свойств тканей, выбор ткани с учетом эксплуатации изделия.</w:t>
      </w:r>
    </w:p>
    <w:p w14:paraId="0EA9490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2" w:name="003178"/>
      <w:bookmarkEnd w:id="202"/>
      <w:r>
        <w:rPr>
          <w:rFonts w:asciiTheme="majorBidi" w:hAnsiTheme="majorBidi" w:cstheme="majorBidi"/>
          <w:color w:val="auto"/>
        </w:rPr>
        <w:t>Одежда, виды одежды. Мода и стиль.</w:t>
      </w:r>
    </w:p>
    <w:p w14:paraId="3D12690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3" w:name="003179"/>
      <w:bookmarkEnd w:id="203"/>
      <w:r>
        <w:rPr>
          <w:rFonts w:asciiTheme="majorBidi" w:hAnsiTheme="majorBidi" w:cstheme="majorBidi"/>
          <w:color w:val="auto"/>
        </w:rPr>
        <w:t>Мир профессий. Профессии, связанные с производством одежды.</w:t>
      </w:r>
    </w:p>
    <w:p w14:paraId="686BFEF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4" w:name="003180"/>
      <w:bookmarkEnd w:id="204"/>
      <w:r>
        <w:rPr>
          <w:rFonts w:asciiTheme="majorBidi" w:hAnsiTheme="majorBidi" w:cstheme="majorBidi"/>
          <w:color w:val="auto"/>
        </w:rPr>
        <w:t>Индивидуальный творческий (учебный) проект "Изделие из текстильных материалов".</w:t>
      </w:r>
    </w:p>
    <w:p w14:paraId="2222560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5" w:name="003181"/>
      <w:bookmarkEnd w:id="205"/>
      <w:r>
        <w:rPr>
          <w:rFonts w:asciiTheme="majorBidi" w:hAnsiTheme="majorBidi" w:cstheme="majorBidi"/>
          <w:color w:val="auto"/>
        </w:rPr>
        <w:t>Чертеж выкроек проектного швейного изделия (например, укладка для инструментов, сумка, рюкзак; изделие в технике лоскутной пластики).</w:t>
      </w:r>
    </w:p>
    <w:p w14:paraId="24DC2B5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6" w:name="003182"/>
      <w:bookmarkEnd w:id="206"/>
      <w:r>
        <w:rPr>
          <w:rFonts w:asciiTheme="majorBidi" w:hAnsiTheme="majorBidi" w:cstheme="majorBidi"/>
          <w:color w:val="auto"/>
        </w:rPr>
        <w:t>Выполнение технологических операций по раскрою и пошиву проектного изделия, отделке изделия.</w:t>
      </w:r>
    </w:p>
    <w:p w14:paraId="38C445F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7" w:name="003183"/>
      <w:bookmarkEnd w:id="207"/>
      <w:r>
        <w:rPr>
          <w:rFonts w:asciiTheme="majorBidi" w:hAnsiTheme="majorBidi" w:cstheme="majorBidi"/>
          <w:color w:val="auto"/>
        </w:rPr>
        <w:t>Оценка качества изготовления проектного швейного изделия.</w:t>
      </w:r>
    </w:p>
    <w:p w14:paraId="1EB1AAD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8" w:name="003184"/>
      <w:bookmarkEnd w:id="208"/>
      <w:r>
        <w:rPr>
          <w:rFonts w:asciiTheme="majorBidi" w:hAnsiTheme="majorBidi" w:cstheme="majorBidi"/>
          <w:color w:val="auto"/>
        </w:rPr>
        <w:t>7 класс.</w:t>
      </w:r>
    </w:p>
    <w:p w14:paraId="5400DCF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09" w:name="003185"/>
      <w:bookmarkEnd w:id="209"/>
      <w:r>
        <w:rPr>
          <w:rFonts w:asciiTheme="majorBidi" w:hAnsiTheme="majorBidi" w:cstheme="majorBidi"/>
          <w:color w:val="auto"/>
        </w:rPr>
        <w:t>Технологии обработки конструкционных материалов.</w:t>
      </w:r>
    </w:p>
    <w:p w14:paraId="3CF85BA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0" w:name="003186"/>
      <w:bookmarkEnd w:id="210"/>
      <w:r>
        <w:rPr>
          <w:rFonts w:asciiTheme="majorBidi" w:hAnsiTheme="majorBidi" w:cstheme="majorBidi"/>
          <w:color w:val="auto"/>
        </w:rPr>
        <w:t>Обработка древесины. Технологии механической обработки конструкционных материалов. Технологии отделки изделий из древесины.</w:t>
      </w:r>
    </w:p>
    <w:p w14:paraId="102A53D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1" w:name="003187"/>
      <w:bookmarkEnd w:id="211"/>
      <w:r>
        <w:rPr>
          <w:rFonts w:asciiTheme="majorBidi" w:hAnsiTheme="majorBidi" w:cstheme="majorBidi"/>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CD5DF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2" w:name="003188"/>
      <w:bookmarkEnd w:id="212"/>
      <w:r>
        <w:rPr>
          <w:rFonts w:asciiTheme="majorBidi" w:hAnsiTheme="majorBidi" w:cstheme="majorBidi"/>
          <w:color w:val="auto"/>
        </w:rPr>
        <w:t>Пластмасса и другие современные материалы: свойства, получение и использование.</w:t>
      </w:r>
    </w:p>
    <w:p w14:paraId="4830843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3" w:name="003189"/>
      <w:bookmarkEnd w:id="213"/>
      <w:r>
        <w:rPr>
          <w:rFonts w:asciiTheme="majorBidi" w:hAnsiTheme="majorBidi" w:cstheme="majorBidi"/>
          <w:color w:val="auto"/>
        </w:rPr>
        <w:t>Индивидуальный творческий (учебный) проект "Изделие из конструкционных и поделочных материалов".</w:t>
      </w:r>
    </w:p>
    <w:p w14:paraId="65FF360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4" w:name="003190"/>
      <w:bookmarkEnd w:id="214"/>
      <w:r>
        <w:rPr>
          <w:rFonts w:asciiTheme="majorBidi" w:hAnsiTheme="majorBidi" w:cstheme="majorBidi"/>
          <w:color w:val="auto"/>
        </w:rPr>
        <w:t>Технологии обработки пищевых продуктов.</w:t>
      </w:r>
    </w:p>
    <w:p w14:paraId="73E3D75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5" w:name="003191"/>
      <w:bookmarkEnd w:id="215"/>
      <w:r>
        <w:rPr>
          <w:rFonts w:asciiTheme="majorBidi" w:hAnsiTheme="majorBidi" w:cstheme="majorBidi"/>
          <w:color w:val="auto"/>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7E854A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6" w:name="003192"/>
      <w:bookmarkEnd w:id="216"/>
      <w:r>
        <w:rPr>
          <w:rFonts w:asciiTheme="majorBidi" w:hAnsiTheme="majorBidi" w:cstheme="majorBidi"/>
          <w:color w:val="auto"/>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CD6365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7" w:name="003193"/>
      <w:bookmarkEnd w:id="217"/>
      <w:r>
        <w:rPr>
          <w:rFonts w:asciiTheme="majorBidi" w:hAnsiTheme="majorBidi" w:cstheme="majorBidi"/>
          <w:color w:val="auto"/>
        </w:rPr>
        <w:t>Блюда национальной кухни из мяса, рыбы.</w:t>
      </w:r>
    </w:p>
    <w:p w14:paraId="7D8D4AA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8" w:name="003194"/>
      <w:bookmarkEnd w:id="218"/>
      <w:r>
        <w:rPr>
          <w:rFonts w:asciiTheme="majorBidi" w:hAnsiTheme="majorBidi" w:cstheme="majorBidi"/>
          <w:color w:val="auto"/>
        </w:rPr>
        <w:t>Групповой проект по теме "Технологии обработки пищевых продуктов".</w:t>
      </w:r>
    </w:p>
    <w:p w14:paraId="45FE564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19" w:name="003195"/>
      <w:bookmarkEnd w:id="219"/>
      <w:r>
        <w:rPr>
          <w:rFonts w:asciiTheme="majorBidi" w:hAnsiTheme="majorBidi" w:cstheme="majorBidi"/>
          <w:color w:val="auto"/>
        </w:rPr>
        <w:t>Мир профессий. Профессии, связанные с общественным питанием.</w:t>
      </w:r>
    </w:p>
    <w:p w14:paraId="172507F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0" w:name="003196"/>
      <w:bookmarkEnd w:id="220"/>
      <w:r>
        <w:rPr>
          <w:rFonts w:asciiTheme="majorBidi" w:hAnsiTheme="majorBidi" w:cstheme="majorBidi"/>
          <w:color w:val="auto"/>
        </w:rPr>
        <w:t>Технологии обработки текстильных материалов.</w:t>
      </w:r>
    </w:p>
    <w:p w14:paraId="23FC8C3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1" w:name="003197"/>
      <w:bookmarkEnd w:id="221"/>
      <w:r>
        <w:rPr>
          <w:rFonts w:asciiTheme="majorBidi" w:hAnsiTheme="majorBidi" w:cstheme="majorBidi"/>
          <w:color w:val="auto"/>
        </w:rPr>
        <w:t>Конструирование одежды. Плечевая и поясная одежда.</w:t>
      </w:r>
    </w:p>
    <w:p w14:paraId="423224A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2" w:name="003198"/>
      <w:bookmarkEnd w:id="222"/>
      <w:r>
        <w:rPr>
          <w:rFonts w:asciiTheme="majorBidi" w:hAnsiTheme="majorBidi" w:cstheme="majorBidi"/>
          <w:color w:val="auto"/>
        </w:rPr>
        <w:t>Чертеж выкроек швейного изделия.</w:t>
      </w:r>
    </w:p>
    <w:p w14:paraId="7CA9098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3" w:name="003199"/>
      <w:bookmarkEnd w:id="223"/>
      <w:r>
        <w:rPr>
          <w:rFonts w:asciiTheme="majorBidi" w:hAnsiTheme="majorBidi" w:cstheme="majorBidi"/>
          <w:color w:val="auto"/>
        </w:rPr>
        <w:t>Моделирование поясной и плечевой одежды.</w:t>
      </w:r>
    </w:p>
    <w:p w14:paraId="3D340F7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4" w:name="003200"/>
      <w:bookmarkEnd w:id="224"/>
      <w:r>
        <w:rPr>
          <w:rFonts w:asciiTheme="majorBidi" w:hAnsiTheme="majorBidi" w:cstheme="majorBidi"/>
          <w:color w:val="auto"/>
        </w:rPr>
        <w:t>Выполнение технологических операций по раскрою и пошиву изделия, отделке изделия (по выбору обучающихся).</w:t>
      </w:r>
    </w:p>
    <w:p w14:paraId="528B782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5" w:name="003201"/>
      <w:bookmarkEnd w:id="225"/>
      <w:r>
        <w:rPr>
          <w:rFonts w:asciiTheme="majorBidi" w:hAnsiTheme="majorBidi" w:cstheme="majorBidi"/>
          <w:color w:val="auto"/>
        </w:rPr>
        <w:t>Оценка качества изготовления швейного изделия.</w:t>
      </w:r>
    </w:p>
    <w:p w14:paraId="35B574F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6" w:name="003202"/>
      <w:bookmarkEnd w:id="226"/>
      <w:r>
        <w:rPr>
          <w:rFonts w:asciiTheme="majorBidi" w:hAnsiTheme="majorBidi" w:cstheme="majorBidi"/>
          <w:color w:val="auto"/>
        </w:rPr>
        <w:t>Мир профессий. Профессии, связанные с производством одежды.</w:t>
      </w:r>
    </w:p>
    <w:p w14:paraId="6129EE0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7" w:name="003203"/>
      <w:bookmarkEnd w:id="227"/>
      <w:r>
        <w:rPr>
          <w:rFonts w:asciiTheme="majorBidi" w:hAnsiTheme="majorBidi" w:cstheme="majorBidi"/>
          <w:color w:val="auto"/>
        </w:rPr>
        <w:t>Модуль "Робототехника".</w:t>
      </w:r>
    </w:p>
    <w:p w14:paraId="524469C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8" w:name="003204"/>
      <w:bookmarkEnd w:id="228"/>
      <w:r>
        <w:rPr>
          <w:rFonts w:asciiTheme="majorBidi" w:hAnsiTheme="majorBidi" w:cstheme="majorBidi"/>
          <w:color w:val="auto"/>
        </w:rPr>
        <w:t>5 класс.</w:t>
      </w:r>
    </w:p>
    <w:p w14:paraId="349BCBC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29" w:name="003205"/>
      <w:bookmarkEnd w:id="229"/>
      <w:r>
        <w:rPr>
          <w:rFonts w:asciiTheme="majorBidi" w:hAnsiTheme="majorBidi" w:cstheme="majorBidi"/>
          <w:color w:val="auto"/>
        </w:rPr>
        <w:t>Автоматизация и роботизация. Принципы работы робота.</w:t>
      </w:r>
    </w:p>
    <w:p w14:paraId="720E0B9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0" w:name="003206"/>
      <w:bookmarkEnd w:id="230"/>
      <w:r>
        <w:rPr>
          <w:rFonts w:asciiTheme="majorBidi" w:hAnsiTheme="majorBidi" w:cstheme="majorBidi"/>
          <w:color w:val="auto"/>
        </w:rPr>
        <w:t>Классификация современных роботов. Виды роботов, их функции и назначение.</w:t>
      </w:r>
    </w:p>
    <w:p w14:paraId="0B542DE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1" w:name="003207"/>
      <w:bookmarkEnd w:id="231"/>
      <w:r>
        <w:rPr>
          <w:rFonts w:asciiTheme="majorBidi" w:hAnsiTheme="majorBidi" w:cstheme="majorBidi"/>
          <w:color w:val="auto"/>
        </w:rPr>
        <w:t>Взаимосвязь конструкции робота и выполняемой им функции.</w:t>
      </w:r>
    </w:p>
    <w:p w14:paraId="17623E3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2" w:name="003208"/>
      <w:bookmarkEnd w:id="232"/>
      <w:r>
        <w:rPr>
          <w:rFonts w:asciiTheme="majorBidi" w:hAnsiTheme="majorBidi" w:cstheme="majorBidi"/>
          <w:color w:val="auto"/>
        </w:rPr>
        <w:t>Робототехнический конструктор и комплектующие.</w:t>
      </w:r>
    </w:p>
    <w:p w14:paraId="0710380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3" w:name="003209"/>
      <w:bookmarkEnd w:id="233"/>
      <w:r>
        <w:rPr>
          <w:rFonts w:asciiTheme="majorBidi" w:hAnsiTheme="majorBidi" w:cstheme="majorBidi"/>
          <w:color w:val="auto"/>
        </w:rPr>
        <w:t>Чтение схем. Сборка роботизированной конструкции по готовой схеме.</w:t>
      </w:r>
    </w:p>
    <w:p w14:paraId="3874E85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4" w:name="003210"/>
      <w:bookmarkEnd w:id="234"/>
      <w:r>
        <w:rPr>
          <w:rFonts w:asciiTheme="majorBidi" w:hAnsiTheme="majorBidi" w:cstheme="majorBidi"/>
          <w:color w:val="auto"/>
        </w:rPr>
        <w:t>Базовые принципы программирования.</w:t>
      </w:r>
    </w:p>
    <w:p w14:paraId="27F2347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5" w:name="003211"/>
      <w:bookmarkEnd w:id="235"/>
      <w:r>
        <w:rPr>
          <w:rFonts w:asciiTheme="majorBidi" w:hAnsiTheme="majorBidi" w:cstheme="majorBidi"/>
          <w:color w:val="auto"/>
        </w:rPr>
        <w:t>Визуальный язык для программирования простых робототехнических систем.</w:t>
      </w:r>
    </w:p>
    <w:p w14:paraId="1859204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6" w:name="003212"/>
      <w:bookmarkEnd w:id="236"/>
      <w:r>
        <w:rPr>
          <w:rFonts w:asciiTheme="majorBidi" w:hAnsiTheme="majorBidi" w:cstheme="majorBidi"/>
          <w:color w:val="auto"/>
        </w:rPr>
        <w:t>Мир профессий. Профессии, связанные с 3D-печатью.</w:t>
      </w:r>
    </w:p>
    <w:p w14:paraId="079FEDF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7" w:name="003213"/>
      <w:bookmarkEnd w:id="237"/>
      <w:r>
        <w:rPr>
          <w:rFonts w:asciiTheme="majorBidi" w:hAnsiTheme="majorBidi" w:cstheme="majorBidi"/>
          <w:color w:val="auto"/>
        </w:rPr>
        <w:t>6 класс.</w:t>
      </w:r>
    </w:p>
    <w:p w14:paraId="4F0F460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8" w:name="003214"/>
      <w:bookmarkEnd w:id="238"/>
      <w:r>
        <w:rPr>
          <w:rFonts w:asciiTheme="majorBidi" w:hAnsiTheme="majorBidi" w:cstheme="majorBidi"/>
          <w:color w:val="auto"/>
        </w:rPr>
        <w:t>Мобильная робототехника. Организация перемещения робототехнических устройств.</w:t>
      </w:r>
    </w:p>
    <w:p w14:paraId="556FD59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39" w:name="003215"/>
      <w:bookmarkEnd w:id="239"/>
      <w:r>
        <w:rPr>
          <w:rFonts w:asciiTheme="majorBidi" w:hAnsiTheme="majorBidi" w:cstheme="majorBidi"/>
          <w:color w:val="auto"/>
        </w:rPr>
        <w:t>Транспортные роботы. Назначение, особенности.</w:t>
      </w:r>
    </w:p>
    <w:p w14:paraId="18CEAD0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0" w:name="003216"/>
      <w:bookmarkEnd w:id="240"/>
      <w:r>
        <w:rPr>
          <w:rFonts w:asciiTheme="majorBidi" w:hAnsiTheme="majorBidi" w:cstheme="majorBidi"/>
          <w:color w:val="auto"/>
        </w:rPr>
        <w:t>Знакомство с контроллером, моторами, датчиками.</w:t>
      </w:r>
    </w:p>
    <w:p w14:paraId="30A4DD5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1" w:name="003217"/>
      <w:bookmarkEnd w:id="241"/>
      <w:r>
        <w:rPr>
          <w:rFonts w:asciiTheme="majorBidi" w:hAnsiTheme="majorBidi" w:cstheme="majorBidi"/>
          <w:color w:val="auto"/>
        </w:rPr>
        <w:t>Сборка мобильного робота.</w:t>
      </w:r>
    </w:p>
    <w:p w14:paraId="4C5D428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2" w:name="003218"/>
      <w:bookmarkEnd w:id="242"/>
      <w:r>
        <w:rPr>
          <w:rFonts w:asciiTheme="majorBidi" w:hAnsiTheme="majorBidi" w:cstheme="majorBidi"/>
          <w:color w:val="auto"/>
        </w:rPr>
        <w:t>Принципы программирования мобильных роботов.</w:t>
      </w:r>
    </w:p>
    <w:p w14:paraId="236B102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3" w:name="003219"/>
      <w:bookmarkEnd w:id="243"/>
      <w:r>
        <w:rPr>
          <w:rFonts w:asciiTheme="majorBidi" w:hAnsiTheme="majorBidi" w:cstheme="majorBidi"/>
          <w:color w:val="auto"/>
        </w:rPr>
        <w:t>Изучение интерфейса визуального языка программирования, основные инструменты и команды программирования роботов.</w:t>
      </w:r>
    </w:p>
    <w:p w14:paraId="4515676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4" w:name="003220"/>
      <w:bookmarkEnd w:id="244"/>
      <w:r>
        <w:rPr>
          <w:rFonts w:asciiTheme="majorBidi" w:hAnsiTheme="majorBidi" w:cstheme="majorBidi"/>
          <w:color w:val="auto"/>
        </w:rPr>
        <w:t>Мир профессий. Профессии в области робототехники.</w:t>
      </w:r>
    </w:p>
    <w:p w14:paraId="5C6AED9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5" w:name="003221"/>
      <w:bookmarkEnd w:id="245"/>
      <w:r>
        <w:rPr>
          <w:rFonts w:asciiTheme="majorBidi" w:hAnsiTheme="majorBidi" w:cstheme="majorBidi"/>
          <w:color w:val="auto"/>
        </w:rPr>
        <w:t>Учебный проект по робототехнике.</w:t>
      </w:r>
    </w:p>
    <w:p w14:paraId="67938ED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6" w:name="003222"/>
      <w:bookmarkEnd w:id="246"/>
      <w:r>
        <w:rPr>
          <w:rFonts w:asciiTheme="majorBidi" w:hAnsiTheme="majorBidi" w:cstheme="majorBidi"/>
          <w:color w:val="auto"/>
        </w:rPr>
        <w:t>7 класс.</w:t>
      </w:r>
    </w:p>
    <w:p w14:paraId="79C0183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7" w:name="003223"/>
      <w:bookmarkEnd w:id="247"/>
      <w:r>
        <w:rPr>
          <w:rFonts w:asciiTheme="majorBidi" w:hAnsiTheme="majorBidi" w:cstheme="majorBidi"/>
          <w:color w:val="auto"/>
        </w:rPr>
        <w:t>Промышленные и бытовые роботы, их классификация, назначение, использование.</w:t>
      </w:r>
    </w:p>
    <w:p w14:paraId="5B20F07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8" w:name="003224"/>
      <w:bookmarkEnd w:id="248"/>
      <w:r>
        <w:rPr>
          <w:rFonts w:asciiTheme="majorBidi" w:hAnsiTheme="majorBidi" w:cstheme="majorBidi"/>
          <w:color w:val="auto"/>
        </w:rPr>
        <w:t>Беспилотные автоматизированные системы, их виды, назначение.</w:t>
      </w:r>
    </w:p>
    <w:p w14:paraId="1418BBD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49" w:name="003225"/>
      <w:bookmarkEnd w:id="249"/>
      <w:r>
        <w:rPr>
          <w:rFonts w:asciiTheme="majorBidi" w:hAnsiTheme="majorBidi" w:cstheme="majorBidi"/>
          <w:color w:val="auto"/>
        </w:rPr>
        <w:t>Программирование контроллера, в среде конкретного языка программирования, основные инструменты и команды программирования роботов.</w:t>
      </w:r>
    </w:p>
    <w:p w14:paraId="3F023DA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0" w:name="003226"/>
      <w:bookmarkEnd w:id="250"/>
      <w:r>
        <w:rPr>
          <w:rFonts w:asciiTheme="majorBidi" w:hAnsiTheme="majorBidi" w:cstheme="majorBidi"/>
          <w:color w:val="auto"/>
        </w:rPr>
        <w:t>Реализация алгоритмов управления отдельными компонентами и роботизированными системами.</w:t>
      </w:r>
    </w:p>
    <w:p w14:paraId="39EC5F6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1" w:name="003227"/>
      <w:bookmarkEnd w:id="251"/>
      <w:r>
        <w:rPr>
          <w:rFonts w:asciiTheme="majorBidi" w:hAnsiTheme="majorBidi" w:cstheme="majorBidi"/>
          <w:color w:val="auto"/>
        </w:rPr>
        <w:t>Анализ и проверка на работоспособность, усовершенствование конструкции робота.</w:t>
      </w:r>
    </w:p>
    <w:p w14:paraId="573BFA3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2" w:name="003228"/>
      <w:bookmarkEnd w:id="252"/>
      <w:r>
        <w:rPr>
          <w:rFonts w:asciiTheme="majorBidi" w:hAnsiTheme="majorBidi" w:cstheme="majorBidi"/>
          <w:color w:val="auto"/>
        </w:rPr>
        <w:t>Мир профессий. Профессии в области робототехники.</w:t>
      </w:r>
    </w:p>
    <w:p w14:paraId="26E960E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3" w:name="003229"/>
      <w:bookmarkEnd w:id="253"/>
      <w:r>
        <w:rPr>
          <w:rFonts w:asciiTheme="majorBidi" w:hAnsiTheme="majorBidi" w:cstheme="majorBidi"/>
          <w:color w:val="auto"/>
        </w:rPr>
        <w:t>Учебный проект по робототехнике.</w:t>
      </w:r>
    </w:p>
    <w:p w14:paraId="3244D23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4" w:name="003230"/>
      <w:bookmarkEnd w:id="254"/>
      <w:r>
        <w:rPr>
          <w:rFonts w:asciiTheme="majorBidi" w:hAnsiTheme="majorBidi" w:cstheme="majorBidi"/>
          <w:color w:val="auto"/>
        </w:rPr>
        <w:t>8 класс.</w:t>
      </w:r>
    </w:p>
    <w:p w14:paraId="2330999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5" w:name="003231"/>
      <w:bookmarkEnd w:id="255"/>
      <w:r>
        <w:rPr>
          <w:rFonts w:asciiTheme="majorBidi" w:hAnsiTheme="majorBidi" w:cstheme="majorBidi"/>
          <w:color w:val="auto"/>
        </w:rPr>
        <w:t>История развития беспилотного авиастроения, применение беспилотных летательных аппаратов.</w:t>
      </w:r>
    </w:p>
    <w:p w14:paraId="5E6BA30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6" w:name="003232"/>
      <w:bookmarkEnd w:id="256"/>
      <w:r>
        <w:rPr>
          <w:rFonts w:asciiTheme="majorBidi" w:hAnsiTheme="majorBidi" w:cstheme="majorBidi"/>
          <w:color w:val="auto"/>
        </w:rPr>
        <w:t>Классификация беспилотных летательных аппаратов.</w:t>
      </w:r>
    </w:p>
    <w:p w14:paraId="6D77A69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7" w:name="003233"/>
      <w:bookmarkEnd w:id="257"/>
      <w:r>
        <w:rPr>
          <w:rFonts w:asciiTheme="majorBidi" w:hAnsiTheme="majorBidi" w:cstheme="majorBidi"/>
          <w:color w:val="auto"/>
        </w:rPr>
        <w:t>Конструкция беспилотных летательных аппаратов.</w:t>
      </w:r>
    </w:p>
    <w:p w14:paraId="4DB7F10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8" w:name="003234"/>
      <w:bookmarkEnd w:id="258"/>
      <w:r>
        <w:rPr>
          <w:rFonts w:asciiTheme="majorBidi" w:hAnsiTheme="majorBidi" w:cstheme="majorBidi"/>
          <w:color w:val="auto"/>
        </w:rPr>
        <w:t>Правила безопасной эксплуатации аккумулятора.</w:t>
      </w:r>
    </w:p>
    <w:p w14:paraId="3A5DB0D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59" w:name="003235"/>
      <w:bookmarkEnd w:id="259"/>
      <w:r>
        <w:rPr>
          <w:rFonts w:asciiTheme="majorBidi" w:hAnsiTheme="majorBidi" w:cstheme="majorBidi"/>
          <w:color w:val="auto"/>
        </w:rPr>
        <w:t>Воздушный винт, характеристика. Аэродинамика полета.</w:t>
      </w:r>
    </w:p>
    <w:p w14:paraId="6D861E9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0" w:name="003236"/>
      <w:bookmarkEnd w:id="260"/>
      <w:r>
        <w:rPr>
          <w:rFonts w:asciiTheme="majorBidi" w:hAnsiTheme="majorBidi" w:cstheme="majorBidi"/>
          <w:color w:val="auto"/>
        </w:rPr>
        <w:t>Органы управления. Управление беспилотными летательными аппаратами.</w:t>
      </w:r>
    </w:p>
    <w:p w14:paraId="09EBEE0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1" w:name="003237"/>
      <w:bookmarkEnd w:id="261"/>
      <w:r>
        <w:rPr>
          <w:rFonts w:asciiTheme="majorBidi" w:hAnsiTheme="majorBidi" w:cstheme="majorBidi"/>
          <w:color w:val="auto"/>
        </w:rPr>
        <w:t>Обеспечение безопасности при подготовке к полету, во время полета беспилотных летательных аппаратов.</w:t>
      </w:r>
    </w:p>
    <w:p w14:paraId="28274A7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2" w:name="003238"/>
      <w:bookmarkEnd w:id="262"/>
      <w:r>
        <w:rPr>
          <w:rFonts w:asciiTheme="majorBidi" w:hAnsiTheme="majorBidi" w:cstheme="majorBidi"/>
          <w:color w:val="auto"/>
        </w:rPr>
        <w:t>Мир профессий. Профессии в области робототехники.</w:t>
      </w:r>
    </w:p>
    <w:p w14:paraId="687CF9A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3" w:name="003239"/>
      <w:bookmarkEnd w:id="263"/>
      <w:r>
        <w:rPr>
          <w:rFonts w:asciiTheme="majorBidi" w:hAnsiTheme="majorBidi" w:cstheme="majorBidi"/>
          <w:color w:val="auto"/>
        </w:rPr>
        <w:t>Учебный проект по робототехнике (одна из предложенных тем на выбор).</w:t>
      </w:r>
    </w:p>
    <w:p w14:paraId="2E4C2A0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4" w:name="003240"/>
      <w:bookmarkEnd w:id="264"/>
      <w:r>
        <w:rPr>
          <w:rFonts w:asciiTheme="majorBidi" w:hAnsiTheme="majorBidi" w:cstheme="majorBidi"/>
          <w:color w:val="auto"/>
        </w:rPr>
        <w:t>9 класс.</w:t>
      </w:r>
    </w:p>
    <w:p w14:paraId="6C2FC5F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5" w:name="003241"/>
      <w:bookmarkEnd w:id="265"/>
      <w:r>
        <w:rPr>
          <w:rFonts w:asciiTheme="majorBidi" w:hAnsiTheme="majorBidi" w:cstheme="majorBidi"/>
          <w:color w:val="auto"/>
        </w:rPr>
        <w:t>Робототехнические и автоматизированные системы.</w:t>
      </w:r>
    </w:p>
    <w:p w14:paraId="402E240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6" w:name="003242"/>
      <w:bookmarkEnd w:id="266"/>
      <w:r>
        <w:rPr>
          <w:rFonts w:asciiTheme="majorBidi" w:hAnsiTheme="majorBidi" w:cstheme="majorBidi"/>
          <w:color w:val="auto"/>
        </w:rPr>
        <w:t>Система интернет вещей. Промышленный интернет вещей.</w:t>
      </w:r>
    </w:p>
    <w:p w14:paraId="529A6DF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7" w:name="003243"/>
      <w:bookmarkEnd w:id="267"/>
      <w:r>
        <w:rPr>
          <w:rFonts w:asciiTheme="majorBidi" w:hAnsiTheme="majorBidi" w:cstheme="majorBidi"/>
          <w:color w:val="auto"/>
        </w:rPr>
        <w:t>Потребительский интернет вещей.</w:t>
      </w:r>
    </w:p>
    <w:p w14:paraId="1341222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8" w:name="003244"/>
      <w:bookmarkEnd w:id="268"/>
      <w:r>
        <w:rPr>
          <w:rFonts w:asciiTheme="majorBidi" w:hAnsiTheme="majorBidi" w:cstheme="majorBidi"/>
          <w:color w:val="auto"/>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3FB5E7C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69" w:name="003245"/>
      <w:bookmarkEnd w:id="269"/>
      <w:r>
        <w:rPr>
          <w:rFonts w:asciiTheme="majorBidi" w:hAnsiTheme="majorBidi" w:cstheme="majorBidi"/>
          <w:color w:val="auto"/>
        </w:rPr>
        <w:t>Конструирование и моделирование автоматизированных и роботизированных систем.</w:t>
      </w:r>
    </w:p>
    <w:p w14:paraId="4C2C8F3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0" w:name="003246"/>
      <w:bookmarkEnd w:id="270"/>
      <w:r>
        <w:rPr>
          <w:rFonts w:asciiTheme="majorBidi" w:hAnsiTheme="majorBidi" w:cstheme="majorBidi"/>
          <w:color w:val="auto"/>
        </w:rPr>
        <w:t>Управление групповым взаимодействием роботов (наземные роботы, беспилотные летательные аппараты).</w:t>
      </w:r>
    </w:p>
    <w:p w14:paraId="21D8F12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1" w:name="003247"/>
      <w:bookmarkEnd w:id="271"/>
      <w:r>
        <w:rPr>
          <w:rFonts w:asciiTheme="majorBidi" w:hAnsiTheme="majorBidi" w:cstheme="majorBidi"/>
          <w:color w:val="auto"/>
        </w:rPr>
        <w:t>Управление роботами с использованием телеметрических систем.</w:t>
      </w:r>
    </w:p>
    <w:p w14:paraId="7D8B771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2" w:name="003248"/>
      <w:bookmarkEnd w:id="272"/>
      <w:r>
        <w:rPr>
          <w:rFonts w:asciiTheme="majorBidi" w:hAnsiTheme="majorBidi" w:cstheme="majorBidi"/>
          <w:color w:val="auto"/>
        </w:rPr>
        <w:t>Мир профессий. Профессии в области робототехники.</w:t>
      </w:r>
    </w:p>
    <w:p w14:paraId="09F367C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3" w:name="003249"/>
      <w:bookmarkEnd w:id="273"/>
      <w:r>
        <w:rPr>
          <w:rFonts w:asciiTheme="majorBidi" w:hAnsiTheme="majorBidi" w:cstheme="majorBidi"/>
          <w:color w:val="auto"/>
        </w:rPr>
        <w:t>Индивидуальный проект по робототехнике.</w:t>
      </w:r>
    </w:p>
    <w:p w14:paraId="76BA5D1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4" w:name="003250"/>
      <w:bookmarkEnd w:id="274"/>
      <w:r>
        <w:rPr>
          <w:rFonts w:asciiTheme="majorBidi" w:hAnsiTheme="majorBidi" w:cstheme="majorBidi"/>
          <w:color w:val="auto"/>
        </w:rPr>
        <w:t>Вариативные модули.</w:t>
      </w:r>
    </w:p>
    <w:p w14:paraId="0D54FC0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5" w:name="003251"/>
      <w:bookmarkEnd w:id="275"/>
      <w:r>
        <w:rPr>
          <w:rFonts w:asciiTheme="majorBidi" w:hAnsiTheme="majorBidi" w:cstheme="majorBidi"/>
          <w:color w:val="auto"/>
        </w:rPr>
        <w:t>Модуль "Автоматизированные системы".</w:t>
      </w:r>
    </w:p>
    <w:p w14:paraId="77562D9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6" w:name="003252"/>
      <w:bookmarkEnd w:id="276"/>
      <w:r>
        <w:rPr>
          <w:rFonts w:asciiTheme="majorBidi" w:hAnsiTheme="majorBidi" w:cstheme="majorBidi"/>
          <w:color w:val="auto"/>
        </w:rPr>
        <w:t>8 - 9 классы.</w:t>
      </w:r>
    </w:p>
    <w:p w14:paraId="7EF5DA2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7" w:name="003253"/>
      <w:bookmarkEnd w:id="277"/>
      <w:r>
        <w:rPr>
          <w:rFonts w:asciiTheme="majorBidi" w:hAnsiTheme="majorBidi" w:cstheme="majorBidi"/>
          <w:color w:val="auto"/>
        </w:rPr>
        <w:t>Введение в автоматизированные системы.</w:t>
      </w:r>
    </w:p>
    <w:p w14:paraId="7D47648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8" w:name="003254"/>
      <w:bookmarkEnd w:id="278"/>
      <w:r>
        <w:rPr>
          <w:rFonts w:asciiTheme="majorBidi" w:hAnsiTheme="majorBidi" w:cstheme="majorBidi"/>
          <w:color w:val="auto"/>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8C9238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79" w:name="003255"/>
      <w:bookmarkEnd w:id="279"/>
      <w:r>
        <w:rPr>
          <w:rFonts w:asciiTheme="majorBidi" w:hAnsiTheme="majorBidi" w:cstheme="majorBidi"/>
          <w:color w:val="auto"/>
        </w:rPr>
        <w:t>Управляющие и управляемые системы. Понятие обратной связи, ошибка регулирования, корректирующие устройства.</w:t>
      </w:r>
    </w:p>
    <w:p w14:paraId="07E8C25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0" w:name="003256"/>
      <w:bookmarkEnd w:id="280"/>
      <w:r>
        <w:rPr>
          <w:rFonts w:asciiTheme="majorBidi" w:hAnsiTheme="majorBidi" w:cstheme="majorBidi"/>
          <w:color w:val="auto"/>
        </w:rPr>
        <w:t>Виды автоматизированных систем, их применение на производстве.</w:t>
      </w:r>
    </w:p>
    <w:p w14:paraId="62D7316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1" w:name="003257"/>
      <w:bookmarkEnd w:id="281"/>
      <w:r>
        <w:rPr>
          <w:rFonts w:asciiTheme="majorBidi" w:hAnsiTheme="majorBidi" w:cstheme="majorBidi"/>
          <w:color w:val="auto"/>
        </w:rPr>
        <w:t>Элементная база автоматизированных систем.</w:t>
      </w:r>
    </w:p>
    <w:p w14:paraId="7D6F2F0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2" w:name="003258"/>
      <w:bookmarkEnd w:id="282"/>
      <w:r>
        <w:rPr>
          <w:rFonts w:asciiTheme="majorBidi" w:hAnsiTheme="majorBidi" w:cstheme="majorBidi"/>
          <w:color w:val="auto"/>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9AC573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3" w:name="003259"/>
      <w:bookmarkEnd w:id="283"/>
      <w:r>
        <w:rPr>
          <w:rFonts w:asciiTheme="majorBidi" w:hAnsiTheme="majorBidi" w:cstheme="majorBidi"/>
          <w:color w:val="auto"/>
        </w:rPr>
        <w:t>Управление техническими системами.</w:t>
      </w:r>
    </w:p>
    <w:p w14:paraId="28E15DF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4" w:name="003260"/>
      <w:bookmarkEnd w:id="284"/>
      <w:r>
        <w:rPr>
          <w:rFonts w:asciiTheme="majorBidi" w:hAnsiTheme="majorBidi" w:cstheme="majorBidi"/>
          <w:color w:val="auto"/>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746C88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5" w:name="003261"/>
      <w:bookmarkEnd w:id="285"/>
      <w:r>
        <w:rPr>
          <w:rFonts w:asciiTheme="majorBidi" w:hAnsiTheme="majorBidi" w:cstheme="majorBidi"/>
          <w:color w:val="auto"/>
        </w:rPr>
        <w:t xml:space="preserve"> Модуль "Животноводство".</w:t>
      </w:r>
    </w:p>
    <w:p w14:paraId="737A344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6" w:name="003262"/>
      <w:bookmarkEnd w:id="286"/>
      <w:r>
        <w:rPr>
          <w:rFonts w:asciiTheme="majorBidi" w:hAnsiTheme="majorBidi" w:cstheme="majorBidi"/>
          <w:color w:val="auto"/>
        </w:rPr>
        <w:t>7 - 8 классы.</w:t>
      </w:r>
    </w:p>
    <w:p w14:paraId="4470584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7" w:name="003263"/>
      <w:bookmarkEnd w:id="287"/>
      <w:r>
        <w:rPr>
          <w:rFonts w:asciiTheme="majorBidi" w:hAnsiTheme="majorBidi" w:cstheme="majorBidi"/>
          <w:color w:val="auto"/>
        </w:rPr>
        <w:t>Элементы технологий выращивания сельскохозяйственных животных.</w:t>
      </w:r>
    </w:p>
    <w:p w14:paraId="0B7458B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8" w:name="003264"/>
      <w:bookmarkEnd w:id="288"/>
      <w:r>
        <w:rPr>
          <w:rFonts w:asciiTheme="majorBidi" w:hAnsiTheme="majorBidi" w:cstheme="majorBidi"/>
          <w:color w:val="auto"/>
        </w:rPr>
        <w:t>Домашние животные. Сельскохозяйственные животные.</w:t>
      </w:r>
    </w:p>
    <w:p w14:paraId="0F1B90D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89" w:name="003265"/>
      <w:bookmarkEnd w:id="289"/>
      <w:r>
        <w:rPr>
          <w:rFonts w:asciiTheme="majorBidi" w:hAnsiTheme="majorBidi" w:cstheme="majorBidi"/>
          <w:color w:val="auto"/>
        </w:rPr>
        <w:t>Содержание сельскохозяйственных животных: помещение, оборудование, уход.</w:t>
      </w:r>
    </w:p>
    <w:p w14:paraId="5802ECE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0" w:name="003266"/>
      <w:bookmarkEnd w:id="290"/>
      <w:r>
        <w:rPr>
          <w:rFonts w:asciiTheme="majorBidi" w:hAnsiTheme="majorBidi" w:cstheme="majorBidi"/>
          <w:color w:val="auto"/>
        </w:rPr>
        <w:t>Разведение животных. Породы животных, их создание.</w:t>
      </w:r>
    </w:p>
    <w:p w14:paraId="7EBE916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1" w:name="003267"/>
      <w:bookmarkEnd w:id="291"/>
      <w:r>
        <w:rPr>
          <w:rFonts w:asciiTheme="majorBidi" w:hAnsiTheme="majorBidi" w:cstheme="majorBidi"/>
          <w:color w:val="auto"/>
        </w:rPr>
        <w:t>Лечение животных. Понятие о ветеринарии.</w:t>
      </w:r>
    </w:p>
    <w:p w14:paraId="5F370C2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2" w:name="003268"/>
      <w:bookmarkEnd w:id="292"/>
      <w:r>
        <w:rPr>
          <w:rFonts w:asciiTheme="majorBidi" w:hAnsiTheme="majorBidi" w:cstheme="majorBidi"/>
          <w:color w:val="auto"/>
        </w:rPr>
        <w:t>Заготовка кормов. Кормление животных. Питательность корма. Рацион.</w:t>
      </w:r>
    </w:p>
    <w:p w14:paraId="414E332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3" w:name="003269"/>
      <w:bookmarkEnd w:id="293"/>
      <w:r>
        <w:rPr>
          <w:rFonts w:asciiTheme="majorBidi" w:hAnsiTheme="majorBidi" w:cstheme="majorBidi"/>
          <w:color w:val="auto"/>
        </w:rPr>
        <w:t>Животные у нас дома. Забота о домашних и бездомных животных.</w:t>
      </w:r>
    </w:p>
    <w:p w14:paraId="6F65D7C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4" w:name="003270"/>
      <w:bookmarkEnd w:id="294"/>
      <w:r>
        <w:rPr>
          <w:rFonts w:asciiTheme="majorBidi" w:hAnsiTheme="majorBidi" w:cstheme="majorBidi"/>
          <w:color w:val="auto"/>
        </w:rPr>
        <w:t>Проблема клонирования живых организмов. Социальные и этические проблемы.</w:t>
      </w:r>
    </w:p>
    <w:p w14:paraId="1B39390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5" w:name="003271"/>
      <w:bookmarkEnd w:id="295"/>
      <w:r>
        <w:rPr>
          <w:rFonts w:asciiTheme="majorBidi" w:hAnsiTheme="majorBidi" w:cstheme="majorBidi"/>
          <w:color w:val="auto"/>
        </w:rPr>
        <w:t>Производство животноводческих продуктов.</w:t>
      </w:r>
    </w:p>
    <w:p w14:paraId="46A056A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6" w:name="003272"/>
      <w:bookmarkEnd w:id="296"/>
      <w:r>
        <w:rPr>
          <w:rFonts w:asciiTheme="majorBidi" w:hAnsiTheme="majorBidi" w:cstheme="majorBidi"/>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5583C4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7" w:name="003273"/>
      <w:bookmarkEnd w:id="297"/>
      <w:r>
        <w:rPr>
          <w:rFonts w:asciiTheme="majorBidi" w:hAnsiTheme="majorBidi" w:cstheme="majorBidi"/>
          <w:color w:val="auto"/>
        </w:rPr>
        <w:t>Использование цифровых технологий в животноводстве.</w:t>
      </w:r>
    </w:p>
    <w:p w14:paraId="33B7FD2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8" w:name="003274"/>
      <w:bookmarkEnd w:id="298"/>
      <w:r>
        <w:rPr>
          <w:rFonts w:asciiTheme="majorBidi" w:hAnsiTheme="majorBidi" w:cstheme="majorBidi"/>
          <w:color w:val="auto"/>
        </w:rPr>
        <w:t>Цифровая ферма:</w:t>
      </w:r>
    </w:p>
    <w:p w14:paraId="148A980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299" w:name="003275"/>
      <w:bookmarkEnd w:id="299"/>
      <w:r>
        <w:rPr>
          <w:rFonts w:asciiTheme="majorBidi" w:hAnsiTheme="majorBidi" w:cstheme="majorBidi"/>
          <w:color w:val="auto"/>
        </w:rPr>
        <w:t>автоматическое кормление животных;</w:t>
      </w:r>
    </w:p>
    <w:p w14:paraId="6BD906F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0" w:name="003276"/>
      <w:bookmarkEnd w:id="300"/>
      <w:r>
        <w:rPr>
          <w:rFonts w:asciiTheme="majorBidi" w:hAnsiTheme="majorBidi" w:cstheme="majorBidi"/>
          <w:color w:val="auto"/>
        </w:rPr>
        <w:t>автоматическая дойка;</w:t>
      </w:r>
    </w:p>
    <w:p w14:paraId="4B2EEE5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1" w:name="003277"/>
      <w:bookmarkEnd w:id="301"/>
      <w:r>
        <w:rPr>
          <w:rFonts w:asciiTheme="majorBidi" w:hAnsiTheme="majorBidi" w:cstheme="majorBidi"/>
          <w:color w:val="auto"/>
        </w:rPr>
        <w:t>уборка помещения и другое.</w:t>
      </w:r>
    </w:p>
    <w:p w14:paraId="059ED19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2" w:name="003278"/>
      <w:bookmarkEnd w:id="302"/>
      <w:r>
        <w:rPr>
          <w:rFonts w:asciiTheme="majorBidi" w:hAnsiTheme="majorBidi" w:cstheme="majorBidi"/>
          <w:color w:val="auto"/>
        </w:rPr>
        <w:t>Цифровая "умная" ферма - перспективное направление роботизации в животноводстве.</w:t>
      </w:r>
    </w:p>
    <w:p w14:paraId="564EC43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3" w:name="003279"/>
      <w:bookmarkEnd w:id="303"/>
      <w:r>
        <w:rPr>
          <w:rFonts w:asciiTheme="majorBidi" w:hAnsiTheme="majorBidi" w:cstheme="majorBidi"/>
          <w:color w:val="auto"/>
        </w:rPr>
        <w:t>Профессии, связанные с деятельностью животновода.</w:t>
      </w:r>
    </w:p>
    <w:p w14:paraId="3024D8A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4" w:name="003280"/>
      <w:bookmarkEnd w:id="304"/>
      <w:r>
        <w:rPr>
          <w:rFonts w:asciiTheme="majorBidi" w:hAnsiTheme="majorBidi" w:cstheme="majorBidi"/>
          <w:color w:val="auto"/>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2B79FA1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5" w:name="003281"/>
      <w:bookmarkEnd w:id="305"/>
      <w:r>
        <w:rPr>
          <w:rFonts w:asciiTheme="majorBidi" w:hAnsiTheme="majorBidi" w:cstheme="majorBidi"/>
          <w:color w:val="auto"/>
        </w:rPr>
        <w:t>Модуль "Растениеводство".</w:t>
      </w:r>
    </w:p>
    <w:p w14:paraId="25CBC83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6" w:name="003282"/>
      <w:bookmarkEnd w:id="306"/>
      <w:r>
        <w:rPr>
          <w:rFonts w:asciiTheme="majorBidi" w:hAnsiTheme="majorBidi" w:cstheme="majorBidi"/>
          <w:color w:val="auto"/>
        </w:rPr>
        <w:t>7 - 8 классы.</w:t>
      </w:r>
    </w:p>
    <w:p w14:paraId="24B2809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7" w:name="003283"/>
      <w:bookmarkEnd w:id="307"/>
      <w:r>
        <w:rPr>
          <w:rFonts w:asciiTheme="majorBidi" w:hAnsiTheme="majorBidi" w:cstheme="majorBidi"/>
          <w:color w:val="auto"/>
        </w:rPr>
        <w:t>Элементы технологий выращивания сельскохозяйственных культур.</w:t>
      </w:r>
    </w:p>
    <w:p w14:paraId="388E94C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8" w:name="003284"/>
      <w:bookmarkEnd w:id="308"/>
      <w:r>
        <w:rPr>
          <w:rFonts w:asciiTheme="majorBidi" w:hAnsiTheme="majorBidi" w:cstheme="majorBidi"/>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48CE875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09" w:name="003285"/>
      <w:bookmarkEnd w:id="309"/>
      <w:r>
        <w:rPr>
          <w:rFonts w:asciiTheme="majorBidi" w:hAnsiTheme="majorBidi" w:cstheme="majorBidi"/>
          <w:color w:val="auto"/>
        </w:rPr>
        <w:t>Почвы, виды почв. Плодородие почв.</w:t>
      </w:r>
    </w:p>
    <w:p w14:paraId="5916EF8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0" w:name="003286"/>
      <w:bookmarkEnd w:id="310"/>
      <w:r>
        <w:rPr>
          <w:rFonts w:asciiTheme="majorBidi" w:hAnsiTheme="majorBidi" w:cstheme="majorBidi"/>
          <w:color w:val="auto"/>
        </w:rPr>
        <w:t>Инструменты обработки почвы: ручные и механизированные. Сельскохозяйственная техника.</w:t>
      </w:r>
    </w:p>
    <w:p w14:paraId="70F54CE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1" w:name="003287"/>
      <w:bookmarkEnd w:id="311"/>
      <w:r>
        <w:rPr>
          <w:rFonts w:asciiTheme="majorBidi" w:hAnsiTheme="majorBidi" w:cstheme="majorBidi"/>
          <w:color w:val="auto"/>
        </w:rPr>
        <w:t>Культурные растения и их классификация.</w:t>
      </w:r>
    </w:p>
    <w:p w14:paraId="58C1840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2" w:name="003288"/>
      <w:bookmarkEnd w:id="312"/>
      <w:r>
        <w:rPr>
          <w:rFonts w:asciiTheme="majorBidi" w:hAnsiTheme="majorBidi" w:cstheme="majorBidi"/>
          <w:color w:val="auto"/>
        </w:rPr>
        <w:t>Выращивание растений на школьном/приусадебном участке.</w:t>
      </w:r>
    </w:p>
    <w:p w14:paraId="3AC5271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3" w:name="003289"/>
      <w:bookmarkEnd w:id="313"/>
      <w:r>
        <w:rPr>
          <w:rFonts w:asciiTheme="majorBidi" w:hAnsiTheme="majorBidi" w:cstheme="majorBidi"/>
          <w:color w:val="auto"/>
        </w:rPr>
        <w:t>Полезные для человека дикорастущие растения и их классификация.</w:t>
      </w:r>
    </w:p>
    <w:p w14:paraId="4AE76CB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4" w:name="003290"/>
      <w:bookmarkEnd w:id="314"/>
      <w:r>
        <w:rPr>
          <w:rFonts w:asciiTheme="majorBidi" w:hAnsiTheme="majorBidi" w:cstheme="majorBidi"/>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88B59C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5" w:name="003291"/>
      <w:bookmarkEnd w:id="315"/>
      <w:r>
        <w:rPr>
          <w:rFonts w:asciiTheme="majorBidi" w:hAnsiTheme="majorBidi" w:cstheme="majorBidi"/>
          <w:color w:val="auto"/>
        </w:rPr>
        <w:t>Сохранение природной среды.</w:t>
      </w:r>
    </w:p>
    <w:p w14:paraId="44CCCAA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6" w:name="003292"/>
      <w:bookmarkEnd w:id="316"/>
      <w:r>
        <w:rPr>
          <w:rFonts w:asciiTheme="majorBidi" w:hAnsiTheme="majorBidi" w:cstheme="majorBidi"/>
          <w:color w:val="auto"/>
        </w:rPr>
        <w:t>Сельскохозяйственное производство.</w:t>
      </w:r>
    </w:p>
    <w:p w14:paraId="343D86C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7" w:name="003293"/>
      <w:bookmarkEnd w:id="317"/>
      <w:r>
        <w:rPr>
          <w:rFonts w:asciiTheme="majorBidi" w:hAnsiTheme="majorBidi" w:cstheme="majorBidi"/>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AB1A3D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8" w:name="003294"/>
      <w:bookmarkEnd w:id="318"/>
      <w:r>
        <w:rPr>
          <w:rFonts w:asciiTheme="majorBidi" w:hAnsiTheme="majorBidi" w:cstheme="majorBidi"/>
          <w:color w:val="auto"/>
        </w:rPr>
        <w:t>Автоматизация и роботизация сельскохозяйственного производства:</w:t>
      </w:r>
    </w:p>
    <w:p w14:paraId="68997B8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19" w:name="003295"/>
      <w:bookmarkEnd w:id="319"/>
      <w:r>
        <w:rPr>
          <w:rFonts w:asciiTheme="majorBidi" w:hAnsiTheme="majorBidi" w:cstheme="majorBidi"/>
          <w:color w:val="auto"/>
        </w:rPr>
        <w:t>анализаторы почвы с использованием спутниковой системы навигации;</w:t>
      </w:r>
    </w:p>
    <w:p w14:paraId="2B7932F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0" w:name="003296"/>
      <w:bookmarkEnd w:id="320"/>
      <w:r>
        <w:rPr>
          <w:rFonts w:asciiTheme="majorBidi" w:hAnsiTheme="majorBidi" w:cstheme="majorBidi"/>
          <w:color w:val="auto"/>
        </w:rPr>
        <w:t>автоматизация тепличного хозяйства;</w:t>
      </w:r>
    </w:p>
    <w:p w14:paraId="5E4E4E6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1" w:name="003297"/>
      <w:bookmarkEnd w:id="321"/>
      <w:r>
        <w:rPr>
          <w:rFonts w:asciiTheme="majorBidi" w:hAnsiTheme="majorBidi" w:cstheme="majorBidi"/>
          <w:color w:val="auto"/>
        </w:rPr>
        <w:t>применение роботов-манипуляторов для уборки урожая;</w:t>
      </w:r>
    </w:p>
    <w:p w14:paraId="1A94415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2" w:name="003298"/>
      <w:bookmarkEnd w:id="322"/>
      <w:r>
        <w:rPr>
          <w:rFonts w:asciiTheme="majorBidi" w:hAnsiTheme="majorBidi" w:cstheme="majorBidi"/>
          <w:color w:val="auto"/>
        </w:rPr>
        <w:t>внесение удобрения на основе данных от азотно-спектральных датчиков;</w:t>
      </w:r>
    </w:p>
    <w:p w14:paraId="3A04232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3" w:name="003299"/>
      <w:bookmarkEnd w:id="323"/>
      <w:r>
        <w:rPr>
          <w:rFonts w:asciiTheme="majorBidi" w:hAnsiTheme="majorBidi" w:cstheme="majorBidi"/>
          <w:color w:val="auto"/>
        </w:rPr>
        <w:t>определение критических точек полей с помощью спутниковых снимков;</w:t>
      </w:r>
    </w:p>
    <w:p w14:paraId="6A4A4AD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4" w:name="003300"/>
      <w:bookmarkEnd w:id="324"/>
      <w:r>
        <w:rPr>
          <w:rFonts w:asciiTheme="majorBidi" w:hAnsiTheme="majorBidi" w:cstheme="majorBidi"/>
          <w:color w:val="auto"/>
        </w:rPr>
        <w:t>использование беспилотных летательных аппаратов и другое.</w:t>
      </w:r>
    </w:p>
    <w:p w14:paraId="6BAF9A8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5" w:name="003301"/>
      <w:bookmarkEnd w:id="325"/>
      <w:r>
        <w:rPr>
          <w:rFonts w:asciiTheme="majorBidi" w:hAnsiTheme="majorBidi" w:cstheme="majorBidi"/>
          <w:color w:val="auto"/>
        </w:rPr>
        <w:t>Генно-модифицированные растения: положительные и отрицательные аспекты.</w:t>
      </w:r>
    </w:p>
    <w:p w14:paraId="7E4609C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6" w:name="003302"/>
      <w:bookmarkEnd w:id="326"/>
      <w:r>
        <w:rPr>
          <w:rFonts w:asciiTheme="majorBidi" w:hAnsiTheme="majorBidi" w:cstheme="majorBidi"/>
          <w:color w:val="auto"/>
        </w:rPr>
        <w:t>Сельскохозяйственные профессии.</w:t>
      </w:r>
    </w:p>
    <w:p w14:paraId="03CAAB4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b/>
          <w:bCs/>
          <w:color w:val="auto"/>
        </w:rPr>
      </w:pPr>
      <w:bookmarkStart w:id="327" w:name="003303"/>
      <w:bookmarkEnd w:id="327"/>
      <w:r>
        <w:rPr>
          <w:rFonts w:asciiTheme="majorBidi" w:hAnsiTheme="majorBidi" w:cstheme="majorBidi"/>
          <w:color w:val="auto"/>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DCF8D6B">
      <w:pPr>
        <w:pStyle w:val="51"/>
        <w:pageBreakBefore w:val="0"/>
        <w:shd w:val="clear" w:color="auto" w:fill="auto"/>
        <w:kinsoku/>
        <w:overflowPunct/>
        <w:topLinePunct w:val="0"/>
        <w:bidi w:val="0"/>
        <w:spacing w:before="0" w:beforeAutospacing="0" w:after="0" w:afterAutospacing="0" w:line="240" w:lineRule="auto"/>
        <w:ind w:left="0" w:right="0" w:firstLine="375" w:firstLineChars="134"/>
        <w:rPr>
          <w:rFonts w:asciiTheme="majorBidi" w:hAnsiTheme="majorBidi" w:cstheme="majorBidi"/>
          <w:b/>
          <w:bCs/>
          <w:color w:val="auto"/>
          <w:sz w:val="24"/>
          <w:szCs w:val="24"/>
        </w:rPr>
      </w:pPr>
      <w:r>
        <w:rPr>
          <w:color w:val="auto"/>
        </w:rPr>
        <w:fldChar w:fldCharType="begin"/>
      </w:r>
      <w:r>
        <w:rPr>
          <w:color w:val="auto"/>
        </w:rPr>
        <w:instrText xml:space="preserve"> HYPERLINK "https://sudact.ru/law/prikaz-minprosveshcheniia-rossii-ot-18052023-n-370/federalnaia-obrazovatelnaia-programma-osnovnogo-obshchego/iii/162_1/162.4_1/" </w:instrText>
      </w:r>
      <w:r>
        <w:rPr>
          <w:color w:val="auto"/>
        </w:rPr>
        <w:fldChar w:fldCharType="separate"/>
      </w:r>
      <w:r>
        <w:rPr>
          <w:rStyle w:val="10"/>
          <w:rFonts w:asciiTheme="majorBidi" w:hAnsiTheme="majorBidi" w:cstheme="majorBidi"/>
          <w:b/>
          <w:bCs/>
          <w:color w:val="auto"/>
          <w:sz w:val="24"/>
          <w:szCs w:val="24"/>
          <w:u w:val="none"/>
          <w:shd w:val="clear" w:color="auto" w:fill="FFFFFF"/>
        </w:rPr>
        <w:t>Планируемые результаты освоения программы по предмету "Труд (технология)" на уровне основного общего образования</w:t>
      </w:r>
      <w:r>
        <w:rPr>
          <w:rStyle w:val="10"/>
          <w:rFonts w:asciiTheme="majorBidi" w:hAnsiTheme="majorBidi" w:cstheme="majorBidi"/>
          <w:b/>
          <w:bCs/>
          <w:color w:val="auto"/>
          <w:sz w:val="24"/>
          <w:szCs w:val="24"/>
          <w:u w:val="none"/>
          <w:shd w:val="clear" w:color="auto" w:fill="FFFFFF"/>
        </w:rPr>
        <w:fldChar w:fldCharType="end"/>
      </w:r>
    </w:p>
    <w:p w14:paraId="29A7FF8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7938F1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8" w:name="003306"/>
      <w:bookmarkEnd w:id="328"/>
      <w:r>
        <w:rPr>
          <w:rFonts w:asciiTheme="majorBidi" w:hAnsiTheme="majorBidi" w:cstheme="majorBidi"/>
          <w:color w:val="auto"/>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0753FEA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29" w:name="003307"/>
      <w:bookmarkEnd w:id="329"/>
      <w:r>
        <w:rPr>
          <w:rFonts w:asciiTheme="majorBidi" w:hAnsiTheme="majorBidi" w:cstheme="majorBidi"/>
          <w:color w:val="auto"/>
        </w:rPr>
        <w:t>1) патриотического воспитания:</w:t>
      </w:r>
    </w:p>
    <w:p w14:paraId="0BAF53E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0" w:name="003308"/>
      <w:bookmarkEnd w:id="330"/>
      <w:r>
        <w:rPr>
          <w:rFonts w:asciiTheme="majorBidi" w:hAnsiTheme="majorBidi" w:cstheme="majorBidi"/>
          <w:color w:val="auto"/>
        </w:rPr>
        <w:t>проявление интереса к истории и современному состоянию российской науки и технологии;</w:t>
      </w:r>
    </w:p>
    <w:p w14:paraId="6A0434A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1" w:name="003309"/>
      <w:bookmarkEnd w:id="331"/>
      <w:r>
        <w:rPr>
          <w:rFonts w:asciiTheme="majorBidi" w:hAnsiTheme="majorBidi" w:cstheme="majorBidi"/>
          <w:color w:val="auto"/>
        </w:rPr>
        <w:t>ценностное отношение к достижениям российских инженеров и ученых;</w:t>
      </w:r>
    </w:p>
    <w:p w14:paraId="3B27ABC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2" w:name="003310"/>
      <w:bookmarkEnd w:id="332"/>
      <w:r>
        <w:rPr>
          <w:rFonts w:asciiTheme="majorBidi" w:hAnsiTheme="majorBidi" w:cstheme="majorBidi"/>
          <w:color w:val="auto"/>
        </w:rPr>
        <w:t>2) гражданского и духовно-нравственного воспитания:</w:t>
      </w:r>
    </w:p>
    <w:p w14:paraId="5419139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3" w:name="003311"/>
      <w:bookmarkEnd w:id="333"/>
      <w:r>
        <w:rPr>
          <w:rFonts w:asciiTheme="majorBidi" w:hAnsiTheme="majorBidi" w:cstheme="majorBidi"/>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57CA50D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4" w:name="003312"/>
      <w:bookmarkEnd w:id="334"/>
      <w:r>
        <w:rPr>
          <w:rFonts w:asciiTheme="majorBidi" w:hAnsiTheme="majorBidi" w:cstheme="majorBidi"/>
          <w:color w:val="auto"/>
        </w:rPr>
        <w:t>осознание важности морально-этических принципов в деятельности, связанной с реализацией технологий;</w:t>
      </w:r>
    </w:p>
    <w:p w14:paraId="4C99F79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5" w:name="003313"/>
      <w:bookmarkEnd w:id="335"/>
      <w:r>
        <w:rPr>
          <w:rFonts w:asciiTheme="majorBidi" w:hAnsiTheme="majorBidi" w:cstheme="majorBidi"/>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21FA9F7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6" w:name="003314"/>
      <w:bookmarkEnd w:id="336"/>
      <w:r>
        <w:rPr>
          <w:rFonts w:asciiTheme="majorBidi" w:hAnsiTheme="majorBidi" w:cstheme="majorBidi"/>
          <w:color w:val="auto"/>
        </w:rPr>
        <w:t>3) эстетического воспитания:</w:t>
      </w:r>
    </w:p>
    <w:p w14:paraId="6640257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7" w:name="003315"/>
      <w:bookmarkEnd w:id="337"/>
      <w:r>
        <w:rPr>
          <w:rFonts w:asciiTheme="majorBidi" w:hAnsiTheme="majorBidi" w:cstheme="majorBidi"/>
          <w:color w:val="auto"/>
        </w:rPr>
        <w:t>восприятие эстетических качеств предметов труда;</w:t>
      </w:r>
    </w:p>
    <w:p w14:paraId="0C1411C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8" w:name="003316"/>
      <w:bookmarkEnd w:id="338"/>
      <w:r>
        <w:rPr>
          <w:rFonts w:asciiTheme="majorBidi" w:hAnsiTheme="majorBidi" w:cstheme="majorBidi"/>
          <w:color w:val="auto"/>
        </w:rPr>
        <w:t>умение создавать эстетически значимые изделия из различных материалов;</w:t>
      </w:r>
    </w:p>
    <w:p w14:paraId="528E74B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39" w:name="003317"/>
      <w:bookmarkEnd w:id="339"/>
      <w:r>
        <w:rPr>
          <w:rFonts w:asciiTheme="majorBidi" w:hAnsiTheme="majorBidi" w:cstheme="majorBidi"/>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14:paraId="399577C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0" w:name="003318"/>
      <w:bookmarkEnd w:id="340"/>
      <w:r>
        <w:rPr>
          <w:rFonts w:asciiTheme="majorBidi" w:hAnsiTheme="majorBidi" w:cstheme="majorBidi"/>
          <w:color w:val="auto"/>
        </w:rPr>
        <w:t>осознание роли художественной культуры как средства коммуникации и самовыражения в современном обществе;</w:t>
      </w:r>
    </w:p>
    <w:p w14:paraId="10ED4B4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1" w:name="003319"/>
      <w:bookmarkEnd w:id="341"/>
      <w:r>
        <w:rPr>
          <w:rFonts w:asciiTheme="majorBidi" w:hAnsiTheme="majorBidi" w:cstheme="majorBidi"/>
          <w:color w:val="auto"/>
        </w:rPr>
        <w:t>4) ценности научного познания и практической деятельности:</w:t>
      </w:r>
    </w:p>
    <w:p w14:paraId="16E3943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2" w:name="003320"/>
      <w:bookmarkEnd w:id="342"/>
      <w:r>
        <w:rPr>
          <w:rFonts w:asciiTheme="majorBidi" w:hAnsiTheme="majorBidi" w:cstheme="majorBidi"/>
          <w:color w:val="auto"/>
        </w:rPr>
        <w:t>осознание ценности науки как фундамента технологий;</w:t>
      </w:r>
    </w:p>
    <w:p w14:paraId="2C02BD5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3" w:name="003321"/>
      <w:bookmarkEnd w:id="343"/>
      <w:r>
        <w:rPr>
          <w:rFonts w:asciiTheme="majorBidi" w:hAnsiTheme="majorBidi" w:cstheme="majorBidi"/>
          <w:color w:val="auto"/>
        </w:rPr>
        <w:t>развитие интереса к исследовательской деятельности, реализации на практике достижений науки;</w:t>
      </w:r>
    </w:p>
    <w:p w14:paraId="33DDCDC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4" w:name="003322"/>
      <w:bookmarkEnd w:id="344"/>
      <w:r>
        <w:rPr>
          <w:rFonts w:asciiTheme="majorBidi" w:hAnsiTheme="majorBidi" w:cstheme="majorBidi"/>
          <w:color w:val="auto"/>
        </w:rPr>
        <w:t>5) формирования культуры здоровья и эмоционального благополучия:</w:t>
      </w:r>
    </w:p>
    <w:p w14:paraId="6BC5943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5" w:name="003323"/>
      <w:bookmarkEnd w:id="345"/>
      <w:r>
        <w:rPr>
          <w:rFonts w:asciiTheme="majorBidi" w:hAnsiTheme="majorBidi" w:cstheme="majorBidi"/>
          <w:color w:val="auto"/>
        </w:rPr>
        <w:t>осознание ценности безопасного образа жизни в современном технологическом мире, важности правил безопасной работы с инструментами;</w:t>
      </w:r>
    </w:p>
    <w:p w14:paraId="67538AE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6" w:name="003324"/>
      <w:bookmarkEnd w:id="346"/>
      <w:r>
        <w:rPr>
          <w:rFonts w:asciiTheme="majorBidi" w:hAnsiTheme="majorBidi" w:cstheme="majorBidi"/>
          <w:color w:val="auto"/>
        </w:rPr>
        <w:t>умение распознавать информационные угрозы и осуществлять защиту личности от этих угроз;</w:t>
      </w:r>
    </w:p>
    <w:p w14:paraId="1A95E6A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7" w:name="003325"/>
      <w:bookmarkEnd w:id="347"/>
      <w:r>
        <w:rPr>
          <w:rFonts w:asciiTheme="majorBidi" w:hAnsiTheme="majorBidi" w:cstheme="majorBidi"/>
          <w:color w:val="auto"/>
        </w:rPr>
        <w:t>6) трудового воспитания:</w:t>
      </w:r>
    </w:p>
    <w:p w14:paraId="224D9D9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8" w:name="003326"/>
      <w:bookmarkEnd w:id="348"/>
      <w:r>
        <w:rPr>
          <w:rFonts w:asciiTheme="majorBidi" w:hAnsiTheme="majorBidi" w:cstheme="majorBidi"/>
          <w:color w:val="auto"/>
        </w:rPr>
        <w:t>уважение к труду, трудящимся, результатам труда (своего и других людей);</w:t>
      </w:r>
    </w:p>
    <w:p w14:paraId="17CE2B0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49" w:name="003327"/>
      <w:bookmarkEnd w:id="349"/>
      <w:r>
        <w:rPr>
          <w:rFonts w:asciiTheme="majorBidi" w:hAnsiTheme="majorBidi" w:cstheme="majorBidi"/>
          <w:color w:val="auto"/>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AF566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0" w:name="003328"/>
      <w:bookmarkEnd w:id="350"/>
      <w:r>
        <w:rPr>
          <w:rFonts w:asciiTheme="majorBidi" w:hAnsiTheme="majorBidi" w:cstheme="majorBidi"/>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CB372E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1" w:name="003329"/>
      <w:bookmarkEnd w:id="351"/>
      <w:r>
        <w:rPr>
          <w:rFonts w:asciiTheme="majorBidi" w:hAnsiTheme="majorBidi" w:cstheme="majorBidi"/>
          <w:color w:val="auto"/>
        </w:rPr>
        <w:t>умение ориентироваться в мире современных профессий;</w:t>
      </w:r>
    </w:p>
    <w:p w14:paraId="66EA61F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2" w:name="003330"/>
      <w:bookmarkEnd w:id="352"/>
      <w:r>
        <w:rPr>
          <w:rFonts w:asciiTheme="majorBidi" w:hAnsiTheme="majorBidi" w:cstheme="majorBidi"/>
          <w:color w:val="auto"/>
        </w:rPr>
        <w:t>умение осознанно выбирать индивидуальную траекторию развития с учетом личных и общественных интересов, потребностей;</w:t>
      </w:r>
    </w:p>
    <w:p w14:paraId="662BA6A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3" w:name="003331"/>
      <w:bookmarkEnd w:id="353"/>
      <w:r>
        <w:rPr>
          <w:rFonts w:asciiTheme="majorBidi" w:hAnsiTheme="majorBidi" w:cstheme="majorBidi"/>
          <w:color w:val="auto"/>
        </w:rPr>
        <w:t>ориентация на достижение выдающихся результатов в профессиональной деятельности;</w:t>
      </w:r>
    </w:p>
    <w:p w14:paraId="0D83C4C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4" w:name="003332"/>
      <w:bookmarkEnd w:id="354"/>
      <w:r>
        <w:rPr>
          <w:rFonts w:asciiTheme="majorBidi" w:hAnsiTheme="majorBidi" w:cstheme="majorBidi"/>
          <w:color w:val="auto"/>
        </w:rPr>
        <w:t>7) экологического воспитания:</w:t>
      </w:r>
    </w:p>
    <w:p w14:paraId="57F8FC9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5" w:name="003333"/>
      <w:bookmarkEnd w:id="355"/>
      <w:r>
        <w:rPr>
          <w:rFonts w:asciiTheme="majorBidi" w:hAnsiTheme="majorBidi" w:cstheme="majorBidi"/>
          <w:color w:val="auto"/>
        </w:rPr>
        <w:t>воспитание бережного отношения к окружающей среде, понимание необходимости соблюдения баланса между природой и техносферой;</w:t>
      </w:r>
    </w:p>
    <w:p w14:paraId="772BAA3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6" w:name="003334"/>
      <w:bookmarkEnd w:id="356"/>
      <w:r>
        <w:rPr>
          <w:rFonts w:asciiTheme="majorBidi" w:hAnsiTheme="majorBidi" w:cstheme="majorBidi"/>
          <w:color w:val="auto"/>
        </w:rPr>
        <w:t>осознание пределов преобразовательной деятельности человека.</w:t>
      </w:r>
    </w:p>
    <w:p w14:paraId="2F4FD34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7" w:name="003335"/>
      <w:bookmarkEnd w:id="357"/>
      <w:r>
        <w:rPr>
          <w:rFonts w:asciiTheme="majorBidi" w:hAnsiTheme="majorBidi" w:cstheme="majorBidi"/>
          <w:color w:val="auto"/>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40D12B6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8" w:name="003336"/>
      <w:bookmarkEnd w:id="358"/>
      <w:r>
        <w:rPr>
          <w:rFonts w:asciiTheme="majorBidi" w:hAnsiTheme="majorBidi" w:cstheme="majorBidi"/>
          <w:color w:val="auto"/>
        </w:rPr>
        <w:t>У обучающегося будут сформированы следующие базовые логические действия как часть познавательных универсальных учебных действий:</w:t>
      </w:r>
    </w:p>
    <w:p w14:paraId="463AC2B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59" w:name="003337"/>
      <w:bookmarkEnd w:id="359"/>
      <w:r>
        <w:rPr>
          <w:rFonts w:asciiTheme="majorBidi" w:hAnsiTheme="majorBidi" w:cstheme="majorBidi"/>
          <w:color w:val="auto"/>
        </w:rPr>
        <w:t>выявлять и характеризовать существенные признаки природных и рукотворных объектов;</w:t>
      </w:r>
    </w:p>
    <w:p w14:paraId="41669E1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0" w:name="003338"/>
      <w:bookmarkEnd w:id="360"/>
      <w:r>
        <w:rPr>
          <w:rFonts w:asciiTheme="majorBidi" w:hAnsiTheme="majorBidi" w:cstheme="majorBidi"/>
          <w:color w:val="auto"/>
        </w:rPr>
        <w:t>устанавливать существенный признак классификации, основание для обобщения и сравнения;</w:t>
      </w:r>
    </w:p>
    <w:p w14:paraId="62A90CC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1" w:name="003339"/>
      <w:bookmarkEnd w:id="361"/>
      <w:r>
        <w:rPr>
          <w:rFonts w:asciiTheme="majorBidi" w:hAnsiTheme="majorBidi" w:cstheme="majorBidi"/>
          <w:color w:val="auto"/>
        </w:rPr>
        <w:t>выявлять закономерности и противоречия в рассматриваемых фактах, данных и наблюдениях, относящихся к внешнему миру;</w:t>
      </w:r>
    </w:p>
    <w:p w14:paraId="639E26D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2" w:name="003340"/>
      <w:bookmarkEnd w:id="362"/>
      <w:r>
        <w:rPr>
          <w:rFonts w:asciiTheme="majorBidi" w:hAnsiTheme="majorBidi" w:cstheme="majorBidi"/>
          <w:color w:val="auto"/>
        </w:rPr>
        <w:t>выявлять причинно-следственные связи при изучении природных явлений и процессов, а также процессов, происходящих в техносфере;</w:t>
      </w:r>
    </w:p>
    <w:p w14:paraId="47B0CAD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3" w:name="003341"/>
      <w:bookmarkEnd w:id="363"/>
      <w:r>
        <w:rPr>
          <w:rFonts w:asciiTheme="majorBidi" w:hAnsiTheme="majorBidi" w:cstheme="majorBidi"/>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509F23C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4" w:name="003342"/>
      <w:bookmarkEnd w:id="364"/>
      <w:r>
        <w:rPr>
          <w:rFonts w:asciiTheme="majorBidi" w:hAnsiTheme="majorBidi" w:cstheme="majorBidi"/>
          <w:color w:val="auto"/>
        </w:rPr>
        <w:t>У обучающегося будут сформированы следующие базовые проектные действия как часть познавательных универсальных учебных действий:</w:t>
      </w:r>
    </w:p>
    <w:p w14:paraId="7D7E371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5" w:name="003343"/>
      <w:bookmarkEnd w:id="365"/>
      <w:r>
        <w:rPr>
          <w:rFonts w:asciiTheme="majorBidi" w:hAnsiTheme="majorBidi" w:cstheme="majorBidi"/>
          <w:color w:val="auto"/>
        </w:rPr>
        <w:t>выявлять проблемы, связанные с ними цели и задачи деятельности;</w:t>
      </w:r>
    </w:p>
    <w:p w14:paraId="631CC36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6" w:name="003344"/>
      <w:bookmarkEnd w:id="366"/>
      <w:r>
        <w:rPr>
          <w:rFonts w:asciiTheme="majorBidi" w:hAnsiTheme="majorBidi" w:cstheme="majorBidi"/>
          <w:color w:val="auto"/>
        </w:rPr>
        <w:t>осуществлять планирование проектной деятельности;</w:t>
      </w:r>
    </w:p>
    <w:p w14:paraId="593862D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7" w:name="003345"/>
      <w:bookmarkEnd w:id="367"/>
      <w:r>
        <w:rPr>
          <w:rFonts w:asciiTheme="majorBidi" w:hAnsiTheme="majorBidi" w:cstheme="majorBidi"/>
          <w:color w:val="auto"/>
        </w:rPr>
        <w:t>разрабатывать и реализовывать проектный замысел и оформлять его в форме "продукта";</w:t>
      </w:r>
    </w:p>
    <w:p w14:paraId="5CDECDD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8" w:name="003346"/>
      <w:bookmarkEnd w:id="368"/>
      <w:r>
        <w:rPr>
          <w:rFonts w:asciiTheme="majorBidi" w:hAnsiTheme="majorBidi" w:cstheme="majorBidi"/>
          <w:color w:val="auto"/>
        </w:rPr>
        <w:t>осуществлять самооценку процесса и результата проектной деятельности, взаимооценку.</w:t>
      </w:r>
    </w:p>
    <w:p w14:paraId="5BBB1D2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69" w:name="003347"/>
      <w:bookmarkEnd w:id="369"/>
      <w:r>
        <w:rPr>
          <w:rFonts w:asciiTheme="majorBidi" w:hAnsiTheme="majorBidi" w:cstheme="majorBidi"/>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E5565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0" w:name="003348"/>
      <w:bookmarkEnd w:id="370"/>
      <w:r>
        <w:rPr>
          <w:rFonts w:asciiTheme="majorBidi" w:hAnsiTheme="majorBidi" w:cstheme="majorBidi"/>
          <w:color w:val="auto"/>
        </w:rPr>
        <w:t>использовать вопросы как исследовательский инструмент познания;</w:t>
      </w:r>
    </w:p>
    <w:p w14:paraId="6371C4F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1" w:name="003349"/>
      <w:bookmarkEnd w:id="371"/>
      <w:r>
        <w:rPr>
          <w:rFonts w:asciiTheme="majorBidi" w:hAnsiTheme="majorBidi" w:cstheme="majorBidi"/>
          <w:color w:val="auto"/>
        </w:rPr>
        <w:t>формировать запросы к информационной системе с целью получения необходимой информации;</w:t>
      </w:r>
    </w:p>
    <w:p w14:paraId="5DD5DA9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2" w:name="003350"/>
      <w:bookmarkEnd w:id="372"/>
      <w:r>
        <w:rPr>
          <w:rFonts w:asciiTheme="majorBidi" w:hAnsiTheme="majorBidi" w:cstheme="majorBidi"/>
          <w:color w:val="auto"/>
        </w:rPr>
        <w:t>оценивать полноту, достоверность и актуальность полученной информации;</w:t>
      </w:r>
    </w:p>
    <w:p w14:paraId="787416E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3" w:name="003351"/>
      <w:bookmarkEnd w:id="373"/>
      <w:r>
        <w:rPr>
          <w:rFonts w:asciiTheme="majorBidi" w:hAnsiTheme="majorBidi" w:cstheme="majorBidi"/>
          <w:color w:val="auto"/>
        </w:rPr>
        <w:t>опытным путем изучать свойства различных материалов;</w:t>
      </w:r>
    </w:p>
    <w:p w14:paraId="1E61264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4" w:name="003352"/>
      <w:bookmarkEnd w:id="374"/>
      <w:r>
        <w:rPr>
          <w:rFonts w:asciiTheme="majorBidi" w:hAnsiTheme="majorBidi" w:cstheme="majorBidi"/>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6973D9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5" w:name="003353"/>
      <w:bookmarkEnd w:id="375"/>
      <w:r>
        <w:rPr>
          <w:rFonts w:asciiTheme="majorBidi" w:hAnsiTheme="majorBidi" w:cstheme="majorBidi"/>
          <w:color w:val="auto"/>
        </w:rPr>
        <w:t>строить и оценивать модели объектов, явлений и процессов;</w:t>
      </w:r>
    </w:p>
    <w:p w14:paraId="25DC67B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6" w:name="003354"/>
      <w:bookmarkEnd w:id="376"/>
      <w:r>
        <w:rPr>
          <w:rFonts w:asciiTheme="majorBidi" w:hAnsiTheme="majorBidi" w:cstheme="majorBidi"/>
          <w:color w:val="auto"/>
        </w:rPr>
        <w:t>уметь создавать, применять и преобразовывать знаки и символы, модели и схемы для решения учебных и познавательных задач;</w:t>
      </w:r>
    </w:p>
    <w:p w14:paraId="611827E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7" w:name="003355"/>
      <w:bookmarkEnd w:id="377"/>
      <w:r>
        <w:rPr>
          <w:rFonts w:asciiTheme="majorBidi" w:hAnsiTheme="majorBidi" w:cstheme="majorBidi"/>
          <w:color w:val="auto"/>
        </w:rPr>
        <w:t>уметь оценивать правильность выполнения учебной задачи, собственные возможности ее решения;</w:t>
      </w:r>
    </w:p>
    <w:p w14:paraId="37EDC2E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8" w:name="003356"/>
      <w:bookmarkEnd w:id="378"/>
      <w:r>
        <w:rPr>
          <w:rFonts w:asciiTheme="majorBidi" w:hAnsiTheme="majorBidi" w:cstheme="majorBidi"/>
          <w:color w:val="auto"/>
        </w:rPr>
        <w:t>прогнозировать поведение технической системы, в том числе с учетом синергетических эффектов.</w:t>
      </w:r>
    </w:p>
    <w:p w14:paraId="75CB659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79" w:name="003357"/>
      <w:bookmarkEnd w:id="379"/>
      <w:r>
        <w:rPr>
          <w:rFonts w:asciiTheme="majorBidi" w:hAnsiTheme="majorBidi" w:cstheme="majorBidi"/>
          <w:color w:val="auto"/>
        </w:rPr>
        <w:t>У обучающегося будут сформированы умения работать с информацией как часть познавательных универсальных учебных действий:</w:t>
      </w:r>
    </w:p>
    <w:p w14:paraId="0584DBF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0" w:name="003358"/>
      <w:bookmarkEnd w:id="380"/>
      <w:r>
        <w:rPr>
          <w:rFonts w:asciiTheme="majorBidi" w:hAnsiTheme="majorBidi" w:cstheme="majorBidi"/>
          <w:color w:val="auto"/>
        </w:rPr>
        <w:t>выбирать форму представления информации в зависимости от поставленной задачи;</w:t>
      </w:r>
    </w:p>
    <w:p w14:paraId="1078A5C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1" w:name="003359"/>
      <w:bookmarkEnd w:id="381"/>
      <w:r>
        <w:rPr>
          <w:rFonts w:asciiTheme="majorBidi" w:hAnsiTheme="majorBidi" w:cstheme="majorBidi"/>
          <w:color w:val="auto"/>
        </w:rPr>
        <w:t>понимать различие между данными, информацией и знаниями;</w:t>
      </w:r>
    </w:p>
    <w:p w14:paraId="5FD3EFF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2" w:name="003360"/>
      <w:bookmarkEnd w:id="382"/>
      <w:r>
        <w:rPr>
          <w:rFonts w:asciiTheme="majorBidi" w:hAnsiTheme="majorBidi" w:cstheme="majorBidi"/>
          <w:color w:val="auto"/>
        </w:rPr>
        <w:t>владеть начальными навыками работы с "большими данными";</w:t>
      </w:r>
    </w:p>
    <w:p w14:paraId="7CE8335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3" w:name="003361"/>
      <w:bookmarkEnd w:id="383"/>
      <w:r>
        <w:rPr>
          <w:rFonts w:asciiTheme="majorBidi" w:hAnsiTheme="majorBidi" w:cstheme="majorBidi"/>
          <w:color w:val="auto"/>
        </w:rPr>
        <w:t>владеть технологией трансформации данных в информацию, информации в знания.</w:t>
      </w:r>
    </w:p>
    <w:p w14:paraId="6292C7F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4" w:name="003362"/>
      <w:bookmarkEnd w:id="384"/>
      <w:r>
        <w:rPr>
          <w:rFonts w:asciiTheme="majorBidi" w:hAnsiTheme="majorBidi" w:cstheme="majorBidi"/>
          <w:color w:val="auto"/>
        </w:rPr>
        <w:t>У обучающегося будут сформированы умения самоорганизации как часть регулятивных универсальных учебных действий:</w:t>
      </w:r>
    </w:p>
    <w:p w14:paraId="40D1D4C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5" w:name="003363"/>
      <w:bookmarkEnd w:id="385"/>
      <w:r>
        <w:rPr>
          <w:rFonts w:asciiTheme="majorBidi" w:hAnsiTheme="majorBidi" w:cstheme="majorBidi"/>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5E49B6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6" w:name="003364"/>
      <w:bookmarkEnd w:id="386"/>
      <w:r>
        <w:rPr>
          <w:rFonts w:asciiTheme="majorBidi" w:hAnsiTheme="majorBidi" w:cstheme="majorBidi"/>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3CC3E1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7" w:name="003365"/>
      <w:bookmarkEnd w:id="387"/>
      <w:r>
        <w:rPr>
          <w:rFonts w:asciiTheme="majorBidi" w:hAnsiTheme="majorBidi" w:cstheme="majorBidi"/>
          <w:color w:val="auto"/>
        </w:rPr>
        <w:t>делать выбор и брать ответственность за решение.</w:t>
      </w:r>
    </w:p>
    <w:p w14:paraId="0D44FEA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8" w:name="003366"/>
      <w:bookmarkEnd w:id="388"/>
      <w:r>
        <w:rPr>
          <w:rFonts w:asciiTheme="majorBidi" w:hAnsiTheme="majorBidi" w:cstheme="majorBidi"/>
          <w:color w:val="auto"/>
        </w:rPr>
        <w:t>У обучающегося будут сформированы умения самоконтроля (рефлексии) как часть регулятивных универсальных учебных действий:</w:t>
      </w:r>
    </w:p>
    <w:p w14:paraId="459D7DE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89" w:name="003367"/>
      <w:bookmarkEnd w:id="389"/>
      <w:r>
        <w:rPr>
          <w:rFonts w:asciiTheme="majorBidi" w:hAnsiTheme="majorBidi" w:cstheme="majorBidi"/>
          <w:color w:val="auto"/>
        </w:rPr>
        <w:t>давать адекватную оценку ситуации и предлагать план ее изменения;</w:t>
      </w:r>
    </w:p>
    <w:p w14:paraId="31CAEC2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0" w:name="003368"/>
      <w:bookmarkEnd w:id="390"/>
      <w:r>
        <w:rPr>
          <w:rFonts w:asciiTheme="majorBidi" w:hAnsiTheme="majorBidi" w:cstheme="majorBidi"/>
          <w:color w:val="auto"/>
        </w:rPr>
        <w:t>объяснять причины достижения (недостижения) результатов преобразовательной деятельности;</w:t>
      </w:r>
    </w:p>
    <w:p w14:paraId="41A3E09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1" w:name="003369"/>
      <w:bookmarkEnd w:id="391"/>
      <w:r>
        <w:rPr>
          <w:rFonts w:asciiTheme="majorBidi" w:hAnsiTheme="majorBidi" w:cstheme="majorBidi"/>
          <w:color w:val="auto"/>
        </w:rPr>
        <w:t>вносить необходимые коррективы в деятельность по решению задачи или по осуществлению проекта;</w:t>
      </w:r>
    </w:p>
    <w:p w14:paraId="669EC30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2" w:name="003370"/>
      <w:bookmarkEnd w:id="392"/>
      <w:r>
        <w:rPr>
          <w:rFonts w:asciiTheme="majorBidi" w:hAnsiTheme="majorBidi" w:cstheme="majorBidi"/>
          <w:color w:val="auto"/>
        </w:rPr>
        <w:t>оценивать соответствие результата цели и условиям и при необходимости корректировать цель и процесс ее достижения.</w:t>
      </w:r>
    </w:p>
    <w:p w14:paraId="0B1BA4E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3" w:name="003371"/>
      <w:bookmarkEnd w:id="393"/>
      <w:r>
        <w:rPr>
          <w:rFonts w:asciiTheme="majorBidi" w:hAnsiTheme="majorBidi" w:cstheme="majorBidi"/>
          <w:color w:val="auto"/>
        </w:rPr>
        <w:t>У обучающегося будут сформированы умения принятия себя и других людей как часть регулятивных универсальных учебных действий:</w:t>
      </w:r>
    </w:p>
    <w:p w14:paraId="7BACE14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4" w:name="003372"/>
      <w:bookmarkEnd w:id="394"/>
      <w:r>
        <w:rPr>
          <w:rFonts w:asciiTheme="majorBidi" w:hAnsiTheme="majorBidi" w:cstheme="majorBidi"/>
          <w:color w:val="auto"/>
        </w:rPr>
        <w:t>признавать свое право на ошибку при решении задач или при реализации проекта, такое же право другого человека на подобные ошибки.</w:t>
      </w:r>
    </w:p>
    <w:p w14:paraId="1CED778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5" w:name="003373"/>
      <w:bookmarkEnd w:id="395"/>
      <w:r>
        <w:rPr>
          <w:rFonts w:asciiTheme="majorBidi" w:hAnsiTheme="majorBidi" w:cstheme="majorBidi"/>
          <w:color w:val="auto"/>
        </w:rPr>
        <w:t>У обучающегося будут сформированы умения общения как часть коммуникативных универсальных учебных действий:</w:t>
      </w:r>
    </w:p>
    <w:p w14:paraId="18591FA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6" w:name="003374"/>
      <w:bookmarkEnd w:id="396"/>
      <w:r>
        <w:rPr>
          <w:rFonts w:asciiTheme="majorBidi" w:hAnsiTheme="majorBidi" w:cstheme="majorBidi"/>
          <w:color w:val="auto"/>
        </w:rPr>
        <w:t>в ходе обсуждения учебного материала, планирования и осуществления учебного проекта;</w:t>
      </w:r>
    </w:p>
    <w:p w14:paraId="0CFD80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7" w:name="003375"/>
      <w:bookmarkEnd w:id="397"/>
      <w:r>
        <w:rPr>
          <w:rFonts w:asciiTheme="majorBidi" w:hAnsiTheme="majorBidi" w:cstheme="majorBidi"/>
          <w:color w:val="auto"/>
        </w:rPr>
        <w:t>в рамках публичного представления результатов проектной деятельности;</w:t>
      </w:r>
    </w:p>
    <w:p w14:paraId="740BB87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8" w:name="003376"/>
      <w:bookmarkEnd w:id="398"/>
      <w:r>
        <w:rPr>
          <w:rFonts w:asciiTheme="majorBidi" w:hAnsiTheme="majorBidi" w:cstheme="majorBidi"/>
          <w:color w:val="auto"/>
        </w:rPr>
        <w:t>в ходе совместного решения задачи с использованием облачных сервисов;</w:t>
      </w:r>
    </w:p>
    <w:p w14:paraId="76448DC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399" w:name="003377"/>
      <w:bookmarkEnd w:id="399"/>
      <w:r>
        <w:rPr>
          <w:rFonts w:asciiTheme="majorBidi" w:hAnsiTheme="majorBidi" w:cstheme="majorBidi"/>
          <w:color w:val="auto"/>
        </w:rPr>
        <w:t>в ходе общения с представителями других культур, в частности, в социальных сетях.</w:t>
      </w:r>
    </w:p>
    <w:p w14:paraId="2A12A21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0" w:name="003378"/>
      <w:bookmarkEnd w:id="400"/>
      <w:r>
        <w:rPr>
          <w:rFonts w:asciiTheme="majorBidi" w:hAnsiTheme="majorBidi" w:cstheme="majorBidi"/>
          <w:color w:val="auto"/>
        </w:rPr>
        <w:t>У обучающегося будут сформированы умения совместной деятельности как часть коммуникативных универсальных учебных действий:</w:t>
      </w:r>
    </w:p>
    <w:p w14:paraId="08E5F58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1" w:name="003379"/>
      <w:bookmarkEnd w:id="401"/>
      <w:r>
        <w:rPr>
          <w:rFonts w:asciiTheme="majorBidi" w:hAnsiTheme="majorBidi" w:cstheme="majorBidi"/>
          <w:color w:val="auto"/>
        </w:rPr>
        <w:t>понимать и использовать преимущества командной работы при реализации учебного проекта;</w:t>
      </w:r>
    </w:p>
    <w:p w14:paraId="5E21DDB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2" w:name="003380"/>
      <w:bookmarkEnd w:id="402"/>
      <w:r>
        <w:rPr>
          <w:rFonts w:asciiTheme="majorBidi" w:hAnsiTheme="majorBidi" w:cstheme="majorBidi"/>
          <w:color w:val="auto"/>
        </w:rPr>
        <w:t>понимать необходимость выработки знаково-символических средств как необходимого условия успешной проектной деятельности;</w:t>
      </w:r>
    </w:p>
    <w:p w14:paraId="709A396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3" w:name="003381"/>
      <w:bookmarkEnd w:id="403"/>
      <w:r>
        <w:rPr>
          <w:rFonts w:asciiTheme="majorBidi" w:hAnsiTheme="majorBidi" w:cstheme="majorBidi"/>
          <w:color w:val="auto"/>
        </w:rPr>
        <w:t>уметь адекватно интерпретировать высказывания собеседника - участника совместной деятельности;</w:t>
      </w:r>
    </w:p>
    <w:p w14:paraId="65C6497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4" w:name="003382"/>
      <w:bookmarkEnd w:id="404"/>
      <w:r>
        <w:rPr>
          <w:rFonts w:asciiTheme="majorBidi" w:hAnsiTheme="majorBidi" w:cstheme="majorBidi"/>
          <w:color w:val="auto"/>
        </w:rPr>
        <w:t>владеть навыками отстаивания своей точки зрения, используя при этом законы логики;</w:t>
      </w:r>
    </w:p>
    <w:p w14:paraId="195E062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5" w:name="003383"/>
      <w:bookmarkEnd w:id="405"/>
      <w:r>
        <w:rPr>
          <w:rFonts w:asciiTheme="majorBidi" w:hAnsiTheme="majorBidi" w:cstheme="majorBidi"/>
          <w:color w:val="auto"/>
        </w:rPr>
        <w:t>уметь распознавать некорректную аргументацию.</w:t>
      </w:r>
    </w:p>
    <w:p w14:paraId="39685CE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Предметные результаты освоения программы по труду (технологии) на уровне основного общего образования</w:t>
      </w:r>
    </w:p>
    <w:p w14:paraId="6D3B809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6" w:name="003384"/>
      <w:bookmarkEnd w:id="406"/>
    </w:p>
    <w:p w14:paraId="0502942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7" w:name="003385"/>
      <w:bookmarkEnd w:id="407"/>
      <w:r>
        <w:rPr>
          <w:rFonts w:asciiTheme="majorBidi" w:hAnsiTheme="majorBidi" w:cstheme="majorBidi"/>
          <w:color w:val="auto"/>
        </w:rPr>
        <w:t>Для всех модулей обязательные предметные результаты:</w:t>
      </w:r>
    </w:p>
    <w:p w14:paraId="7A39C14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8" w:name="003386"/>
      <w:bookmarkEnd w:id="408"/>
      <w:r>
        <w:rPr>
          <w:rFonts w:asciiTheme="majorBidi" w:hAnsiTheme="majorBidi" w:cstheme="majorBidi"/>
          <w:color w:val="auto"/>
        </w:rPr>
        <w:t>организовывать рабочее место в соответствии с изучаемым предметом;</w:t>
      </w:r>
    </w:p>
    <w:p w14:paraId="70E7F1B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09" w:name="003387"/>
      <w:bookmarkEnd w:id="409"/>
      <w:r>
        <w:rPr>
          <w:rFonts w:asciiTheme="majorBidi" w:hAnsiTheme="majorBidi" w:cstheme="majorBidi"/>
          <w:color w:val="auto"/>
        </w:rPr>
        <w:t>соблюдать правила безопасного использования ручных и электрифицированных инструментов и оборудования;</w:t>
      </w:r>
    </w:p>
    <w:p w14:paraId="114C048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0" w:name="003388"/>
      <w:bookmarkEnd w:id="410"/>
      <w:r>
        <w:rPr>
          <w:rFonts w:asciiTheme="majorBidi" w:hAnsiTheme="majorBidi" w:cstheme="majorBidi"/>
          <w:color w:val="auto"/>
        </w:rPr>
        <w:t>грамотно и осознанно выполнять технологические операции в соответствии с изучаемой технологией.</w:t>
      </w:r>
    </w:p>
    <w:p w14:paraId="14A1ADC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1" w:name="003389"/>
      <w:bookmarkEnd w:id="411"/>
      <w:r>
        <w:rPr>
          <w:rFonts w:asciiTheme="majorBidi" w:hAnsiTheme="majorBidi" w:cstheme="majorBidi"/>
          <w:color w:val="auto"/>
        </w:rPr>
        <w:t>Предметные результаты освоения содержания модуля "Производство и технологии".</w:t>
      </w:r>
    </w:p>
    <w:p w14:paraId="7EF36F7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2" w:name="003390"/>
      <w:bookmarkEnd w:id="412"/>
      <w:r>
        <w:rPr>
          <w:rFonts w:asciiTheme="majorBidi" w:hAnsiTheme="majorBidi" w:cstheme="majorBidi"/>
          <w:color w:val="auto"/>
        </w:rPr>
        <w:t>К концу обучения в 5 классе:</w:t>
      </w:r>
    </w:p>
    <w:p w14:paraId="1E6C66E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3" w:name="003391"/>
      <w:bookmarkEnd w:id="413"/>
      <w:r>
        <w:rPr>
          <w:rFonts w:asciiTheme="majorBidi" w:hAnsiTheme="majorBidi" w:cstheme="majorBidi"/>
          <w:color w:val="auto"/>
        </w:rPr>
        <w:t>называть и характеризовать технологии;</w:t>
      </w:r>
    </w:p>
    <w:p w14:paraId="4C0F8DA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4" w:name="003392"/>
      <w:bookmarkEnd w:id="414"/>
      <w:r>
        <w:rPr>
          <w:rFonts w:asciiTheme="majorBidi" w:hAnsiTheme="majorBidi" w:cstheme="majorBidi"/>
          <w:color w:val="auto"/>
        </w:rPr>
        <w:t>называть и характеризовать потребности человека;</w:t>
      </w:r>
    </w:p>
    <w:p w14:paraId="3CB5643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5" w:name="003393"/>
      <w:bookmarkEnd w:id="415"/>
      <w:r>
        <w:rPr>
          <w:rFonts w:asciiTheme="majorBidi" w:hAnsiTheme="majorBidi" w:cstheme="majorBidi"/>
          <w:color w:val="auto"/>
        </w:rPr>
        <w:t>классифицировать технику, описывать назначение техники;</w:t>
      </w:r>
    </w:p>
    <w:p w14:paraId="1018CF4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6" w:name="003394"/>
      <w:bookmarkEnd w:id="416"/>
      <w:r>
        <w:rPr>
          <w:rFonts w:asciiTheme="majorBidi" w:hAnsiTheme="majorBidi" w:cstheme="majorBidi"/>
          <w:color w:val="auto"/>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F0B9E9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7" w:name="003395"/>
      <w:bookmarkEnd w:id="417"/>
      <w:r>
        <w:rPr>
          <w:rFonts w:asciiTheme="majorBidi" w:hAnsiTheme="majorBidi" w:cstheme="majorBidi"/>
          <w:color w:val="auto"/>
        </w:rPr>
        <w:t>использовать метод учебного проектирования, выполнять учебные проекты;</w:t>
      </w:r>
    </w:p>
    <w:p w14:paraId="765DEEC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8" w:name="003396"/>
      <w:bookmarkEnd w:id="418"/>
      <w:r>
        <w:rPr>
          <w:rFonts w:asciiTheme="majorBidi" w:hAnsiTheme="majorBidi" w:cstheme="majorBidi"/>
          <w:color w:val="auto"/>
        </w:rPr>
        <w:t>называть и характеризовать профессии, связанные с миром техники и технологий.</w:t>
      </w:r>
    </w:p>
    <w:p w14:paraId="38A7D7B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19" w:name="003397"/>
      <w:bookmarkEnd w:id="419"/>
      <w:r>
        <w:rPr>
          <w:rFonts w:asciiTheme="majorBidi" w:hAnsiTheme="majorBidi" w:cstheme="majorBidi"/>
          <w:color w:val="auto"/>
        </w:rPr>
        <w:t>К концу обучения в 6 классе:</w:t>
      </w:r>
    </w:p>
    <w:p w14:paraId="46F4D2E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0" w:name="003398"/>
      <w:bookmarkEnd w:id="420"/>
      <w:r>
        <w:rPr>
          <w:rFonts w:asciiTheme="majorBidi" w:hAnsiTheme="majorBidi" w:cstheme="majorBidi"/>
          <w:color w:val="auto"/>
        </w:rPr>
        <w:t>называть и характеризовать машины и механизмы;</w:t>
      </w:r>
    </w:p>
    <w:p w14:paraId="0F7A30C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1" w:name="003399"/>
      <w:bookmarkEnd w:id="421"/>
      <w:r>
        <w:rPr>
          <w:rFonts w:asciiTheme="majorBidi" w:hAnsiTheme="majorBidi" w:cstheme="majorBidi"/>
          <w:color w:val="auto"/>
        </w:rPr>
        <w:t>характеризовать предметы труда в различных видах материального производства;</w:t>
      </w:r>
    </w:p>
    <w:p w14:paraId="23B7858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2" w:name="003400"/>
      <w:bookmarkEnd w:id="422"/>
      <w:r>
        <w:rPr>
          <w:rFonts w:asciiTheme="majorBidi" w:hAnsiTheme="majorBidi" w:cstheme="majorBidi"/>
          <w:color w:val="auto"/>
        </w:rPr>
        <w:t>характеризовать профессии, связанные с инженерной и изобретательской деятельностью.</w:t>
      </w:r>
    </w:p>
    <w:p w14:paraId="1703E07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3" w:name="003401"/>
      <w:bookmarkEnd w:id="423"/>
      <w:r>
        <w:rPr>
          <w:rFonts w:asciiTheme="majorBidi" w:hAnsiTheme="majorBidi" w:cstheme="majorBidi"/>
          <w:color w:val="auto"/>
        </w:rPr>
        <w:t>К концу обучения в 7 классе:</w:t>
      </w:r>
    </w:p>
    <w:p w14:paraId="126FD5C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4" w:name="003402"/>
      <w:bookmarkEnd w:id="424"/>
      <w:r>
        <w:rPr>
          <w:rFonts w:asciiTheme="majorBidi" w:hAnsiTheme="majorBidi" w:cstheme="majorBidi"/>
          <w:color w:val="auto"/>
        </w:rPr>
        <w:t>приводить примеры развития технологий;</w:t>
      </w:r>
    </w:p>
    <w:p w14:paraId="612F472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5" w:name="003403"/>
      <w:bookmarkEnd w:id="425"/>
      <w:r>
        <w:rPr>
          <w:rFonts w:asciiTheme="majorBidi" w:hAnsiTheme="majorBidi" w:cstheme="majorBidi"/>
          <w:color w:val="auto"/>
        </w:rPr>
        <w:t>называть и характеризовать народные промыслы и ремесла России;</w:t>
      </w:r>
    </w:p>
    <w:p w14:paraId="3E125E0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6" w:name="003404"/>
      <w:bookmarkEnd w:id="426"/>
      <w:r>
        <w:rPr>
          <w:rFonts w:asciiTheme="majorBidi" w:hAnsiTheme="majorBidi" w:cstheme="majorBidi"/>
          <w:color w:val="auto"/>
        </w:rPr>
        <w:t>оценивать области применения технологий, понимать их возможности и ограничения;</w:t>
      </w:r>
    </w:p>
    <w:p w14:paraId="1F13A17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7" w:name="003405"/>
      <w:bookmarkEnd w:id="427"/>
      <w:r>
        <w:rPr>
          <w:rFonts w:asciiTheme="majorBidi" w:hAnsiTheme="majorBidi" w:cstheme="majorBidi"/>
          <w:color w:val="auto"/>
        </w:rPr>
        <w:t>оценивать условия и риски применимости технологий с позиций экологических последствий;</w:t>
      </w:r>
    </w:p>
    <w:p w14:paraId="4E2A5A2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8" w:name="003406"/>
      <w:bookmarkEnd w:id="428"/>
      <w:r>
        <w:rPr>
          <w:rFonts w:asciiTheme="majorBidi" w:hAnsiTheme="majorBidi" w:cstheme="majorBidi"/>
          <w:color w:val="auto"/>
        </w:rPr>
        <w:t>выявлять экологические проблемы;</w:t>
      </w:r>
    </w:p>
    <w:p w14:paraId="1AE9DCC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29" w:name="003407"/>
      <w:bookmarkEnd w:id="429"/>
      <w:r>
        <w:rPr>
          <w:rFonts w:asciiTheme="majorBidi" w:hAnsiTheme="majorBidi" w:cstheme="majorBidi"/>
          <w:color w:val="auto"/>
        </w:rPr>
        <w:t>характеризовать профессии, связанные со сферой дизайна.</w:t>
      </w:r>
    </w:p>
    <w:p w14:paraId="65ADFDF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0" w:name="003408"/>
      <w:bookmarkEnd w:id="430"/>
      <w:r>
        <w:rPr>
          <w:rFonts w:asciiTheme="majorBidi" w:hAnsiTheme="majorBidi" w:cstheme="majorBidi"/>
          <w:color w:val="auto"/>
        </w:rPr>
        <w:t>К концу обучения в 8 классе:</w:t>
      </w:r>
    </w:p>
    <w:p w14:paraId="46AAFF5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1" w:name="003409"/>
      <w:bookmarkEnd w:id="431"/>
      <w:r>
        <w:rPr>
          <w:rFonts w:asciiTheme="majorBidi" w:hAnsiTheme="majorBidi" w:cstheme="majorBidi"/>
          <w:color w:val="auto"/>
        </w:rPr>
        <w:t>называть основные принципы управления производственным и технологическим процессами;</w:t>
      </w:r>
    </w:p>
    <w:p w14:paraId="5201CAD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2" w:name="003410"/>
      <w:bookmarkEnd w:id="432"/>
      <w:r>
        <w:rPr>
          <w:rFonts w:asciiTheme="majorBidi" w:hAnsiTheme="majorBidi" w:cstheme="majorBidi"/>
          <w:color w:val="auto"/>
        </w:rPr>
        <w:t>анализировать возможности и сферу применения современных технологий;</w:t>
      </w:r>
    </w:p>
    <w:p w14:paraId="4CA6BE5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3" w:name="003411"/>
      <w:bookmarkEnd w:id="433"/>
      <w:r>
        <w:rPr>
          <w:rFonts w:asciiTheme="majorBidi" w:hAnsiTheme="majorBidi" w:cstheme="majorBidi"/>
          <w:color w:val="auto"/>
        </w:rPr>
        <w:t>характеризовать направления развития и особенности перспективных технологий;</w:t>
      </w:r>
    </w:p>
    <w:p w14:paraId="7496F18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4" w:name="003412"/>
      <w:bookmarkEnd w:id="434"/>
      <w:r>
        <w:rPr>
          <w:rFonts w:asciiTheme="majorBidi" w:hAnsiTheme="majorBidi" w:cstheme="majorBidi"/>
          <w:color w:val="auto"/>
        </w:rPr>
        <w:t>предлагать предпринимательские идеи, обосновывать их решение;</w:t>
      </w:r>
    </w:p>
    <w:p w14:paraId="30F969E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5" w:name="003413"/>
      <w:bookmarkEnd w:id="435"/>
      <w:r>
        <w:rPr>
          <w:rFonts w:asciiTheme="majorBidi" w:hAnsiTheme="majorBidi" w:cstheme="majorBidi"/>
          <w:color w:val="auto"/>
        </w:rPr>
        <w:t>определять проблему, анализировать потребности в продукте;</w:t>
      </w:r>
    </w:p>
    <w:p w14:paraId="216F23B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6" w:name="003414"/>
      <w:bookmarkEnd w:id="436"/>
      <w:r>
        <w:rPr>
          <w:rFonts w:asciiTheme="majorBidi" w:hAnsiTheme="majorBidi" w:cstheme="majorBidi"/>
          <w:color w:val="auto"/>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CFAE4D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7" w:name="003415"/>
      <w:bookmarkEnd w:id="437"/>
      <w:r>
        <w:rPr>
          <w:rFonts w:asciiTheme="majorBidi" w:hAnsiTheme="majorBidi" w:cstheme="majorBidi"/>
          <w:color w:val="auto"/>
        </w:rPr>
        <w:t>характеризовать мир профессий, связанных с изучаемыми технологиями, их востребованность на рынке труда.</w:t>
      </w:r>
    </w:p>
    <w:p w14:paraId="2533E6D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8" w:name="003416"/>
      <w:bookmarkEnd w:id="438"/>
      <w:r>
        <w:rPr>
          <w:rFonts w:asciiTheme="majorBidi" w:hAnsiTheme="majorBidi" w:cstheme="majorBidi"/>
          <w:color w:val="auto"/>
        </w:rPr>
        <w:t>К концу обучения в 9 классе:</w:t>
      </w:r>
    </w:p>
    <w:p w14:paraId="1C5FBEE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39" w:name="003417"/>
      <w:bookmarkEnd w:id="439"/>
      <w:r>
        <w:rPr>
          <w:rFonts w:asciiTheme="majorBidi" w:hAnsiTheme="majorBidi" w:cstheme="majorBidi"/>
          <w:color w:val="auto"/>
        </w:rPr>
        <w:t>характеризовать культуру предпринимательства, виды предпринимательской деятельности;</w:t>
      </w:r>
    </w:p>
    <w:p w14:paraId="5C6663F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0" w:name="003418"/>
      <w:bookmarkEnd w:id="440"/>
      <w:r>
        <w:rPr>
          <w:rFonts w:asciiTheme="majorBidi" w:hAnsiTheme="majorBidi" w:cstheme="majorBidi"/>
          <w:color w:val="auto"/>
        </w:rPr>
        <w:t>создавать модели экономической деятельности;</w:t>
      </w:r>
    </w:p>
    <w:p w14:paraId="1AC5838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1" w:name="003419"/>
      <w:bookmarkEnd w:id="441"/>
      <w:r>
        <w:rPr>
          <w:rFonts w:asciiTheme="majorBidi" w:hAnsiTheme="majorBidi" w:cstheme="majorBidi"/>
          <w:color w:val="auto"/>
        </w:rPr>
        <w:t>разрабатывать бизнес-проект;</w:t>
      </w:r>
    </w:p>
    <w:p w14:paraId="13BE767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2" w:name="003420"/>
      <w:bookmarkEnd w:id="442"/>
      <w:r>
        <w:rPr>
          <w:rFonts w:asciiTheme="majorBidi" w:hAnsiTheme="majorBidi" w:cstheme="majorBidi"/>
          <w:color w:val="auto"/>
        </w:rPr>
        <w:t>оценивать эффективность предпринимательской деятельности;</w:t>
      </w:r>
    </w:p>
    <w:p w14:paraId="364A9AE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3" w:name="003421"/>
      <w:bookmarkEnd w:id="443"/>
      <w:r>
        <w:rPr>
          <w:rFonts w:asciiTheme="majorBidi" w:hAnsiTheme="majorBidi" w:cstheme="majorBidi"/>
          <w:color w:val="auto"/>
        </w:rPr>
        <w:t>планировать свое профессиональное образование и профессиональную карьеру.</w:t>
      </w:r>
    </w:p>
    <w:p w14:paraId="09AD636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4" w:name="003422"/>
      <w:bookmarkEnd w:id="444"/>
      <w:r>
        <w:rPr>
          <w:rFonts w:asciiTheme="majorBidi" w:hAnsiTheme="majorBidi" w:cstheme="majorBidi"/>
          <w:color w:val="auto"/>
        </w:rPr>
        <w:t>Предметные результаты освоения содержания модуля "Компьютерная графика. Черчение".</w:t>
      </w:r>
    </w:p>
    <w:p w14:paraId="0E3B6A9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5" w:name="003423"/>
      <w:bookmarkEnd w:id="445"/>
      <w:r>
        <w:rPr>
          <w:rFonts w:asciiTheme="majorBidi" w:hAnsiTheme="majorBidi" w:cstheme="majorBidi"/>
          <w:color w:val="auto"/>
        </w:rPr>
        <w:t>К концу обучения в 5 классе:</w:t>
      </w:r>
    </w:p>
    <w:p w14:paraId="2205D0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6" w:name="003424"/>
      <w:bookmarkEnd w:id="446"/>
      <w:r>
        <w:rPr>
          <w:rFonts w:asciiTheme="majorBidi" w:hAnsiTheme="majorBidi" w:cstheme="majorBidi"/>
          <w:color w:val="auto"/>
        </w:rPr>
        <w:t>называть виды и области применения графической информации;</w:t>
      </w:r>
    </w:p>
    <w:p w14:paraId="0D5289A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7" w:name="003425"/>
      <w:bookmarkEnd w:id="447"/>
      <w:r>
        <w:rPr>
          <w:rFonts w:asciiTheme="majorBidi" w:hAnsiTheme="majorBidi" w:cstheme="majorBidi"/>
          <w:color w:val="auto"/>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44F1C86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8" w:name="003426"/>
      <w:bookmarkEnd w:id="448"/>
      <w:r>
        <w:rPr>
          <w:rFonts w:asciiTheme="majorBidi" w:hAnsiTheme="majorBidi" w:cstheme="majorBidi"/>
          <w:color w:val="auto"/>
        </w:rPr>
        <w:t>называть основные элементы графических изображений (точка, линия, контур, буквы и цифры, условные знаки);</w:t>
      </w:r>
    </w:p>
    <w:p w14:paraId="0FF7A2E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49" w:name="003427"/>
      <w:bookmarkEnd w:id="449"/>
      <w:r>
        <w:rPr>
          <w:rFonts w:asciiTheme="majorBidi" w:hAnsiTheme="majorBidi" w:cstheme="majorBidi"/>
          <w:color w:val="auto"/>
        </w:rPr>
        <w:t>называть и применять чертежные инструменты;</w:t>
      </w:r>
    </w:p>
    <w:p w14:paraId="5B95C7A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0" w:name="003428"/>
      <w:bookmarkEnd w:id="450"/>
      <w:r>
        <w:rPr>
          <w:rFonts w:asciiTheme="majorBidi" w:hAnsiTheme="majorBidi" w:cstheme="majorBidi"/>
          <w:color w:val="auto"/>
        </w:rPr>
        <w:t>читать и выполнять чертежи на листе A4 (рамка, основная надпись, масштаб, виды, нанесение размеров);</w:t>
      </w:r>
    </w:p>
    <w:p w14:paraId="75E9ECB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1" w:name="003429"/>
      <w:bookmarkEnd w:id="451"/>
      <w:r>
        <w:rPr>
          <w:rFonts w:asciiTheme="majorBidi" w:hAnsiTheme="majorBidi" w:cstheme="majorBidi"/>
          <w:color w:val="auto"/>
        </w:rPr>
        <w:t>характеризовать мир профессий, связанных с черчением, компьютерной графикой, их востребованность на рынке труда.</w:t>
      </w:r>
    </w:p>
    <w:p w14:paraId="708C46E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2" w:name="003430"/>
      <w:bookmarkEnd w:id="452"/>
      <w:r>
        <w:rPr>
          <w:rFonts w:asciiTheme="majorBidi" w:hAnsiTheme="majorBidi" w:cstheme="majorBidi"/>
          <w:color w:val="auto"/>
        </w:rPr>
        <w:t>К концу обучения в 6 классе:</w:t>
      </w:r>
    </w:p>
    <w:p w14:paraId="5CCCB72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3" w:name="003431"/>
      <w:bookmarkEnd w:id="453"/>
      <w:r>
        <w:rPr>
          <w:rFonts w:asciiTheme="majorBidi" w:hAnsiTheme="majorBidi" w:cstheme="majorBidi"/>
          <w:color w:val="auto"/>
        </w:rPr>
        <w:t>знать и выполнять основные правила выполнения чертежей с использованием чертежных инструментов;</w:t>
      </w:r>
    </w:p>
    <w:p w14:paraId="3D28832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4" w:name="003432"/>
      <w:bookmarkEnd w:id="454"/>
      <w:r>
        <w:rPr>
          <w:rFonts w:asciiTheme="majorBidi" w:hAnsiTheme="majorBidi" w:cstheme="majorBidi"/>
          <w:color w:val="auto"/>
        </w:rPr>
        <w:t>знать и использовать для выполнения чертежей инструменты графического редактора;</w:t>
      </w:r>
    </w:p>
    <w:p w14:paraId="6061163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5" w:name="003433"/>
      <w:bookmarkEnd w:id="455"/>
      <w:r>
        <w:rPr>
          <w:rFonts w:asciiTheme="majorBidi" w:hAnsiTheme="majorBidi" w:cstheme="majorBidi"/>
          <w:color w:val="auto"/>
        </w:rPr>
        <w:t>понимать смысл условных графических обозначений, создавать с их помощью графические тексты;</w:t>
      </w:r>
    </w:p>
    <w:p w14:paraId="7E03AA5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6" w:name="003434"/>
      <w:bookmarkEnd w:id="456"/>
      <w:r>
        <w:rPr>
          <w:rFonts w:asciiTheme="majorBidi" w:hAnsiTheme="majorBidi" w:cstheme="majorBidi"/>
          <w:color w:val="auto"/>
        </w:rPr>
        <w:t>создавать тексты, рисунки в графическом редакторе;</w:t>
      </w:r>
    </w:p>
    <w:p w14:paraId="6D8AE1B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7" w:name="003435"/>
      <w:bookmarkEnd w:id="457"/>
      <w:r>
        <w:rPr>
          <w:rFonts w:asciiTheme="majorBidi" w:hAnsiTheme="majorBidi" w:cstheme="majorBidi"/>
          <w:color w:val="auto"/>
        </w:rPr>
        <w:t>характеризовать мир профессий, связанных с черчением, компьютерной графикой, их востребованность на рынке труда.</w:t>
      </w:r>
    </w:p>
    <w:p w14:paraId="649E6F9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8" w:name="003436"/>
      <w:bookmarkEnd w:id="458"/>
      <w:r>
        <w:rPr>
          <w:rFonts w:asciiTheme="majorBidi" w:hAnsiTheme="majorBidi" w:cstheme="majorBidi"/>
          <w:color w:val="auto"/>
        </w:rPr>
        <w:t>К концу обучения в 7 классе:</w:t>
      </w:r>
    </w:p>
    <w:p w14:paraId="1C33541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59" w:name="003437"/>
      <w:bookmarkEnd w:id="459"/>
      <w:r>
        <w:rPr>
          <w:rFonts w:asciiTheme="majorBidi" w:hAnsiTheme="majorBidi" w:cstheme="majorBidi"/>
          <w:color w:val="auto"/>
        </w:rPr>
        <w:t>называть виды конструкторской документации;</w:t>
      </w:r>
    </w:p>
    <w:p w14:paraId="7AB8727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0" w:name="003438"/>
      <w:bookmarkEnd w:id="460"/>
      <w:r>
        <w:rPr>
          <w:rFonts w:asciiTheme="majorBidi" w:hAnsiTheme="majorBidi" w:cstheme="majorBidi"/>
          <w:color w:val="auto"/>
        </w:rPr>
        <w:t>называть и характеризовать виды графических моделей;</w:t>
      </w:r>
    </w:p>
    <w:p w14:paraId="237C10E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1" w:name="003439"/>
      <w:bookmarkEnd w:id="461"/>
      <w:r>
        <w:rPr>
          <w:rFonts w:asciiTheme="majorBidi" w:hAnsiTheme="majorBidi" w:cstheme="majorBidi"/>
          <w:color w:val="auto"/>
        </w:rPr>
        <w:t>выполнять и оформлять сборочный чертеж;</w:t>
      </w:r>
    </w:p>
    <w:p w14:paraId="7CF079B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2" w:name="003440"/>
      <w:bookmarkEnd w:id="462"/>
      <w:r>
        <w:rPr>
          <w:rFonts w:asciiTheme="majorBidi" w:hAnsiTheme="majorBidi" w:cstheme="majorBidi"/>
          <w:color w:val="auto"/>
        </w:rPr>
        <w:t>владеть ручными способами вычерчивания чертежей, эскизов и технических рисунков деталей;</w:t>
      </w:r>
    </w:p>
    <w:p w14:paraId="3713790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3" w:name="003441"/>
      <w:bookmarkEnd w:id="463"/>
      <w:r>
        <w:rPr>
          <w:rFonts w:asciiTheme="majorBidi" w:hAnsiTheme="majorBidi" w:cstheme="majorBidi"/>
          <w:color w:val="auto"/>
        </w:rPr>
        <w:t>владеть автоматизированными способами вычерчивания чертежей, эскизов и технических рисунков;</w:t>
      </w:r>
    </w:p>
    <w:p w14:paraId="51931AB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4" w:name="003442"/>
      <w:bookmarkEnd w:id="464"/>
      <w:r>
        <w:rPr>
          <w:rFonts w:asciiTheme="majorBidi" w:hAnsiTheme="majorBidi" w:cstheme="majorBidi"/>
          <w:color w:val="auto"/>
        </w:rPr>
        <w:t>уметь читать чертежи деталей и осуществлять расчеты по чертежам;</w:t>
      </w:r>
    </w:p>
    <w:p w14:paraId="504CC5B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5" w:name="003443"/>
      <w:bookmarkEnd w:id="465"/>
      <w:r>
        <w:rPr>
          <w:rFonts w:asciiTheme="majorBidi" w:hAnsiTheme="majorBidi" w:cstheme="majorBidi"/>
          <w:color w:val="auto"/>
        </w:rPr>
        <w:t>характеризовать мир профессий, связанных с черчением, компьютерной графикой, их востребованность на рынке труда.</w:t>
      </w:r>
    </w:p>
    <w:p w14:paraId="2558F2C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6" w:name="003444"/>
      <w:bookmarkEnd w:id="466"/>
      <w:r>
        <w:rPr>
          <w:rFonts w:asciiTheme="majorBidi" w:hAnsiTheme="majorBidi" w:cstheme="majorBidi"/>
          <w:color w:val="auto"/>
        </w:rPr>
        <w:t>К концу обучения в 8 классе:</w:t>
      </w:r>
    </w:p>
    <w:p w14:paraId="75110FB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7" w:name="003445"/>
      <w:bookmarkEnd w:id="467"/>
      <w:r>
        <w:rPr>
          <w:rFonts w:asciiTheme="majorBidi" w:hAnsiTheme="majorBidi" w:cstheme="majorBidi"/>
          <w:color w:val="auto"/>
        </w:rPr>
        <w:t>использовать программное обеспечение для создания проектной документации;</w:t>
      </w:r>
    </w:p>
    <w:p w14:paraId="5AF1B3E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8" w:name="003446"/>
      <w:bookmarkEnd w:id="468"/>
      <w:r>
        <w:rPr>
          <w:rFonts w:asciiTheme="majorBidi" w:hAnsiTheme="majorBidi" w:cstheme="majorBidi"/>
          <w:color w:val="auto"/>
        </w:rPr>
        <w:t>создавать различные виды документов;</w:t>
      </w:r>
    </w:p>
    <w:p w14:paraId="14D7E55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69" w:name="003447"/>
      <w:bookmarkEnd w:id="469"/>
      <w:r>
        <w:rPr>
          <w:rFonts w:asciiTheme="majorBidi" w:hAnsiTheme="majorBidi" w:cstheme="majorBidi"/>
          <w:color w:val="auto"/>
        </w:rPr>
        <w:t>владеть способами создания, редактирования и трансформации графических объектов;</w:t>
      </w:r>
    </w:p>
    <w:p w14:paraId="1BA8D8B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0" w:name="003448"/>
      <w:bookmarkEnd w:id="470"/>
      <w:r>
        <w:rPr>
          <w:rFonts w:asciiTheme="majorBidi" w:hAnsiTheme="majorBidi" w:cstheme="majorBidi"/>
          <w:color w:val="auto"/>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CFAE6A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1" w:name="003449"/>
      <w:bookmarkEnd w:id="471"/>
      <w:r>
        <w:rPr>
          <w:rFonts w:asciiTheme="majorBidi" w:hAnsiTheme="majorBidi" w:cstheme="majorBidi"/>
          <w:color w:val="auto"/>
        </w:rPr>
        <w:t>создавать и редактировать сложные 3D-модели и сборочные чертежи;</w:t>
      </w:r>
    </w:p>
    <w:p w14:paraId="5D1E25B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2" w:name="003450"/>
      <w:bookmarkEnd w:id="472"/>
      <w:r>
        <w:rPr>
          <w:rFonts w:asciiTheme="majorBidi" w:hAnsiTheme="majorBidi" w:cstheme="majorBidi"/>
          <w:color w:val="auto"/>
        </w:rPr>
        <w:t>характеризовать мир профессий, связанных с черчением, компьютерной графикой, их востребованность на рынке труда.</w:t>
      </w:r>
    </w:p>
    <w:p w14:paraId="56E4907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3" w:name="003451"/>
      <w:bookmarkEnd w:id="473"/>
      <w:r>
        <w:rPr>
          <w:rFonts w:asciiTheme="majorBidi" w:hAnsiTheme="majorBidi" w:cstheme="majorBidi"/>
          <w:color w:val="auto"/>
        </w:rPr>
        <w:t>К концу обучения в 9 классе:</w:t>
      </w:r>
    </w:p>
    <w:p w14:paraId="5DD3A0D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4" w:name="003452"/>
      <w:bookmarkEnd w:id="474"/>
      <w:r>
        <w:rPr>
          <w:rFonts w:asciiTheme="majorBidi" w:hAnsiTheme="majorBidi" w:cstheme="majorBidi"/>
          <w:color w:val="auto"/>
        </w:rPr>
        <w:t>выполнять эскизы, схемы, чертежи с использованием чертежных инструментов и приспособлений и (или) в САПР;</w:t>
      </w:r>
    </w:p>
    <w:p w14:paraId="263305D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5" w:name="003453"/>
      <w:bookmarkEnd w:id="475"/>
      <w:r>
        <w:rPr>
          <w:rFonts w:asciiTheme="majorBidi" w:hAnsiTheme="majorBidi" w:cstheme="majorBidi"/>
          <w:color w:val="auto"/>
        </w:rPr>
        <w:t>создавать 3D-модели в САПР;</w:t>
      </w:r>
    </w:p>
    <w:p w14:paraId="1513546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6" w:name="003454"/>
      <w:bookmarkEnd w:id="476"/>
      <w:r>
        <w:rPr>
          <w:rFonts w:asciiTheme="majorBidi" w:hAnsiTheme="majorBidi" w:cstheme="majorBidi"/>
          <w:color w:val="auto"/>
        </w:rPr>
        <w:t>оформлять конструкторскую документацию, в том числе с использованием САПР;</w:t>
      </w:r>
    </w:p>
    <w:p w14:paraId="561BEAB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7" w:name="003455"/>
      <w:bookmarkEnd w:id="477"/>
      <w:r>
        <w:rPr>
          <w:rFonts w:asciiTheme="majorBidi" w:hAnsiTheme="majorBidi" w:cstheme="majorBidi"/>
          <w:color w:val="auto"/>
        </w:rPr>
        <w:t>характеризовать мир профессий, связанных с изучаемыми технологиями, их востребованность на рынке труда.</w:t>
      </w:r>
    </w:p>
    <w:p w14:paraId="7D5D1CE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8" w:name="003456"/>
      <w:bookmarkEnd w:id="478"/>
      <w:r>
        <w:rPr>
          <w:rFonts w:asciiTheme="majorBidi" w:hAnsiTheme="majorBidi" w:cstheme="majorBidi"/>
          <w:color w:val="auto"/>
        </w:rPr>
        <w:t>Предметные результаты освоения содержания модуля "3D-моделирование, прототипирование, макетирование".</w:t>
      </w:r>
    </w:p>
    <w:p w14:paraId="0562B2D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79" w:name="003457"/>
      <w:bookmarkEnd w:id="479"/>
      <w:r>
        <w:rPr>
          <w:rFonts w:asciiTheme="majorBidi" w:hAnsiTheme="majorBidi" w:cstheme="majorBidi"/>
          <w:color w:val="auto"/>
        </w:rPr>
        <w:t>К концу обучения в 7 классе:</w:t>
      </w:r>
    </w:p>
    <w:p w14:paraId="36B69C2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0" w:name="003458"/>
      <w:bookmarkEnd w:id="480"/>
      <w:r>
        <w:rPr>
          <w:rFonts w:asciiTheme="majorBidi" w:hAnsiTheme="majorBidi" w:cstheme="majorBidi"/>
          <w:color w:val="auto"/>
        </w:rPr>
        <w:t>называть виды, свойства и назначение моделей;</w:t>
      </w:r>
    </w:p>
    <w:p w14:paraId="2ABBF15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1" w:name="003459"/>
      <w:bookmarkEnd w:id="481"/>
      <w:r>
        <w:rPr>
          <w:rFonts w:asciiTheme="majorBidi" w:hAnsiTheme="majorBidi" w:cstheme="majorBidi"/>
          <w:color w:val="auto"/>
        </w:rPr>
        <w:t>называть виды макетов и их назначение;</w:t>
      </w:r>
    </w:p>
    <w:p w14:paraId="27E0C7E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2" w:name="003460"/>
      <w:bookmarkEnd w:id="482"/>
      <w:r>
        <w:rPr>
          <w:rFonts w:asciiTheme="majorBidi" w:hAnsiTheme="majorBidi" w:cstheme="majorBidi"/>
          <w:color w:val="auto"/>
        </w:rPr>
        <w:t>создавать макеты различных видов, в том числе с использованием программного обеспечения;</w:t>
      </w:r>
    </w:p>
    <w:p w14:paraId="1B17332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3" w:name="003461"/>
      <w:bookmarkEnd w:id="483"/>
      <w:r>
        <w:rPr>
          <w:rFonts w:asciiTheme="majorBidi" w:hAnsiTheme="majorBidi" w:cstheme="majorBidi"/>
          <w:color w:val="auto"/>
        </w:rPr>
        <w:t>выполнять развертку и соединять фрагменты макета;</w:t>
      </w:r>
    </w:p>
    <w:p w14:paraId="13141FE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4" w:name="003462"/>
      <w:bookmarkEnd w:id="484"/>
      <w:r>
        <w:rPr>
          <w:rFonts w:asciiTheme="majorBidi" w:hAnsiTheme="majorBidi" w:cstheme="majorBidi"/>
          <w:color w:val="auto"/>
        </w:rPr>
        <w:t>выполнять сборку деталей макета;</w:t>
      </w:r>
    </w:p>
    <w:p w14:paraId="6F3CE1B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5" w:name="003463"/>
      <w:bookmarkEnd w:id="485"/>
      <w:r>
        <w:rPr>
          <w:rFonts w:asciiTheme="majorBidi" w:hAnsiTheme="majorBidi" w:cstheme="majorBidi"/>
          <w:color w:val="auto"/>
        </w:rPr>
        <w:t>разрабатывать графическую документацию;</w:t>
      </w:r>
    </w:p>
    <w:p w14:paraId="77E33F3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6" w:name="003464"/>
      <w:bookmarkEnd w:id="486"/>
      <w:r>
        <w:rPr>
          <w:rFonts w:asciiTheme="majorBidi" w:hAnsiTheme="majorBidi" w:cstheme="majorBidi"/>
          <w:color w:val="auto"/>
        </w:rPr>
        <w:t>характеризовать мир профессий, связанных с изучаемыми технологиями макетирования, их востребованность на рынке труда.</w:t>
      </w:r>
    </w:p>
    <w:p w14:paraId="05178CC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7" w:name="003465"/>
      <w:bookmarkEnd w:id="487"/>
      <w:r>
        <w:rPr>
          <w:rFonts w:asciiTheme="majorBidi" w:hAnsiTheme="majorBidi" w:cstheme="majorBidi"/>
          <w:color w:val="auto"/>
        </w:rPr>
        <w:t>К концу обучения в 8 классе:</w:t>
      </w:r>
    </w:p>
    <w:p w14:paraId="0AD89C5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8" w:name="003466"/>
      <w:bookmarkEnd w:id="488"/>
      <w:r>
        <w:rPr>
          <w:rFonts w:asciiTheme="majorBidi" w:hAnsiTheme="majorBidi" w:cstheme="majorBidi"/>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18D8E4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89" w:name="003467"/>
      <w:bookmarkEnd w:id="489"/>
      <w:r>
        <w:rPr>
          <w:rFonts w:asciiTheme="majorBidi" w:hAnsiTheme="majorBidi" w:cstheme="majorBidi"/>
          <w:color w:val="auto"/>
        </w:rPr>
        <w:t>создавать 3D-модели, используя программное обеспечение;</w:t>
      </w:r>
    </w:p>
    <w:p w14:paraId="79532AC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0" w:name="003468"/>
      <w:bookmarkEnd w:id="490"/>
      <w:r>
        <w:rPr>
          <w:rFonts w:asciiTheme="majorBidi" w:hAnsiTheme="majorBidi" w:cstheme="majorBidi"/>
          <w:color w:val="auto"/>
        </w:rPr>
        <w:t>устанавливать адекватность модели объекту и целям моделирования;</w:t>
      </w:r>
    </w:p>
    <w:p w14:paraId="50BB347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1" w:name="003469"/>
      <w:bookmarkEnd w:id="491"/>
      <w:r>
        <w:rPr>
          <w:rFonts w:asciiTheme="majorBidi" w:hAnsiTheme="majorBidi" w:cstheme="majorBidi"/>
          <w:color w:val="auto"/>
        </w:rPr>
        <w:t>проводить анализ и модернизацию компьютерной модели;</w:t>
      </w:r>
    </w:p>
    <w:p w14:paraId="3601E50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2" w:name="003470"/>
      <w:bookmarkEnd w:id="492"/>
      <w:r>
        <w:rPr>
          <w:rFonts w:asciiTheme="majorBidi" w:hAnsiTheme="majorBidi" w:cstheme="majorBidi"/>
          <w:color w:val="auto"/>
        </w:rPr>
        <w:t>изготавливать прототипы с использованием технологического оборудования (3D-принтер, лазерный гравер и другие);</w:t>
      </w:r>
    </w:p>
    <w:p w14:paraId="510A69C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3" w:name="003471"/>
      <w:bookmarkEnd w:id="493"/>
      <w:r>
        <w:rPr>
          <w:rFonts w:asciiTheme="majorBidi" w:hAnsiTheme="majorBidi" w:cstheme="majorBidi"/>
          <w:color w:val="auto"/>
        </w:rPr>
        <w:t>модернизировать прототип в соответствии с поставленной задачей;</w:t>
      </w:r>
    </w:p>
    <w:p w14:paraId="6F97FE8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4" w:name="003472"/>
      <w:bookmarkEnd w:id="494"/>
      <w:r>
        <w:rPr>
          <w:rFonts w:asciiTheme="majorBidi" w:hAnsiTheme="majorBidi" w:cstheme="majorBidi"/>
          <w:color w:val="auto"/>
        </w:rPr>
        <w:t>презентовать изделие;</w:t>
      </w:r>
    </w:p>
    <w:p w14:paraId="44EE151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5" w:name="003473"/>
      <w:bookmarkEnd w:id="495"/>
      <w:r>
        <w:rPr>
          <w:rFonts w:asciiTheme="majorBidi" w:hAnsiTheme="majorBidi" w:cstheme="majorBidi"/>
          <w:color w:val="auto"/>
        </w:rPr>
        <w:t>характеризовать мир профессий, связанных с изучаемыми технологиями 3D-моделирования, их востребованность на рынке труда.</w:t>
      </w:r>
    </w:p>
    <w:p w14:paraId="262A664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6" w:name="003474"/>
      <w:bookmarkEnd w:id="496"/>
      <w:r>
        <w:rPr>
          <w:rFonts w:asciiTheme="majorBidi" w:hAnsiTheme="majorBidi" w:cstheme="majorBidi"/>
          <w:color w:val="auto"/>
        </w:rPr>
        <w:t>К концу обучения в 9 классе:</w:t>
      </w:r>
    </w:p>
    <w:p w14:paraId="56C001B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7" w:name="003475"/>
      <w:bookmarkEnd w:id="497"/>
      <w:r>
        <w:rPr>
          <w:rFonts w:asciiTheme="majorBidi" w:hAnsiTheme="majorBidi" w:cstheme="majorBidi"/>
          <w:color w:val="auto"/>
        </w:rPr>
        <w:t>использовать редактор компьютерного трехмерного проектирования для создания моделей сложных объектов;</w:t>
      </w:r>
    </w:p>
    <w:p w14:paraId="0A362E7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8" w:name="003476"/>
      <w:bookmarkEnd w:id="498"/>
      <w:r>
        <w:rPr>
          <w:rFonts w:asciiTheme="majorBidi" w:hAnsiTheme="majorBidi" w:cstheme="majorBidi"/>
          <w:color w:val="auto"/>
        </w:rPr>
        <w:t>изготавливать прототипы с использованием технологического оборудования (3D-принтер, лазерный гравер и другие);</w:t>
      </w:r>
    </w:p>
    <w:p w14:paraId="5C491AB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499" w:name="003477"/>
      <w:bookmarkEnd w:id="499"/>
      <w:r>
        <w:rPr>
          <w:rFonts w:asciiTheme="majorBidi" w:hAnsiTheme="majorBidi" w:cstheme="majorBidi"/>
          <w:color w:val="auto"/>
        </w:rPr>
        <w:t>называть и выполнять этапы аддитивного производства;</w:t>
      </w:r>
    </w:p>
    <w:p w14:paraId="1140F9D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0" w:name="003478"/>
      <w:bookmarkEnd w:id="500"/>
      <w:r>
        <w:rPr>
          <w:rFonts w:asciiTheme="majorBidi" w:hAnsiTheme="majorBidi" w:cstheme="majorBidi"/>
          <w:color w:val="auto"/>
        </w:rPr>
        <w:t>модернизировать прототип в соответствии с поставленной задачей;</w:t>
      </w:r>
    </w:p>
    <w:p w14:paraId="0F53F25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1" w:name="003479"/>
      <w:bookmarkEnd w:id="501"/>
      <w:r>
        <w:rPr>
          <w:rFonts w:asciiTheme="majorBidi" w:hAnsiTheme="majorBidi" w:cstheme="majorBidi"/>
          <w:color w:val="auto"/>
        </w:rPr>
        <w:t>называть области применения 3D-моделирования;</w:t>
      </w:r>
    </w:p>
    <w:p w14:paraId="2002117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2" w:name="003480"/>
      <w:bookmarkEnd w:id="502"/>
      <w:r>
        <w:rPr>
          <w:rFonts w:asciiTheme="majorBidi" w:hAnsiTheme="majorBidi" w:cstheme="majorBidi"/>
          <w:color w:val="auto"/>
        </w:rPr>
        <w:t>характеризовать мир профессий, связанных с изучаемыми технологиями 3D-моделирования, их востребованность на рынке труда.</w:t>
      </w:r>
    </w:p>
    <w:p w14:paraId="7DE4DF9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3" w:name="003481"/>
      <w:bookmarkEnd w:id="503"/>
      <w:r>
        <w:rPr>
          <w:rFonts w:asciiTheme="majorBidi" w:hAnsiTheme="majorBidi" w:cstheme="majorBidi"/>
          <w:color w:val="auto"/>
        </w:rPr>
        <w:t>Предметные результаты освоения содержания модуля "Технологии обработки материалов и пищевых продуктов".</w:t>
      </w:r>
    </w:p>
    <w:p w14:paraId="72E0CA9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4" w:name="003482"/>
      <w:bookmarkEnd w:id="504"/>
      <w:r>
        <w:rPr>
          <w:rFonts w:asciiTheme="majorBidi" w:hAnsiTheme="majorBidi" w:cstheme="majorBidi"/>
          <w:color w:val="auto"/>
        </w:rPr>
        <w:t>К концу обучения в 5 классе:</w:t>
      </w:r>
    </w:p>
    <w:p w14:paraId="1A5A62B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5" w:name="003483"/>
      <w:bookmarkEnd w:id="505"/>
      <w:r>
        <w:rPr>
          <w:rFonts w:asciiTheme="majorBidi" w:hAnsiTheme="majorBidi" w:cstheme="majorBidi"/>
          <w:color w:val="auto"/>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E6B46D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6" w:name="003484"/>
      <w:bookmarkEnd w:id="506"/>
      <w:r>
        <w:rPr>
          <w:rFonts w:asciiTheme="majorBidi" w:hAnsiTheme="majorBidi" w:cstheme="majorBidi"/>
          <w:color w:val="auto"/>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1A7D2E0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7" w:name="003485"/>
      <w:bookmarkEnd w:id="507"/>
      <w:r>
        <w:rPr>
          <w:rFonts w:asciiTheme="majorBidi" w:hAnsiTheme="majorBidi" w:cstheme="majorBidi"/>
          <w:color w:val="auto"/>
        </w:rPr>
        <w:t>называть и характеризовать виды бумаги, ее свойства, способы ее получения и применения;</w:t>
      </w:r>
    </w:p>
    <w:p w14:paraId="5ADB977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8" w:name="003486"/>
      <w:bookmarkEnd w:id="508"/>
      <w:r>
        <w:rPr>
          <w:rFonts w:asciiTheme="majorBidi" w:hAnsiTheme="majorBidi" w:cstheme="majorBidi"/>
          <w:color w:val="auto"/>
        </w:rPr>
        <w:t>называть народные промыслы по обработке древесины;</w:t>
      </w:r>
    </w:p>
    <w:p w14:paraId="5245EEF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09" w:name="003487"/>
      <w:bookmarkEnd w:id="509"/>
      <w:r>
        <w:rPr>
          <w:rFonts w:asciiTheme="majorBidi" w:hAnsiTheme="majorBidi" w:cstheme="majorBidi"/>
          <w:color w:val="auto"/>
        </w:rPr>
        <w:t>характеризовать свойства конструкционных материалов;</w:t>
      </w:r>
    </w:p>
    <w:p w14:paraId="04045DA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0" w:name="003488"/>
      <w:bookmarkEnd w:id="510"/>
      <w:r>
        <w:rPr>
          <w:rFonts w:asciiTheme="majorBidi" w:hAnsiTheme="majorBidi" w:cstheme="majorBidi"/>
          <w:color w:val="auto"/>
        </w:rPr>
        <w:t>выбирать материалы для изготовления изделий с учетом их свойств, технологий обработки, инструментов и приспособлений;</w:t>
      </w:r>
    </w:p>
    <w:p w14:paraId="2A379CF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1" w:name="003489"/>
      <w:bookmarkEnd w:id="511"/>
      <w:r>
        <w:rPr>
          <w:rFonts w:asciiTheme="majorBidi" w:hAnsiTheme="majorBidi" w:cstheme="majorBidi"/>
          <w:color w:val="auto"/>
        </w:rPr>
        <w:t>называть и характеризовать виды древесины, пиломатериалов;</w:t>
      </w:r>
    </w:p>
    <w:p w14:paraId="54F88D3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2" w:name="003490"/>
      <w:bookmarkEnd w:id="512"/>
      <w:r>
        <w:rPr>
          <w:rFonts w:asciiTheme="majorBidi" w:hAnsiTheme="majorBidi" w:cstheme="majorBidi"/>
          <w:color w:val="auto"/>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2D9C31B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3" w:name="003491"/>
      <w:bookmarkEnd w:id="513"/>
      <w:r>
        <w:rPr>
          <w:rFonts w:asciiTheme="majorBidi" w:hAnsiTheme="majorBidi" w:cstheme="majorBidi"/>
          <w:color w:val="auto"/>
        </w:rPr>
        <w:t>исследовать, анализировать и сравнивать свойства древесины разных пород деревьев;</w:t>
      </w:r>
    </w:p>
    <w:p w14:paraId="5B8F506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4" w:name="003492"/>
      <w:bookmarkEnd w:id="514"/>
      <w:r>
        <w:rPr>
          <w:rFonts w:asciiTheme="majorBidi" w:hAnsiTheme="majorBidi" w:cstheme="majorBidi"/>
          <w:color w:val="auto"/>
        </w:rPr>
        <w:t>знать и называть пищевую ценность яиц, круп, овощей;</w:t>
      </w:r>
    </w:p>
    <w:p w14:paraId="07C2EE2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5" w:name="003493"/>
      <w:bookmarkEnd w:id="515"/>
      <w:r>
        <w:rPr>
          <w:rFonts w:asciiTheme="majorBidi" w:hAnsiTheme="majorBidi" w:cstheme="majorBidi"/>
          <w:color w:val="auto"/>
        </w:rPr>
        <w:t>приводить примеры обработки пищевых продуктов, позволяющие максимально сохранять их пищевую ценность;</w:t>
      </w:r>
    </w:p>
    <w:p w14:paraId="41077CF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6" w:name="003494"/>
      <w:bookmarkEnd w:id="516"/>
      <w:r>
        <w:rPr>
          <w:rFonts w:asciiTheme="majorBidi" w:hAnsiTheme="majorBidi" w:cstheme="majorBidi"/>
          <w:color w:val="auto"/>
        </w:rPr>
        <w:t>называть и выполнять технологии первичной обработки овощей, круп;</w:t>
      </w:r>
    </w:p>
    <w:p w14:paraId="130A36B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7" w:name="003495"/>
      <w:bookmarkEnd w:id="517"/>
      <w:r>
        <w:rPr>
          <w:rFonts w:asciiTheme="majorBidi" w:hAnsiTheme="majorBidi" w:cstheme="majorBidi"/>
          <w:color w:val="auto"/>
        </w:rPr>
        <w:t>называть и выполнять технологии приготовления блюд из яиц, овощей, круп;</w:t>
      </w:r>
    </w:p>
    <w:p w14:paraId="13CFAF4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8" w:name="003496"/>
      <w:bookmarkEnd w:id="518"/>
      <w:r>
        <w:rPr>
          <w:rFonts w:asciiTheme="majorBidi" w:hAnsiTheme="majorBidi" w:cstheme="majorBidi"/>
          <w:color w:val="auto"/>
        </w:rPr>
        <w:t>называть виды планировки кухни; способы рационального размещения мебели;</w:t>
      </w:r>
    </w:p>
    <w:p w14:paraId="50FC89A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19" w:name="003497"/>
      <w:bookmarkEnd w:id="519"/>
      <w:r>
        <w:rPr>
          <w:rFonts w:asciiTheme="majorBidi" w:hAnsiTheme="majorBidi" w:cstheme="majorBidi"/>
          <w:color w:val="auto"/>
        </w:rPr>
        <w:t>называть и характеризовать текстильные материалы, классифицировать их, описывать основные этапы производства;</w:t>
      </w:r>
    </w:p>
    <w:p w14:paraId="0BD05B1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0" w:name="003498"/>
      <w:bookmarkEnd w:id="520"/>
      <w:r>
        <w:rPr>
          <w:rFonts w:asciiTheme="majorBidi" w:hAnsiTheme="majorBidi" w:cstheme="majorBidi"/>
          <w:color w:val="auto"/>
        </w:rPr>
        <w:t>анализировать и сравнивать свойства текстильных материалов;</w:t>
      </w:r>
    </w:p>
    <w:p w14:paraId="58CD858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1" w:name="003499"/>
      <w:bookmarkEnd w:id="521"/>
      <w:r>
        <w:rPr>
          <w:rFonts w:asciiTheme="majorBidi" w:hAnsiTheme="majorBidi" w:cstheme="majorBidi"/>
          <w:color w:val="auto"/>
        </w:rPr>
        <w:t>выбирать материалы, инструменты и оборудование для выполнения швейных работ;</w:t>
      </w:r>
    </w:p>
    <w:p w14:paraId="03FA932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2" w:name="003500"/>
      <w:bookmarkEnd w:id="522"/>
      <w:r>
        <w:rPr>
          <w:rFonts w:asciiTheme="majorBidi" w:hAnsiTheme="majorBidi" w:cstheme="majorBidi"/>
          <w:color w:val="auto"/>
        </w:rPr>
        <w:t>использовать ручные инструменты для выполнения швейных работ;</w:t>
      </w:r>
    </w:p>
    <w:p w14:paraId="0950882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3" w:name="003501"/>
      <w:bookmarkEnd w:id="523"/>
      <w:r>
        <w:rPr>
          <w:rFonts w:asciiTheme="majorBidi" w:hAnsiTheme="majorBidi" w:cstheme="majorBidi"/>
          <w:color w:val="auto"/>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36CECD1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4" w:name="003502"/>
      <w:bookmarkEnd w:id="524"/>
      <w:r>
        <w:rPr>
          <w:rFonts w:asciiTheme="majorBidi" w:hAnsiTheme="majorBidi" w:cstheme="majorBidi"/>
          <w:color w:val="auto"/>
        </w:rPr>
        <w:t>выполнять последовательность изготовления швейных изделий, осуществлять контроль качества;</w:t>
      </w:r>
    </w:p>
    <w:p w14:paraId="7124D6B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5" w:name="003503"/>
      <w:bookmarkEnd w:id="525"/>
      <w:r>
        <w:rPr>
          <w:rFonts w:asciiTheme="majorBidi" w:hAnsiTheme="majorBidi" w:cstheme="majorBidi"/>
          <w:color w:val="auto"/>
        </w:rPr>
        <w:t>характеризовать группы профессий, описывать тенденции их развития, объяснять социальное значение групп профессий.</w:t>
      </w:r>
    </w:p>
    <w:p w14:paraId="58BD5BE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6" w:name="003504"/>
      <w:bookmarkEnd w:id="526"/>
      <w:r>
        <w:rPr>
          <w:rFonts w:asciiTheme="majorBidi" w:hAnsiTheme="majorBidi" w:cstheme="majorBidi"/>
          <w:color w:val="auto"/>
        </w:rPr>
        <w:t>К концу обучения в 6 классе:</w:t>
      </w:r>
    </w:p>
    <w:p w14:paraId="3E8EB1B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7" w:name="003505"/>
      <w:bookmarkEnd w:id="527"/>
      <w:r>
        <w:rPr>
          <w:rFonts w:asciiTheme="majorBidi" w:hAnsiTheme="majorBidi" w:cstheme="majorBidi"/>
          <w:color w:val="auto"/>
        </w:rPr>
        <w:t>характеризовать свойства конструкционных материалов;</w:t>
      </w:r>
    </w:p>
    <w:p w14:paraId="118E832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8" w:name="003506"/>
      <w:bookmarkEnd w:id="528"/>
      <w:r>
        <w:rPr>
          <w:rFonts w:asciiTheme="majorBidi" w:hAnsiTheme="majorBidi" w:cstheme="majorBidi"/>
          <w:color w:val="auto"/>
        </w:rPr>
        <w:t>называть народные промыслы по обработке металла;</w:t>
      </w:r>
    </w:p>
    <w:p w14:paraId="71C083E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29" w:name="003507"/>
      <w:bookmarkEnd w:id="529"/>
      <w:r>
        <w:rPr>
          <w:rFonts w:asciiTheme="majorBidi" w:hAnsiTheme="majorBidi" w:cstheme="majorBidi"/>
          <w:color w:val="auto"/>
        </w:rPr>
        <w:t>называть и характеризовать виды металлов и их сплавов;</w:t>
      </w:r>
    </w:p>
    <w:p w14:paraId="02F5C7A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0" w:name="003508"/>
      <w:bookmarkEnd w:id="530"/>
      <w:r>
        <w:rPr>
          <w:rFonts w:asciiTheme="majorBidi" w:hAnsiTheme="majorBidi" w:cstheme="majorBidi"/>
          <w:color w:val="auto"/>
        </w:rPr>
        <w:t>исследовать, анализировать и сравнивать свойства металлов и их сплавов;</w:t>
      </w:r>
    </w:p>
    <w:p w14:paraId="1E550A2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1" w:name="003509"/>
      <w:bookmarkEnd w:id="531"/>
      <w:r>
        <w:rPr>
          <w:rFonts w:asciiTheme="majorBidi" w:hAnsiTheme="majorBidi" w:cstheme="majorBidi"/>
          <w:color w:val="auto"/>
        </w:rPr>
        <w:t>классифицировать и характеризовать инструменты, приспособления и технологическое оборудование;</w:t>
      </w:r>
    </w:p>
    <w:p w14:paraId="7A7AD21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2" w:name="003510"/>
      <w:bookmarkEnd w:id="532"/>
      <w:r>
        <w:rPr>
          <w:rFonts w:asciiTheme="majorBidi" w:hAnsiTheme="majorBidi" w:cstheme="majorBidi"/>
          <w:color w:val="auto"/>
        </w:rPr>
        <w:t>использовать инструменты, приспособления и технологическое оборудование при обработке тонколистового металла, проволоки;</w:t>
      </w:r>
    </w:p>
    <w:p w14:paraId="7261B1F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3" w:name="003511"/>
      <w:bookmarkEnd w:id="533"/>
      <w:r>
        <w:rPr>
          <w:rFonts w:asciiTheme="majorBidi" w:hAnsiTheme="majorBidi" w:cstheme="majorBidi"/>
          <w:color w:val="auto"/>
        </w:rPr>
        <w:t>выполнять технологические операции с использованием ручных инструментов, приспособлений, технологического оборудования;</w:t>
      </w:r>
    </w:p>
    <w:p w14:paraId="2EAEF46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4" w:name="003512"/>
      <w:bookmarkEnd w:id="534"/>
      <w:r>
        <w:rPr>
          <w:rFonts w:asciiTheme="majorBidi" w:hAnsiTheme="majorBidi" w:cstheme="majorBidi"/>
          <w:color w:val="auto"/>
        </w:rPr>
        <w:t>обрабатывать металлы и их сплавы слесарным инструментом;</w:t>
      </w:r>
    </w:p>
    <w:p w14:paraId="6D7CC67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5" w:name="003513"/>
      <w:bookmarkEnd w:id="535"/>
      <w:r>
        <w:rPr>
          <w:rFonts w:asciiTheme="majorBidi" w:hAnsiTheme="majorBidi" w:cstheme="majorBidi"/>
          <w:color w:val="auto"/>
        </w:rPr>
        <w:t>знать пищевую ценность молока и молочных продуктов;</w:t>
      </w:r>
    </w:p>
    <w:p w14:paraId="7C797AE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6" w:name="003514"/>
      <w:bookmarkEnd w:id="536"/>
      <w:r>
        <w:rPr>
          <w:rFonts w:asciiTheme="majorBidi" w:hAnsiTheme="majorBidi" w:cstheme="majorBidi"/>
          <w:color w:val="auto"/>
        </w:rPr>
        <w:t>определять качество молочных продуктов, знать правила хранения продуктов;</w:t>
      </w:r>
    </w:p>
    <w:p w14:paraId="49DA84F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7" w:name="003515"/>
      <w:bookmarkEnd w:id="537"/>
      <w:r>
        <w:rPr>
          <w:rFonts w:asciiTheme="majorBidi" w:hAnsiTheme="majorBidi" w:cstheme="majorBidi"/>
          <w:color w:val="auto"/>
        </w:rPr>
        <w:t>знать и уметь применять технологии приготовления блюд из молока и молочных продуктов;</w:t>
      </w:r>
    </w:p>
    <w:p w14:paraId="7418EF6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8" w:name="003516"/>
      <w:bookmarkEnd w:id="538"/>
      <w:r>
        <w:rPr>
          <w:rFonts w:asciiTheme="majorBidi" w:hAnsiTheme="majorBidi" w:cstheme="majorBidi"/>
          <w:color w:val="auto"/>
        </w:rPr>
        <w:t>называть виды теста, технологии приготовления разных видов теста;</w:t>
      </w:r>
    </w:p>
    <w:p w14:paraId="1BA0048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39" w:name="003517"/>
      <w:bookmarkEnd w:id="539"/>
      <w:r>
        <w:rPr>
          <w:rFonts w:asciiTheme="majorBidi" w:hAnsiTheme="majorBidi" w:cstheme="majorBidi"/>
          <w:color w:val="auto"/>
        </w:rPr>
        <w:t>называть национальные блюда из разных видов теста;</w:t>
      </w:r>
    </w:p>
    <w:p w14:paraId="4F78D31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0" w:name="003518"/>
      <w:bookmarkEnd w:id="540"/>
      <w:r>
        <w:rPr>
          <w:rFonts w:asciiTheme="majorBidi" w:hAnsiTheme="majorBidi" w:cstheme="majorBidi"/>
          <w:color w:val="auto"/>
        </w:rPr>
        <w:t>называть виды одежды, характеризовать стили одежды;</w:t>
      </w:r>
    </w:p>
    <w:p w14:paraId="198F3F0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1" w:name="003519"/>
      <w:bookmarkEnd w:id="541"/>
      <w:r>
        <w:rPr>
          <w:rFonts w:asciiTheme="majorBidi" w:hAnsiTheme="majorBidi" w:cstheme="majorBidi"/>
          <w:color w:val="auto"/>
        </w:rPr>
        <w:t>характеризовать современные текстильные материалы, их получение и свойства;</w:t>
      </w:r>
    </w:p>
    <w:p w14:paraId="36179CF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2" w:name="003520"/>
      <w:bookmarkEnd w:id="542"/>
      <w:r>
        <w:rPr>
          <w:rFonts w:asciiTheme="majorBidi" w:hAnsiTheme="majorBidi" w:cstheme="majorBidi"/>
          <w:color w:val="auto"/>
        </w:rPr>
        <w:t>выбирать текстильные материалы для изделий с учетом их свойств;</w:t>
      </w:r>
    </w:p>
    <w:p w14:paraId="2DE7C47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3" w:name="003521"/>
      <w:bookmarkEnd w:id="543"/>
      <w:r>
        <w:rPr>
          <w:rFonts w:asciiTheme="majorBidi" w:hAnsiTheme="majorBidi" w:cstheme="majorBidi"/>
          <w:color w:val="auto"/>
        </w:rPr>
        <w:t>самостоятельно выполнять чертеж выкроек швейного изделия;</w:t>
      </w:r>
    </w:p>
    <w:p w14:paraId="42CC405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4" w:name="003522"/>
      <w:bookmarkEnd w:id="544"/>
      <w:r>
        <w:rPr>
          <w:rFonts w:asciiTheme="majorBidi" w:hAnsiTheme="majorBidi" w:cstheme="majorBidi"/>
          <w:color w:val="auto"/>
        </w:rPr>
        <w:t>соблюдать последовательность технологических операций по раскрою, пошиву и отделке изделия;</w:t>
      </w:r>
    </w:p>
    <w:p w14:paraId="21BA6EC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5" w:name="003523"/>
      <w:bookmarkEnd w:id="545"/>
      <w:r>
        <w:rPr>
          <w:rFonts w:asciiTheme="majorBidi" w:hAnsiTheme="majorBidi" w:cstheme="majorBidi"/>
          <w:color w:val="auto"/>
        </w:rPr>
        <w:t>выполнять учебные проекты, соблюдая этапы и технологии изготовления проектных изделий;</w:t>
      </w:r>
    </w:p>
    <w:p w14:paraId="2EB5C6D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6" w:name="003524"/>
      <w:bookmarkEnd w:id="546"/>
      <w:r>
        <w:rPr>
          <w:rFonts w:asciiTheme="majorBidi" w:hAnsiTheme="majorBidi" w:cstheme="majorBidi"/>
          <w:color w:val="auto"/>
        </w:rPr>
        <w:t>характеризовать мир профессий, связанных с изучаемыми технологиями, их востребованность на рынке труда.</w:t>
      </w:r>
    </w:p>
    <w:p w14:paraId="00B1412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7" w:name="003525"/>
      <w:bookmarkEnd w:id="547"/>
      <w:r>
        <w:rPr>
          <w:rFonts w:asciiTheme="majorBidi" w:hAnsiTheme="majorBidi" w:cstheme="majorBidi"/>
          <w:color w:val="auto"/>
        </w:rPr>
        <w:t>К концу обучения в 7 классе:</w:t>
      </w:r>
    </w:p>
    <w:p w14:paraId="3D24325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8" w:name="003526"/>
      <w:bookmarkEnd w:id="548"/>
      <w:r>
        <w:rPr>
          <w:rFonts w:asciiTheme="majorBidi" w:hAnsiTheme="majorBidi" w:cstheme="majorBidi"/>
          <w:color w:val="auto"/>
        </w:rPr>
        <w:t>исследовать и анализировать свойства конструкционных материалов;</w:t>
      </w:r>
    </w:p>
    <w:p w14:paraId="0C2A950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49" w:name="003527"/>
      <w:bookmarkEnd w:id="549"/>
      <w:r>
        <w:rPr>
          <w:rFonts w:asciiTheme="majorBidi" w:hAnsiTheme="majorBidi" w:cstheme="majorBidi"/>
          <w:color w:val="auto"/>
        </w:rPr>
        <w:t>выбирать инструменты и оборудование, необходимые для изготовления выбранного изделия по данной технологии;</w:t>
      </w:r>
    </w:p>
    <w:p w14:paraId="248B796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0" w:name="003528"/>
      <w:bookmarkEnd w:id="550"/>
      <w:r>
        <w:rPr>
          <w:rFonts w:asciiTheme="majorBidi" w:hAnsiTheme="majorBidi" w:cstheme="majorBidi"/>
          <w:color w:val="auto"/>
        </w:rPr>
        <w:t>применять технологии механической обработки конструкционных материалов;</w:t>
      </w:r>
    </w:p>
    <w:p w14:paraId="23CE755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1" w:name="003529"/>
      <w:bookmarkEnd w:id="551"/>
      <w:r>
        <w:rPr>
          <w:rFonts w:asciiTheme="majorBidi" w:hAnsiTheme="majorBidi" w:cstheme="majorBidi"/>
          <w:color w:val="auto"/>
        </w:rPr>
        <w:t>осуществлять доступными средствами контроль качества изготавливаемого изделия, находить и устранять допущенные дефекты;</w:t>
      </w:r>
    </w:p>
    <w:p w14:paraId="72069BF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2" w:name="003530"/>
      <w:bookmarkEnd w:id="552"/>
      <w:r>
        <w:rPr>
          <w:rFonts w:asciiTheme="majorBidi" w:hAnsiTheme="majorBidi" w:cstheme="majorBidi"/>
          <w:color w:val="auto"/>
        </w:rPr>
        <w:t>выполнять художественное оформление изделий;</w:t>
      </w:r>
    </w:p>
    <w:p w14:paraId="3486CF0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3" w:name="003531"/>
      <w:bookmarkEnd w:id="553"/>
      <w:r>
        <w:rPr>
          <w:rFonts w:asciiTheme="majorBidi" w:hAnsiTheme="majorBidi" w:cstheme="majorBidi"/>
          <w:color w:val="auto"/>
        </w:rPr>
        <w:t>называть современные материалы, анализировать их свойства, возможность применения в быту и на производстве;</w:t>
      </w:r>
    </w:p>
    <w:p w14:paraId="75486A9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4" w:name="003532"/>
      <w:bookmarkEnd w:id="554"/>
      <w:r>
        <w:rPr>
          <w:rFonts w:asciiTheme="majorBidi" w:hAnsiTheme="majorBidi" w:cstheme="majorBidi"/>
          <w:color w:val="auto"/>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3BFE33A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5" w:name="003533"/>
      <w:bookmarkEnd w:id="555"/>
      <w:r>
        <w:rPr>
          <w:rFonts w:asciiTheme="majorBidi" w:hAnsiTheme="majorBidi" w:cstheme="majorBidi"/>
          <w:color w:val="auto"/>
        </w:rPr>
        <w:t>знать пищевую ценность рыбы, морепродуктов; определять качество рыбы;</w:t>
      </w:r>
    </w:p>
    <w:p w14:paraId="6B6B826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6" w:name="003534"/>
      <w:bookmarkEnd w:id="556"/>
      <w:r>
        <w:rPr>
          <w:rFonts w:asciiTheme="majorBidi" w:hAnsiTheme="majorBidi" w:cstheme="majorBidi"/>
          <w:color w:val="auto"/>
        </w:rPr>
        <w:t>знать пищевую ценность мяса животных, мяса птицы, определять их качество;</w:t>
      </w:r>
    </w:p>
    <w:p w14:paraId="3B17B2B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7" w:name="003535"/>
      <w:bookmarkEnd w:id="557"/>
      <w:r>
        <w:rPr>
          <w:rFonts w:asciiTheme="majorBidi" w:hAnsiTheme="majorBidi" w:cstheme="majorBidi"/>
          <w:color w:val="auto"/>
        </w:rPr>
        <w:t>знать и уметь применять технологии приготовления блюд из рыбы,</w:t>
      </w:r>
    </w:p>
    <w:p w14:paraId="570EFC6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8" w:name="003536"/>
      <w:bookmarkEnd w:id="558"/>
      <w:r>
        <w:rPr>
          <w:rFonts w:asciiTheme="majorBidi" w:hAnsiTheme="majorBidi" w:cstheme="majorBidi"/>
          <w:color w:val="auto"/>
        </w:rPr>
        <w:t>знать технологии приготовления из мяса животных, мяса птицы;</w:t>
      </w:r>
    </w:p>
    <w:p w14:paraId="657C556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59" w:name="003537"/>
      <w:bookmarkEnd w:id="559"/>
      <w:r>
        <w:rPr>
          <w:rFonts w:asciiTheme="majorBidi" w:hAnsiTheme="majorBidi" w:cstheme="majorBidi"/>
          <w:color w:val="auto"/>
        </w:rPr>
        <w:t>называть блюда национальной кухни из рыбы, мяса;</w:t>
      </w:r>
    </w:p>
    <w:p w14:paraId="1665E5D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0" w:name="003538"/>
      <w:bookmarkEnd w:id="560"/>
      <w:r>
        <w:rPr>
          <w:rFonts w:asciiTheme="majorBidi" w:hAnsiTheme="majorBidi" w:cstheme="majorBidi"/>
          <w:color w:val="auto"/>
        </w:rPr>
        <w:t>характеризовать конструкционные особенности костюма;</w:t>
      </w:r>
    </w:p>
    <w:p w14:paraId="61A7AF9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1" w:name="003539"/>
      <w:bookmarkEnd w:id="561"/>
      <w:r>
        <w:rPr>
          <w:rFonts w:asciiTheme="majorBidi" w:hAnsiTheme="majorBidi" w:cstheme="majorBidi"/>
          <w:color w:val="auto"/>
        </w:rPr>
        <w:t>выбирать текстильные материалы для изделий с учетом их свойств;</w:t>
      </w:r>
    </w:p>
    <w:p w14:paraId="3F2F6AC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2" w:name="003540"/>
      <w:bookmarkEnd w:id="562"/>
      <w:r>
        <w:rPr>
          <w:rFonts w:asciiTheme="majorBidi" w:hAnsiTheme="majorBidi" w:cstheme="majorBidi"/>
          <w:color w:val="auto"/>
        </w:rPr>
        <w:t>самостоятельно выполнять чертеж выкроек швейного изделия;</w:t>
      </w:r>
    </w:p>
    <w:p w14:paraId="23AF7F4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3" w:name="003541"/>
      <w:bookmarkEnd w:id="563"/>
      <w:r>
        <w:rPr>
          <w:rFonts w:asciiTheme="majorBidi" w:hAnsiTheme="majorBidi" w:cstheme="majorBidi"/>
          <w:color w:val="auto"/>
        </w:rPr>
        <w:t>соблюдать последовательность технологических операций по раскрою, пошиву и отделке изделия;</w:t>
      </w:r>
    </w:p>
    <w:p w14:paraId="06DD0E7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4" w:name="003542"/>
      <w:bookmarkEnd w:id="564"/>
      <w:r>
        <w:rPr>
          <w:rFonts w:asciiTheme="majorBidi" w:hAnsiTheme="majorBidi" w:cstheme="majorBidi"/>
          <w:color w:val="auto"/>
        </w:rPr>
        <w:t>характеризовать мир профессий, связанных с изучаемыми технологиями, их востребованность на рынке труда.</w:t>
      </w:r>
    </w:p>
    <w:p w14:paraId="5E8253A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5" w:name="003543"/>
      <w:bookmarkEnd w:id="565"/>
      <w:r>
        <w:rPr>
          <w:rFonts w:asciiTheme="majorBidi" w:hAnsiTheme="majorBidi" w:cstheme="majorBidi"/>
          <w:color w:val="auto"/>
        </w:rPr>
        <w:t>Предметные результаты освоения содержания модуля "Робототехника".</w:t>
      </w:r>
    </w:p>
    <w:p w14:paraId="1C87B59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6" w:name="003544"/>
      <w:bookmarkEnd w:id="566"/>
      <w:r>
        <w:rPr>
          <w:rFonts w:asciiTheme="majorBidi" w:hAnsiTheme="majorBidi" w:cstheme="majorBidi"/>
          <w:color w:val="auto"/>
        </w:rPr>
        <w:t>К концу обучения в 5 классе:</w:t>
      </w:r>
    </w:p>
    <w:p w14:paraId="7A25E0B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7" w:name="003545"/>
      <w:bookmarkEnd w:id="567"/>
      <w:r>
        <w:rPr>
          <w:rFonts w:asciiTheme="majorBidi" w:hAnsiTheme="majorBidi" w:cstheme="majorBidi"/>
          <w:color w:val="auto"/>
        </w:rPr>
        <w:t>классифицировать и характеризовать роботов по видам и назначению;</w:t>
      </w:r>
    </w:p>
    <w:p w14:paraId="7E891F7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8" w:name="003546"/>
      <w:bookmarkEnd w:id="568"/>
      <w:r>
        <w:rPr>
          <w:rFonts w:asciiTheme="majorBidi" w:hAnsiTheme="majorBidi" w:cstheme="majorBidi"/>
          <w:color w:val="auto"/>
        </w:rPr>
        <w:t>знать основные законы робототехники;</w:t>
      </w:r>
    </w:p>
    <w:p w14:paraId="3D4CD72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69" w:name="003547"/>
      <w:bookmarkEnd w:id="569"/>
      <w:r>
        <w:rPr>
          <w:rFonts w:asciiTheme="majorBidi" w:hAnsiTheme="majorBidi" w:cstheme="majorBidi"/>
          <w:color w:val="auto"/>
        </w:rPr>
        <w:t>знать и характеризовать назначение деталей робототехнического конструктора;</w:t>
      </w:r>
    </w:p>
    <w:p w14:paraId="736F7BE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0" w:name="003548"/>
      <w:bookmarkEnd w:id="570"/>
      <w:r>
        <w:rPr>
          <w:rFonts w:asciiTheme="majorBidi" w:hAnsiTheme="majorBidi" w:cstheme="majorBidi"/>
          <w:color w:val="auto"/>
        </w:rPr>
        <w:t>характеризовать составные части роботов, датчики в современных робототехнических системах;</w:t>
      </w:r>
    </w:p>
    <w:p w14:paraId="032ECAB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1" w:name="003549"/>
      <w:bookmarkEnd w:id="571"/>
      <w:r>
        <w:rPr>
          <w:rFonts w:asciiTheme="majorBidi" w:hAnsiTheme="majorBidi" w:cstheme="majorBidi"/>
          <w:color w:val="auto"/>
        </w:rPr>
        <w:t>получить опыт моделирования машин и механизмов с помощью робототехнического конструктора;</w:t>
      </w:r>
    </w:p>
    <w:p w14:paraId="535E79F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2" w:name="003550"/>
      <w:bookmarkEnd w:id="572"/>
      <w:r>
        <w:rPr>
          <w:rFonts w:asciiTheme="majorBidi" w:hAnsiTheme="majorBidi" w:cstheme="majorBidi"/>
          <w:color w:val="auto"/>
        </w:rPr>
        <w:t>применять навыки моделирования машин и механизмов с помощью робототехнического конструктора;</w:t>
      </w:r>
    </w:p>
    <w:p w14:paraId="47488C2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3" w:name="003551"/>
      <w:bookmarkEnd w:id="573"/>
      <w:r>
        <w:rPr>
          <w:rFonts w:asciiTheme="majorBidi" w:hAnsiTheme="majorBidi" w:cstheme="majorBidi"/>
          <w:color w:val="auto"/>
        </w:rPr>
        <w:t>владеть навыками индивидуальной и коллективной деятельности, направленной на создание робототехнического продукта;</w:t>
      </w:r>
    </w:p>
    <w:p w14:paraId="5A0A261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4" w:name="003552"/>
      <w:bookmarkEnd w:id="574"/>
      <w:r>
        <w:rPr>
          <w:rFonts w:asciiTheme="majorBidi" w:hAnsiTheme="majorBidi" w:cstheme="majorBidi"/>
          <w:color w:val="auto"/>
        </w:rPr>
        <w:t>характеризовать мир профессий, связанных с робототехникой.</w:t>
      </w:r>
    </w:p>
    <w:p w14:paraId="4CD07FA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5" w:name="003553"/>
      <w:bookmarkEnd w:id="575"/>
      <w:r>
        <w:rPr>
          <w:rFonts w:asciiTheme="majorBidi" w:hAnsiTheme="majorBidi" w:cstheme="majorBidi"/>
          <w:color w:val="auto"/>
        </w:rPr>
        <w:t>К концу обучения в 6 классе:</w:t>
      </w:r>
    </w:p>
    <w:p w14:paraId="2F6B96A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6" w:name="003554"/>
      <w:bookmarkEnd w:id="576"/>
      <w:r>
        <w:rPr>
          <w:rFonts w:asciiTheme="majorBidi" w:hAnsiTheme="majorBidi" w:cstheme="majorBidi"/>
          <w:color w:val="auto"/>
        </w:rPr>
        <w:t>знать виды транспортных роботов, описывать их назначение;</w:t>
      </w:r>
    </w:p>
    <w:p w14:paraId="5953373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7" w:name="003555"/>
      <w:bookmarkEnd w:id="577"/>
      <w:r>
        <w:rPr>
          <w:rFonts w:asciiTheme="majorBidi" w:hAnsiTheme="majorBidi" w:cstheme="majorBidi"/>
          <w:color w:val="auto"/>
        </w:rPr>
        <w:t>конструировать мобильного робота по схеме; усовершенствовать конструкцию;</w:t>
      </w:r>
    </w:p>
    <w:p w14:paraId="37638C8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8" w:name="003556"/>
      <w:bookmarkEnd w:id="578"/>
      <w:r>
        <w:rPr>
          <w:rFonts w:asciiTheme="majorBidi" w:hAnsiTheme="majorBidi" w:cstheme="majorBidi"/>
          <w:color w:val="auto"/>
        </w:rPr>
        <w:t>программировать мобильного робота;</w:t>
      </w:r>
    </w:p>
    <w:p w14:paraId="3F840E9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79" w:name="003557"/>
      <w:bookmarkEnd w:id="579"/>
      <w:r>
        <w:rPr>
          <w:rFonts w:asciiTheme="majorBidi" w:hAnsiTheme="majorBidi" w:cstheme="majorBidi"/>
          <w:color w:val="auto"/>
        </w:rPr>
        <w:t>управлять мобильными роботами в компьютерно-управляемых средах;</w:t>
      </w:r>
    </w:p>
    <w:p w14:paraId="211FD1F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0" w:name="003558"/>
      <w:bookmarkEnd w:id="580"/>
      <w:r>
        <w:rPr>
          <w:rFonts w:asciiTheme="majorBidi" w:hAnsiTheme="majorBidi" w:cstheme="majorBidi"/>
          <w:color w:val="auto"/>
        </w:rPr>
        <w:t>знать и характеризовать датчики, использованные при проектировании мобильного робота;</w:t>
      </w:r>
    </w:p>
    <w:p w14:paraId="07B39D3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1" w:name="003559"/>
      <w:bookmarkEnd w:id="581"/>
      <w:r>
        <w:rPr>
          <w:rFonts w:asciiTheme="majorBidi" w:hAnsiTheme="majorBidi" w:cstheme="majorBidi"/>
          <w:color w:val="auto"/>
        </w:rPr>
        <w:t>уметь осуществлять робототехнические проекты;</w:t>
      </w:r>
    </w:p>
    <w:p w14:paraId="0A3C71F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2" w:name="003560"/>
      <w:bookmarkEnd w:id="582"/>
      <w:r>
        <w:rPr>
          <w:rFonts w:asciiTheme="majorBidi" w:hAnsiTheme="majorBidi" w:cstheme="majorBidi"/>
          <w:color w:val="auto"/>
        </w:rPr>
        <w:t>презентовать изделие;</w:t>
      </w:r>
    </w:p>
    <w:p w14:paraId="167B670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3" w:name="003561"/>
      <w:bookmarkEnd w:id="583"/>
      <w:r>
        <w:rPr>
          <w:rFonts w:asciiTheme="majorBidi" w:hAnsiTheme="majorBidi" w:cstheme="majorBidi"/>
          <w:color w:val="auto"/>
        </w:rPr>
        <w:t>характеризовать мир профессий, связанных с робототехникой.</w:t>
      </w:r>
    </w:p>
    <w:p w14:paraId="754A8DB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4" w:name="003562"/>
      <w:bookmarkEnd w:id="584"/>
      <w:r>
        <w:rPr>
          <w:rFonts w:asciiTheme="majorBidi" w:hAnsiTheme="majorBidi" w:cstheme="majorBidi"/>
          <w:color w:val="auto"/>
        </w:rPr>
        <w:t>К концу обучения в 7 классе:</w:t>
      </w:r>
    </w:p>
    <w:p w14:paraId="1F6FEE1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5" w:name="003563"/>
      <w:bookmarkEnd w:id="585"/>
      <w:r>
        <w:rPr>
          <w:rFonts w:asciiTheme="majorBidi" w:hAnsiTheme="majorBidi" w:cstheme="majorBidi"/>
          <w:color w:val="auto"/>
        </w:rPr>
        <w:t>знать виды промышленных роботов, описывать их назначение и функции;</w:t>
      </w:r>
    </w:p>
    <w:p w14:paraId="1944BF0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6" w:name="003564"/>
      <w:bookmarkEnd w:id="586"/>
      <w:r>
        <w:rPr>
          <w:rFonts w:asciiTheme="majorBidi" w:hAnsiTheme="majorBidi" w:cstheme="majorBidi"/>
          <w:color w:val="auto"/>
        </w:rPr>
        <w:t>характеризовать беспилотные автоматизированные системы;</w:t>
      </w:r>
    </w:p>
    <w:p w14:paraId="24A802D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7" w:name="003565"/>
      <w:bookmarkEnd w:id="587"/>
      <w:r>
        <w:rPr>
          <w:rFonts w:asciiTheme="majorBidi" w:hAnsiTheme="majorBidi" w:cstheme="majorBidi"/>
          <w:color w:val="auto"/>
        </w:rPr>
        <w:t>знать виды бытовых роботов, описывать их назначение и функции;</w:t>
      </w:r>
    </w:p>
    <w:p w14:paraId="583FE3B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8" w:name="003566"/>
      <w:bookmarkEnd w:id="588"/>
      <w:r>
        <w:rPr>
          <w:rFonts w:asciiTheme="majorBidi" w:hAnsiTheme="majorBidi" w:cstheme="majorBidi"/>
          <w:color w:val="auto"/>
        </w:rPr>
        <w:t>использовать датчики и программировать действие учебного робота в зависимости от задач проекта;</w:t>
      </w:r>
    </w:p>
    <w:p w14:paraId="78C2035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89" w:name="003567"/>
      <w:bookmarkEnd w:id="589"/>
      <w:r>
        <w:rPr>
          <w:rFonts w:asciiTheme="majorBidi" w:hAnsiTheme="majorBidi" w:cstheme="majorBidi"/>
          <w:color w:val="auto"/>
        </w:rPr>
        <w:t>осуществлять робототехнические проекты, совершенствовать конструкцию, испытывать и презентовать результат проекта;</w:t>
      </w:r>
    </w:p>
    <w:p w14:paraId="2FE6DF8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0" w:name="003568"/>
      <w:bookmarkEnd w:id="590"/>
      <w:r>
        <w:rPr>
          <w:rFonts w:asciiTheme="majorBidi" w:hAnsiTheme="majorBidi" w:cstheme="majorBidi"/>
          <w:color w:val="auto"/>
        </w:rPr>
        <w:t>характеризовать мир профессий, связанных с робототехникой.</w:t>
      </w:r>
    </w:p>
    <w:p w14:paraId="29A5A1F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1" w:name="003569"/>
      <w:bookmarkEnd w:id="591"/>
      <w:r>
        <w:rPr>
          <w:rFonts w:asciiTheme="majorBidi" w:hAnsiTheme="majorBidi" w:cstheme="majorBidi"/>
          <w:color w:val="auto"/>
        </w:rPr>
        <w:t>К концу обучения в 8 классе:</w:t>
      </w:r>
    </w:p>
    <w:p w14:paraId="6517A0C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2" w:name="003570"/>
      <w:bookmarkEnd w:id="592"/>
      <w:r>
        <w:rPr>
          <w:rFonts w:asciiTheme="majorBidi" w:hAnsiTheme="majorBidi" w:cstheme="majorBidi"/>
          <w:color w:val="auto"/>
        </w:rPr>
        <w:t>приводить примеры из истории развития беспилотного авиастроения, применения беспилотных летательных аппаратов;</w:t>
      </w:r>
    </w:p>
    <w:p w14:paraId="55E2A21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3" w:name="003571"/>
      <w:bookmarkEnd w:id="593"/>
      <w:r>
        <w:rPr>
          <w:rFonts w:asciiTheme="majorBidi" w:hAnsiTheme="majorBidi" w:cstheme="majorBidi"/>
          <w:color w:val="auto"/>
        </w:rPr>
        <w:t>характеризовать конструкцию беспилотных летательных аппаратов; описывать сферы их применения;</w:t>
      </w:r>
    </w:p>
    <w:p w14:paraId="19983EB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4" w:name="003572"/>
      <w:bookmarkEnd w:id="594"/>
      <w:r>
        <w:rPr>
          <w:rFonts w:asciiTheme="majorBidi" w:hAnsiTheme="majorBidi" w:cstheme="majorBidi"/>
          <w:color w:val="auto"/>
        </w:rPr>
        <w:t>выполнять сборку беспилотного летательного аппарата;</w:t>
      </w:r>
    </w:p>
    <w:p w14:paraId="307393A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5" w:name="003573"/>
      <w:bookmarkEnd w:id="595"/>
      <w:r>
        <w:rPr>
          <w:rFonts w:asciiTheme="majorBidi" w:hAnsiTheme="majorBidi" w:cstheme="majorBidi"/>
          <w:color w:val="auto"/>
        </w:rPr>
        <w:t>выполнять пилотирование беспилотных летательных аппаратов;</w:t>
      </w:r>
    </w:p>
    <w:p w14:paraId="52EB0FF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6" w:name="003574"/>
      <w:bookmarkEnd w:id="596"/>
      <w:r>
        <w:rPr>
          <w:rFonts w:asciiTheme="majorBidi" w:hAnsiTheme="majorBidi" w:cstheme="majorBidi"/>
          <w:color w:val="auto"/>
        </w:rPr>
        <w:t>соблюдать правила безопасного пилотирования беспилотных летательных аппаратов;</w:t>
      </w:r>
    </w:p>
    <w:p w14:paraId="26287BC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7" w:name="003575"/>
      <w:bookmarkEnd w:id="597"/>
      <w:r>
        <w:rPr>
          <w:rFonts w:asciiTheme="majorBidi" w:hAnsiTheme="majorBidi" w:cstheme="majorBidi"/>
          <w:color w:val="auto"/>
        </w:rPr>
        <w:t>характеризовать мир профессий, связанных с робототехникой, их востребованность на рынке труда.</w:t>
      </w:r>
    </w:p>
    <w:p w14:paraId="4E8FA7B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8" w:name="003576"/>
      <w:bookmarkEnd w:id="598"/>
      <w:r>
        <w:rPr>
          <w:rFonts w:asciiTheme="majorBidi" w:hAnsiTheme="majorBidi" w:cstheme="majorBidi"/>
          <w:color w:val="auto"/>
        </w:rPr>
        <w:t>К концу обучения в 9 классе:</w:t>
      </w:r>
    </w:p>
    <w:p w14:paraId="01547EE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599" w:name="003577"/>
      <w:bookmarkEnd w:id="599"/>
      <w:r>
        <w:rPr>
          <w:rFonts w:asciiTheme="majorBidi" w:hAnsiTheme="majorBidi" w:cstheme="majorBidi"/>
          <w:color w:val="auto"/>
        </w:rPr>
        <w:t>характеризовать автоматизированные и роботизированные системы;</w:t>
      </w:r>
    </w:p>
    <w:p w14:paraId="41B1A3C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0" w:name="003578"/>
      <w:bookmarkEnd w:id="600"/>
      <w:r>
        <w:rPr>
          <w:rFonts w:asciiTheme="majorBidi" w:hAnsiTheme="majorBidi" w:cstheme="majorBidi"/>
          <w:color w:val="auto"/>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60CB7AD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1" w:name="003579"/>
      <w:bookmarkEnd w:id="601"/>
      <w:r>
        <w:rPr>
          <w:rFonts w:asciiTheme="majorBidi" w:hAnsiTheme="majorBidi" w:cstheme="majorBidi"/>
          <w:color w:val="auto"/>
        </w:rPr>
        <w:t>характеризовать принципы работы системы интернет вещей; сферы применения системы интернет вещей в промышленности и быту;</w:t>
      </w:r>
    </w:p>
    <w:p w14:paraId="1CAE317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2" w:name="003580"/>
      <w:bookmarkEnd w:id="602"/>
      <w:r>
        <w:rPr>
          <w:rFonts w:asciiTheme="majorBidi" w:hAnsiTheme="majorBidi" w:cstheme="majorBidi"/>
          <w:color w:val="auto"/>
        </w:rPr>
        <w:t>анализировать перспективы развития беспилотной робототехники;</w:t>
      </w:r>
    </w:p>
    <w:p w14:paraId="2737D47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3" w:name="003581"/>
      <w:bookmarkEnd w:id="603"/>
      <w:r>
        <w:rPr>
          <w:rFonts w:asciiTheme="majorBidi" w:hAnsiTheme="majorBidi" w:cstheme="majorBidi"/>
          <w:color w:val="auto"/>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29F16DF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4" w:name="003582"/>
      <w:bookmarkEnd w:id="604"/>
      <w:r>
        <w:rPr>
          <w:rFonts w:asciiTheme="majorBidi" w:hAnsiTheme="majorBidi" w:cstheme="majorBidi"/>
          <w:color w:val="auto"/>
        </w:rPr>
        <w:t>составлять алгоритмы и программы по управлению робототехническими системами;</w:t>
      </w:r>
    </w:p>
    <w:p w14:paraId="2F125A1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5" w:name="003583"/>
      <w:bookmarkEnd w:id="605"/>
      <w:r>
        <w:rPr>
          <w:rFonts w:asciiTheme="majorBidi" w:hAnsiTheme="majorBidi" w:cstheme="majorBidi"/>
          <w:color w:val="auto"/>
        </w:rPr>
        <w:t>использовать языки программирования для управления роботами;</w:t>
      </w:r>
    </w:p>
    <w:p w14:paraId="3D393F4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6" w:name="003584"/>
      <w:bookmarkEnd w:id="606"/>
      <w:r>
        <w:rPr>
          <w:rFonts w:asciiTheme="majorBidi" w:hAnsiTheme="majorBidi" w:cstheme="majorBidi"/>
          <w:color w:val="auto"/>
        </w:rPr>
        <w:t>осуществлять управление групповым взаимодействием роботов;</w:t>
      </w:r>
    </w:p>
    <w:p w14:paraId="244D9EC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7" w:name="003585"/>
      <w:bookmarkEnd w:id="607"/>
      <w:r>
        <w:rPr>
          <w:rFonts w:asciiTheme="majorBidi" w:hAnsiTheme="majorBidi" w:cstheme="majorBidi"/>
          <w:color w:val="auto"/>
        </w:rPr>
        <w:t>соблюдать правила безопасного пилотирования беспилотных летательных аппаратов;</w:t>
      </w:r>
    </w:p>
    <w:p w14:paraId="56AEC32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8" w:name="003586"/>
      <w:bookmarkEnd w:id="608"/>
      <w:r>
        <w:rPr>
          <w:rFonts w:asciiTheme="majorBidi" w:hAnsiTheme="majorBidi" w:cstheme="majorBidi"/>
          <w:color w:val="auto"/>
        </w:rPr>
        <w:t>самостоятельно осуществлять робототехнические проекты;</w:t>
      </w:r>
    </w:p>
    <w:p w14:paraId="0315563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09" w:name="003587"/>
      <w:bookmarkEnd w:id="609"/>
      <w:r>
        <w:rPr>
          <w:rFonts w:asciiTheme="majorBidi" w:hAnsiTheme="majorBidi" w:cstheme="majorBidi"/>
          <w:color w:val="auto"/>
        </w:rPr>
        <w:t>характеризовать мир профессий, связанных с робототехникой, их востребованность на рынке труда.</w:t>
      </w:r>
    </w:p>
    <w:p w14:paraId="2F31A31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0" w:name="003588"/>
      <w:bookmarkEnd w:id="610"/>
      <w:r>
        <w:rPr>
          <w:rFonts w:asciiTheme="majorBidi" w:hAnsiTheme="majorBidi" w:cstheme="majorBidi"/>
          <w:color w:val="auto"/>
        </w:rPr>
        <w:t>Предметные результаты освоения содержания вариативного модуля "Автоматизированные системы".</w:t>
      </w:r>
    </w:p>
    <w:p w14:paraId="4AE28F6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1" w:name="003589"/>
      <w:bookmarkEnd w:id="611"/>
      <w:r>
        <w:rPr>
          <w:rFonts w:asciiTheme="majorBidi" w:hAnsiTheme="majorBidi" w:cstheme="majorBidi"/>
          <w:color w:val="auto"/>
        </w:rPr>
        <w:t>К концу обучения в 8 - 9 классах:</w:t>
      </w:r>
    </w:p>
    <w:p w14:paraId="4D2AA1B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2" w:name="003590"/>
      <w:bookmarkEnd w:id="612"/>
      <w:r>
        <w:rPr>
          <w:rFonts w:asciiTheme="majorBidi" w:hAnsiTheme="majorBidi" w:cstheme="majorBidi"/>
          <w:color w:val="auto"/>
        </w:rPr>
        <w:t>знать признаки автоматизированных систем, их виды;</w:t>
      </w:r>
    </w:p>
    <w:p w14:paraId="0E84406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3" w:name="003591"/>
      <w:bookmarkEnd w:id="613"/>
      <w:r>
        <w:rPr>
          <w:rFonts w:asciiTheme="majorBidi" w:hAnsiTheme="majorBidi" w:cstheme="majorBidi"/>
          <w:color w:val="auto"/>
        </w:rPr>
        <w:t>знать принципы управления технологическими процессами;</w:t>
      </w:r>
    </w:p>
    <w:p w14:paraId="34433C2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4" w:name="003592"/>
      <w:bookmarkEnd w:id="614"/>
      <w:r>
        <w:rPr>
          <w:rFonts w:asciiTheme="majorBidi" w:hAnsiTheme="majorBidi" w:cstheme="majorBidi"/>
          <w:color w:val="auto"/>
        </w:rPr>
        <w:t>характеризовать управляющие и управляемые системы, функции обратной связи;</w:t>
      </w:r>
    </w:p>
    <w:p w14:paraId="7F5202C9">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5" w:name="003593"/>
      <w:bookmarkEnd w:id="615"/>
      <w:r>
        <w:rPr>
          <w:rFonts w:asciiTheme="majorBidi" w:hAnsiTheme="majorBidi" w:cstheme="majorBidi"/>
          <w:color w:val="auto"/>
        </w:rPr>
        <w:t>осуществлять управление учебными техническими системами;</w:t>
      </w:r>
    </w:p>
    <w:p w14:paraId="1CADF40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6" w:name="003594"/>
      <w:bookmarkEnd w:id="616"/>
      <w:r>
        <w:rPr>
          <w:rFonts w:asciiTheme="majorBidi" w:hAnsiTheme="majorBidi" w:cstheme="majorBidi"/>
          <w:color w:val="auto"/>
        </w:rPr>
        <w:t>конструировать автоматизированные системы;</w:t>
      </w:r>
    </w:p>
    <w:p w14:paraId="54C20AF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7" w:name="003595"/>
      <w:bookmarkEnd w:id="617"/>
      <w:r>
        <w:rPr>
          <w:rFonts w:asciiTheme="majorBidi" w:hAnsiTheme="majorBidi" w:cstheme="majorBidi"/>
          <w:color w:val="auto"/>
        </w:rPr>
        <w:t>знать основные электрические устройства и их функции для создания автоматизированных систем;</w:t>
      </w:r>
    </w:p>
    <w:p w14:paraId="62F7E5A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8" w:name="003596"/>
      <w:bookmarkEnd w:id="618"/>
      <w:r>
        <w:rPr>
          <w:rFonts w:asciiTheme="majorBidi" w:hAnsiTheme="majorBidi" w:cstheme="majorBidi"/>
          <w:color w:val="auto"/>
        </w:rPr>
        <w:t>объяснять принцип сборки электрических схем;</w:t>
      </w:r>
    </w:p>
    <w:p w14:paraId="7E44CBF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19" w:name="003597"/>
      <w:bookmarkEnd w:id="619"/>
      <w:r>
        <w:rPr>
          <w:rFonts w:asciiTheme="majorBidi" w:hAnsiTheme="majorBidi" w:cstheme="majorBidi"/>
          <w:color w:val="auto"/>
        </w:rPr>
        <w:t>выполнять сборку электрических схем с использованием электрических устройств и систем;</w:t>
      </w:r>
    </w:p>
    <w:p w14:paraId="7EC5A94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0" w:name="003598"/>
      <w:bookmarkEnd w:id="620"/>
      <w:r>
        <w:rPr>
          <w:rFonts w:asciiTheme="majorBidi" w:hAnsiTheme="majorBidi" w:cstheme="majorBidi"/>
          <w:color w:val="auto"/>
        </w:rPr>
        <w:t>определять результат работы электрической схемы при использовании различных элементов;</w:t>
      </w:r>
    </w:p>
    <w:p w14:paraId="5601733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1" w:name="003599"/>
      <w:bookmarkEnd w:id="621"/>
      <w:r>
        <w:rPr>
          <w:rFonts w:asciiTheme="majorBidi" w:hAnsiTheme="majorBidi" w:cstheme="majorBidi"/>
          <w:color w:val="auto"/>
        </w:rPr>
        <w:t>осуществлять программирование автоматизированных систем на основе использования программированных логических реле;</w:t>
      </w:r>
    </w:p>
    <w:p w14:paraId="1C0E37E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2" w:name="003600"/>
      <w:bookmarkEnd w:id="622"/>
      <w:r>
        <w:rPr>
          <w:rFonts w:asciiTheme="majorBidi" w:hAnsiTheme="majorBidi" w:cstheme="majorBidi"/>
          <w:color w:val="auto"/>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8ED5DF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3" w:name="003601"/>
      <w:bookmarkEnd w:id="623"/>
      <w:r>
        <w:rPr>
          <w:rFonts w:asciiTheme="majorBidi" w:hAnsiTheme="majorBidi" w:cstheme="majorBidi"/>
          <w:color w:val="auto"/>
        </w:rPr>
        <w:t>характеризовать мир профессий, связанных с автоматизированными системами, их востребованность на региональном рынке труда.</w:t>
      </w:r>
    </w:p>
    <w:p w14:paraId="71771FA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4" w:name="003602"/>
      <w:bookmarkEnd w:id="624"/>
      <w:r>
        <w:rPr>
          <w:rFonts w:asciiTheme="majorBidi" w:hAnsiTheme="majorBidi" w:cstheme="majorBidi"/>
          <w:color w:val="auto"/>
        </w:rPr>
        <w:t>Предметные результаты освоения содержания модуля "Животноводство".</w:t>
      </w:r>
    </w:p>
    <w:p w14:paraId="24AACFB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5" w:name="003603"/>
      <w:bookmarkEnd w:id="625"/>
      <w:r>
        <w:rPr>
          <w:rFonts w:asciiTheme="majorBidi" w:hAnsiTheme="majorBidi" w:cstheme="majorBidi"/>
          <w:color w:val="auto"/>
        </w:rPr>
        <w:t>К концу обучения в 7 - 8 классах:</w:t>
      </w:r>
    </w:p>
    <w:p w14:paraId="78B67FF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6" w:name="003604"/>
      <w:bookmarkEnd w:id="626"/>
      <w:r>
        <w:rPr>
          <w:rFonts w:asciiTheme="majorBidi" w:hAnsiTheme="majorBidi" w:cstheme="majorBidi"/>
          <w:color w:val="auto"/>
        </w:rPr>
        <w:t>характеризовать основные направления животноводства;</w:t>
      </w:r>
    </w:p>
    <w:p w14:paraId="6CEA2CD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7" w:name="003605"/>
      <w:bookmarkEnd w:id="627"/>
      <w:r>
        <w:rPr>
          <w:rFonts w:asciiTheme="majorBidi" w:hAnsiTheme="majorBidi" w:cstheme="majorBidi"/>
          <w:color w:val="auto"/>
        </w:rPr>
        <w:t>характеризовать особенности основных видов сельскохозяйственных животных своего региона;</w:t>
      </w:r>
    </w:p>
    <w:p w14:paraId="37E8960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8" w:name="003606"/>
      <w:bookmarkEnd w:id="628"/>
      <w:r>
        <w:rPr>
          <w:rFonts w:asciiTheme="majorBidi" w:hAnsiTheme="majorBidi" w:cstheme="majorBidi"/>
          <w:color w:val="auto"/>
        </w:rPr>
        <w:t>описывать полный технологический цикл получения продукции животноводства своего региона;</w:t>
      </w:r>
    </w:p>
    <w:p w14:paraId="662AD455">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29" w:name="003607"/>
      <w:bookmarkEnd w:id="629"/>
      <w:r>
        <w:rPr>
          <w:rFonts w:asciiTheme="majorBidi" w:hAnsiTheme="majorBidi" w:cstheme="majorBidi"/>
          <w:color w:val="auto"/>
        </w:rPr>
        <w:t>знать виды сельскохозяйственных животных, характерных для данного региона;</w:t>
      </w:r>
    </w:p>
    <w:p w14:paraId="17DB403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0" w:name="003608"/>
      <w:bookmarkEnd w:id="630"/>
      <w:r>
        <w:rPr>
          <w:rFonts w:asciiTheme="majorBidi" w:hAnsiTheme="majorBidi" w:cstheme="majorBidi"/>
          <w:color w:val="auto"/>
        </w:rPr>
        <w:t>оценивать условия содержания животных в различных условиях;</w:t>
      </w:r>
    </w:p>
    <w:p w14:paraId="52B29FC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1" w:name="003609"/>
      <w:bookmarkEnd w:id="631"/>
      <w:r>
        <w:rPr>
          <w:rFonts w:asciiTheme="majorBidi" w:hAnsiTheme="majorBidi" w:cstheme="majorBidi"/>
          <w:color w:val="auto"/>
        </w:rPr>
        <w:t>владеть навыками оказания первой помощи заболевшим или раненным животным;</w:t>
      </w:r>
    </w:p>
    <w:p w14:paraId="37E317A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2" w:name="003610"/>
      <w:bookmarkEnd w:id="632"/>
      <w:r>
        <w:rPr>
          <w:rFonts w:asciiTheme="majorBidi" w:hAnsiTheme="majorBidi" w:cstheme="majorBidi"/>
          <w:color w:val="auto"/>
        </w:rPr>
        <w:t>характеризовать способы переработки и хранения продукции животноводства;</w:t>
      </w:r>
    </w:p>
    <w:p w14:paraId="0B24A1E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3" w:name="003611"/>
      <w:bookmarkEnd w:id="633"/>
      <w:r>
        <w:rPr>
          <w:rFonts w:asciiTheme="majorBidi" w:hAnsiTheme="majorBidi" w:cstheme="majorBidi"/>
          <w:color w:val="auto"/>
        </w:rPr>
        <w:t>характеризовать пути цифровизации животноводческого производства;</w:t>
      </w:r>
    </w:p>
    <w:p w14:paraId="720AD2F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4" w:name="003612"/>
      <w:bookmarkEnd w:id="634"/>
      <w:r>
        <w:rPr>
          <w:rFonts w:asciiTheme="majorBidi" w:hAnsiTheme="majorBidi" w:cstheme="majorBidi"/>
          <w:color w:val="auto"/>
        </w:rPr>
        <w:t>объяснять особенности сельскохозяйственного производства своего региона;</w:t>
      </w:r>
    </w:p>
    <w:p w14:paraId="337E8237">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5" w:name="003613"/>
      <w:bookmarkEnd w:id="635"/>
      <w:r>
        <w:rPr>
          <w:rFonts w:asciiTheme="majorBidi" w:hAnsiTheme="majorBidi" w:cstheme="majorBidi"/>
          <w:color w:val="auto"/>
        </w:rPr>
        <w:t>характеризовать мир профессий, связанных с животноводством, их востребованность на региональном рынке труда.</w:t>
      </w:r>
    </w:p>
    <w:p w14:paraId="6CA256BF">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6" w:name="003614"/>
      <w:bookmarkEnd w:id="636"/>
      <w:r>
        <w:rPr>
          <w:rFonts w:asciiTheme="majorBidi" w:hAnsiTheme="majorBidi" w:cstheme="majorBidi"/>
          <w:color w:val="auto"/>
        </w:rPr>
        <w:t>Предметные результаты освоения содержания модуля "Растениеводство".</w:t>
      </w:r>
    </w:p>
    <w:p w14:paraId="7662A48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7" w:name="003615"/>
      <w:bookmarkEnd w:id="637"/>
      <w:r>
        <w:rPr>
          <w:rFonts w:asciiTheme="majorBidi" w:hAnsiTheme="majorBidi" w:cstheme="majorBidi"/>
          <w:color w:val="auto"/>
        </w:rPr>
        <w:t>К концу обучения в 7 - 8 классах:</w:t>
      </w:r>
    </w:p>
    <w:p w14:paraId="33C6328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8" w:name="003616"/>
      <w:bookmarkEnd w:id="638"/>
      <w:r>
        <w:rPr>
          <w:rFonts w:asciiTheme="majorBidi" w:hAnsiTheme="majorBidi" w:cstheme="majorBidi"/>
          <w:color w:val="auto"/>
        </w:rPr>
        <w:t>характеризовать основные направления растениеводства;</w:t>
      </w:r>
    </w:p>
    <w:p w14:paraId="3D114DA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39" w:name="003617"/>
      <w:bookmarkEnd w:id="639"/>
      <w:r>
        <w:rPr>
          <w:rFonts w:asciiTheme="majorBidi" w:hAnsiTheme="majorBidi" w:cstheme="majorBidi"/>
          <w:color w:val="auto"/>
        </w:rPr>
        <w:t>описывать полный технологический цикл получения наиболее распространенной растениеводческой продукции своего региона;</w:t>
      </w:r>
    </w:p>
    <w:p w14:paraId="27E8681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0" w:name="003618"/>
      <w:bookmarkEnd w:id="640"/>
      <w:r>
        <w:rPr>
          <w:rFonts w:asciiTheme="majorBidi" w:hAnsiTheme="majorBidi" w:cstheme="majorBidi"/>
          <w:color w:val="auto"/>
        </w:rPr>
        <w:t>характеризовать виды и свойства почв данного региона;</w:t>
      </w:r>
    </w:p>
    <w:p w14:paraId="1C07D03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1" w:name="003619"/>
      <w:bookmarkEnd w:id="641"/>
      <w:r>
        <w:rPr>
          <w:rFonts w:asciiTheme="majorBidi" w:hAnsiTheme="majorBidi" w:cstheme="majorBidi"/>
          <w:color w:val="auto"/>
        </w:rPr>
        <w:t>знать ручные и механизированные инструменты обработки почвы;</w:t>
      </w:r>
    </w:p>
    <w:p w14:paraId="2BE80B7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2" w:name="003620"/>
      <w:bookmarkEnd w:id="642"/>
      <w:r>
        <w:rPr>
          <w:rFonts w:asciiTheme="majorBidi" w:hAnsiTheme="majorBidi" w:cstheme="majorBidi"/>
          <w:color w:val="auto"/>
        </w:rPr>
        <w:t>классифицировать культурные растения по различным основаниям;</w:t>
      </w:r>
    </w:p>
    <w:p w14:paraId="1D246CC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3" w:name="003621"/>
      <w:bookmarkEnd w:id="643"/>
      <w:r>
        <w:rPr>
          <w:rFonts w:asciiTheme="majorBidi" w:hAnsiTheme="majorBidi" w:cstheme="majorBidi"/>
          <w:color w:val="auto"/>
        </w:rPr>
        <w:t>знать полезные дикорастущие растения и их свойства;</w:t>
      </w:r>
    </w:p>
    <w:p w14:paraId="2F7B6F7E">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4" w:name="003622"/>
      <w:bookmarkEnd w:id="644"/>
      <w:r>
        <w:rPr>
          <w:rFonts w:asciiTheme="majorBidi" w:hAnsiTheme="majorBidi" w:cstheme="majorBidi"/>
          <w:color w:val="auto"/>
        </w:rPr>
        <w:t>знать опасные для человека дикорастущие растения;</w:t>
      </w:r>
    </w:p>
    <w:p w14:paraId="34AF9442">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5" w:name="003623"/>
      <w:bookmarkEnd w:id="645"/>
      <w:r>
        <w:rPr>
          <w:rFonts w:asciiTheme="majorBidi" w:hAnsiTheme="majorBidi" w:cstheme="majorBidi"/>
          <w:color w:val="auto"/>
        </w:rPr>
        <w:t>знать полезные для человека грибы;</w:t>
      </w:r>
    </w:p>
    <w:p w14:paraId="29469A3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6" w:name="003624"/>
      <w:bookmarkEnd w:id="646"/>
      <w:r>
        <w:rPr>
          <w:rFonts w:asciiTheme="majorBidi" w:hAnsiTheme="majorBidi" w:cstheme="majorBidi"/>
          <w:color w:val="auto"/>
        </w:rPr>
        <w:t>знать опасные для человека грибы;</w:t>
      </w:r>
    </w:p>
    <w:p w14:paraId="77FF67E4">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7" w:name="003625"/>
      <w:bookmarkEnd w:id="647"/>
      <w:r>
        <w:rPr>
          <w:rFonts w:asciiTheme="majorBidi" w:hAnsiTheme="majorBidi" w:cstheme="majorBidi"/>
          <w:color w:val="auto"/>
        </w:rPr>
        <w:t>владеть методами сбора, переработки и хранения полезных дикорастущих растений и их плодов;</w:t>
      </w:r>
    </w:p>
    <w:p w14:paraId="057EE508">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8" w:name="003626"/>
      <w:bookmarkEnd w:id="648"/>
      <w:r>
        <w:rPr>
          <w:rFonts w:asciiTheme="majorBidi" w:hAnsiTheme="majorBidi" w:cstheme="majorBidi"/>
          <w:color w:val="auto"/>
        </w:rPr>
        <w:t>владеть методами сбора, переработки и хранения полезных для человека грибов;</w:t>
      </w:r>
    </w:p>
    <w:p w14:paraId="51C81180">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49" w:name="003627"/>
      <w:bookmarkEnd w:id="649"/>
      <w:r>
        <w:rPr>
          <w:rFonts w:asciiTheme="majorBidi" w:hAnsiTheme="majorBidi" w:cstheme="majorBidi"/>
          <w:color w:val="auto"/>
        </w:rPr>
        <w:t>характеризовать основные направления цифровизации и роботизации в растениеводстве;</w:t>
      </w:r>
    </w:p>
    <w:p w14:paraId="1747300C">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50" w:name="003628"/>
      <w:bookmarkEnd w:id="650"/>
      <w:r>
        <w:rPr>
          <w:rFonts w:asciiTheme="majorBidi" w:hAnsiTheme="majorBidi" w:cstheme="majorBidi"/>
          <w:color w:val="auto"/>
        </w:rPr>
        <w:t>получить опыт использования цифровых устройств и программных сервисов в технологии растениеводства;</w:t>
      </w:r>
    </w:p>
    <w:p w14:paraId="5D8888E6">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651" w:name="003629"/>
      <w:bookmarkEnd w:id="651"/>
      <w:r>
        <w:rPr>
          <w:rFonts w:asciiTheme="majorBidi" w:hAnsiTheme="majorBidi" w:cstheme="majorBidi"/>
          <w:color w:val="auto"/>
        </w:rPr>
        <w:t>характеризовать мир профессий, связанных с растениеводством, их востребованность на региональном рынке труда.</w:t>
      </w:r>
    </w:p>
    <w:p w14:paraId="0E0A9FBD">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highlight w:val="green"/>
        </w:rPr>
      </w:pPr>
    </w:p>
    <w:p w14:paraId="27F6697A">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highlight w:val="green"/>
        </w:rPr>
      </w:pPr>
    </w:p>
    <w:p w14:paraId="246771D6">
      <w:pPr>
        <w:pStyle w:val="51"/>
        <w:pageBreakBefore w:val="0"/>
        <w:shd w:val="clear" w:color="auto" w:fill="auto"/>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«Физическая культура».</w:t>
      </w:r>
    </w:p>
    <w:p w14:paraId="47F0F2C7">
      <w:pPr>
        <w:pStyle w:val="51"/>
        <w:pageBreakBefore w:val="0"/>
        <w:shd w:val="clear" w:color="auto" w:fill="auto"/>
        <w:tabs>
          <w:tab w:val="left" w:pos="15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1B98CED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ab/>
      </w:r>
      <w:r>
        <w:rPr>
          <w:rFonts w:asciiTheme="majorBidi" w:hAnsiTheme="majorBidi" w:cstheme="majorBidi"/>
          <w:color w:val="auto"/>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CDCDEB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57E61B2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A7064B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F35423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7744EEC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обеспечивает</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преемственность с федеральными рабочими программами начального общего и среднего общего образования.</w:t>
      </w:r>
    </w:p>
    <w:p w14:paraId="42D81BD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2D3075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7CE4FB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F8DAD31">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44E0E8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717AAA8">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25B44BA">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A6DF6E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4ABA0DB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A513212">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4CC6C7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Пояснительная записка.</w:t>
      </w:r>
    </w:p>
    <w:p w14:paraId="32C41573">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7B74EB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3F6A7B1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AFA4560">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2871D6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3F84BA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4C485B4">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348B00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080500C">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2B6789E">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F7130D5">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86C594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70A5B2B">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4724216">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1A5E1C8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Общее число часов, рекомендованных для изучения физической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культуры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на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уровне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основного общего образования,</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- 510 часов:</w:t>
      </w:r>
    </w:p>
    <w:p w14:paraId="5DEE8C57">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5</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классе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102</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часа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(3</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часа в неделю), в 6 классе - 102 час (3 часа в неделю),</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 7</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классе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102</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часа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(3</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часа в неделю), в 8 классе - 102 часа (3 часа в неделю),</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 9</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классе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102</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часа</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(3</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часа в неделю). На модульный блок «Базовая физическая</w:t>
      </w:r>
      <w:r>
        <w:rPr>
          <w:rFonts w:hint="default" w:asciiTheme="majorBidi" w:hAnsiTheme="majorBidi" w:cstheme="majorBidi"/>
          <w:color w:val="auto"/>
          <w:sz w:val="24"/>
          <w:szCs w:val="24"/>
          <w:lang w:val="ru-RU"/>
        </w:rPr>
        <w:t xml:space="preserve"> п</w:t>
      </w:r>
      <w:r>
        <w:rPr>
          <w:rFonts w:asciiTheme="majorBidi" w:hAnsiTheme="majorBidi" w:cstheme="majorBidi"/>
          <w:color w:val="auto"/>
          <w:sz w:val="24"/>
          <w:szCs w:val="24"/>
        </w:rPr>
        <w:t>одготовка» отводится 150 часов из общего числа (1 час в неделю в каждом классе).</w:t>
      </w:r>
    </w:p>
    <w:p w14:paraId="33511C69">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программе по физической культуре учитываются личностные и метапредметные результаты, зафиксированные в ФГОС ООО.</w:t>
      </w:r>
    </w:p>
    <w:p w14:paraId="371AFEAD">
      <w:pPr>
        <w:pStyle w:val="51"/>
        <w:pageBreakBefore w:val="0"/>
        <w:shd w:val="clear" w:color="auto" w:fill="auto"/>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6C394B10">
      <w:pPr>
        <w:pStyle w:val="51"/>
        <w:pageBreakBefore w:val="0"/>
        <w:shd w:val="clear" w:color="auto" w:fill="auto"/>
        <w:tabs>
          <w:tab w:val="left" w:pos="426"/>
          <w:tab w:val="left" w:pos="567"/>
          <w:tab w:val="left" w:pos="851"/>
          <w:tab w:val="left" w:pos="1573"/>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5 классе.</w:t>
      </w:r>
    </w:p>
    <w:p w14:paraId="3F022072">
      <w:pPr>
        <w:pStyle w:val="51"/>
        <w:pageBreakBefore w:val="0"/>
        <w:shd w:val="clear" w:color="auto" w:fill="auto"/>
        <w:tabs>
          <w:tab w:val="left" w:pos="426"/>
          <w:tab w:val="left" w:pos="567"/>
          <w:tab w:val="left" w:pos="851"/>
          <w:tab w:val="left" w:pos="17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физической культуре.</w:t>
      </w:r>
    </w:p>
    <w:p w14:paraId="137C3F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9AD365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9A643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E7BCADB">
      <w:pPr>
        <w:pStyle w:val="51"/>
        <w:pageBreakBefore w:val="0"/>
        <w:shd w:val="clear" w:color="auto" w:fill="auto"/>
        <w:tabs>
          <w:tab w:val="left" w:pos="426"/>
          <w:tab w:val="left" w:pos="567"/>
          <w:tab w:val="left" w:pos="851"/>
          <w:tab w:val="left" w:pos="17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самостоятельной деятельности.</w:t>
      </w:r>
    </w:p>
    <w:p w14:paraId="2D6F10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73D9C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A19C6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76CC8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49FBE4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дневника физической культуры.</w:t>
      </w:r>
    </w:p>
    <w:p w14:paraId="43F6EED7">
      <w:pPr>
        <w:pStyle w:val="51"/>
        <w:pageBreakBefore w:val="0"/>
        <w:shd w:val="clear" w:color="auto" w:fill="auto"/>
        <w:tabs>
          <w:tab w:val="left" w:pos="426"/>
          <w:tab w:val="left" w:pos="567"/>
          <w:tab w:val="left" w:pos="851"/>
          <w:tab w:val="left" w:pos="17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совершенствование.</w:t>
      </w:r>
    </w:p>
    <w:p w14:paraId="6D8D92F4">
      <w:pPr>
        <w:pStyle w:val="51"/>
        <w:pageBreakBefore w:val="0"/>
        <w:shd w:val="clear" w:color="auto" w:fill="auto"/>
        <w:tabs>
          <w:tab w:val="left" w:pos="426"/>
          <w:tab w:val="left" w:pos="567"/>
          <w:tab w:val="left" w:pos="851"/>
          <w:tab w:val="left" w:pos="19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Физкультурно-оздоровительная деятельность.</w:t>
      </w:r>
    </w:p>
    <w:p w14:paraId="607520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C1ABFF5">
      <w:pPr>
        <w:pStyle w:val="51"/>
        <w:pageBreakBefore w:val="0"/>
        <w:shd w:val="clear" w:color="auto" w:fill="auto"/>
        <w:tabs>
          <w:tab w:val="left" w:pos="426"/>
          <w:tab w:val="left" w:pos="567"/>
          <w:tab w:val="left" w:pos="851"/>
          <w:tab w:val="left" w:pos="19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Спортивно-оздоровительная деятельность.</w:t>
      </w:r>
    </w:p>
    <w:p w14:paraId="2AC6CF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Роль и значение спортивно-оздоровительной деятельности в здоровом образе жизни современного человека.</w:t>
      </w:r>
    </w:p>
    <w:p w14:paraId="2C9242A1">
      <w:pPr>
        <w:pStyle w:val="51"/>
        <w:pageBreakBefore w:val="0"/>
        <w:shd w:val="clear" w:color="auto" w:fill="auto"/>
        <w:tabs>
          <w:tab w:val="left" w:pos="426"/>
          <w:tab w:val="left" w:pos="567"/>
          <w:tab w:val="left" w:pos="851"/>
          <w:tab w:val="left" w:pos="21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«Гимнастика».</w:t>
      </w:r>
    </w:p>
    <w:p w14:paraId="20B5E5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713B4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2E2E178">
      <w:pPr>
        <w:pStyle w:val="51"/>
        <w:pageBreakBefore w:val="0"/>
        <w:shd w:val="clear" w:color="auto" w:fill="auto"/>
        <w:tabs>
          <w:tab w:val="left" w:pos="426"/>
          <w:tab w:val="left" w:pos="567"/>
          <w:tab w:val="left" w:pos="851"/>
          <w:tab w:val="left" w:pos="21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«Лёгкая атлетика».</w:t>
      </w:r>
    </w:p>
    <w:p w14:paraId="5039EF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41B73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58B64F9E">
      <w:pPr>
        <w:pStyle w:val="51"/>
        <w:pageBreakBefore w:val="0"/>
        <w:shd w:val="clear" w:color="auto" w:fill="auto"/>
        <w:tabs>
          <w:tab w:val="left" w:pos="426"/>
          <w:tab w:val="left" w:pos="567"/>
          <w:tab w:val="left" w:pos="851"/>
          <w:tab w:val="left" w:pos="21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«Зимние виды спорта».</w:t>
      </w:r>
    </w:p>
    <w:p w14:paraId="5F1DA1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E130786">
      <w:pPr>
        <w:pStyle w:val="51"/>
        <w:pageBreakBefore w:val="0"/>
        <w:shd w:val="clear" w:color="auto" w:fill="auto"/>
        <w:tabs>
          <w:tab w:val="left" w:pos="426"/>
          <w:tab w:val="left" w:pos="567"/>
          <w:tab w:val="left" w:pos="851"/>
          <w:tab w:val="left" w:pos="22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«Спортивные игры».</w:t>
      </w:r>
    </w:p>
    <w:p w14:paraId="01411F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C4908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0FB51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5A7336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73B06A">
      <w:pPr>
        <w:pStyle w:val="51"/>
        <w:pageBreakBefore w:val="0"/>
        <w:shd w:val="clear" w:color="auto" w:fill="auto"/>
        <w:tabs>
          <w:tab w:val="left" w:pos="426"/>
          <w:tab w:val="left" w:pos="567"/>
          <w:tab w:val="left" w:pos="851"/>
          <w:tab w:val="left" w:pos="22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w:t>
      </w:r>
    </w:p>
    <w:p w14:paraId="2E6198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33CB6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6 классе.</w:t>
      </w:r>
    </w:p>
    <w:p w14:paraId="6D5FBF37">
      <w:pPr>
        <w:pStyle w:val="51"/>
        <w:pageBreakBefore w:val="0"/>
        <w:shd w:val="clear" w:color="auto" w:fill="auto"/>
        <w:tabs>
          <w:tab w:val="left" w:pos="426"/>
          <w:tab w:val="left" w:pos="567"/>
          <w:tab w:val="left" w:pos="851"/>
          <w:tab w:val="left" w:pos="17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Знания о физической культуре.</w:t>
      </w:r>
    </w:p>
    <w:p w14:paraId="1D7ED2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F9307BF">
      <w:pPr>
        <w:pStyle w:val="51"/>
        <w:pageBreakBefore w:val="0"/>
        <w:shd w:val="clear" w:color="auto" w:fill="auto"/>
        <w:tabs>
          <w:tab w:val="left" w:pos="426"/>
          <w:tab w:val="left" w:pos="567"/>
          <w:tab w:val="left" w:pos="851"/>
          <w:tab w:val="left" w:pos="17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самостоятельной деятельности.</w:t>
      </w:r>
    </w:p>
    <w:p w14:paraId="0BB90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B3019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7CEA83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и способы составления плана самостоятельных занятий физической подготовкой.</w:t>
      </w:r>
    </w:p>
    <w:p w14:paraId="71F089D5">
      <w:pPr>
        <w:pStyle w:val="51"/>
        <w:pageBreakBefore w:val="0"/>
        <w:shd w:val="clear" w:color="auto" w:fill="auto"/>
        <w:tabs>
          <w:tab w:val="left" w:pos="426"/>
          <w:tab w:val="left" w:pos="567"/>
          <w:tab w:val="left" w:pos="851"/>
          <w:tab w:val="left" w:pos="181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совершенствование.</w:t>
      </w:r>
    </w:p>
    <w:p w14:paraId="7CAA18D1">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Физкультурно-оздоровительная деятельность.</w:t>
      </w:r>
    </w:p>
    <w:p w14:paraId="6A199B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B7113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958A121">
      <w:pPr>
        <w:pStyle w:val="51"/>
        <w:pageBreakBefore w:val="0"/>
        <w:shd w:val="clear" w:color="auto" w:fill="auto"/>
        <w:tabs>
          <w:tab w:val="left" w:pos="426"/>
          <w:tab w:val="left" w:pos="567"/>
          <w:tab w:val="left" w:pos="851"/>
          <w:tab w:val="left" w:pos="20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Спортивно-оздоровительная деятельность.</w:t>
      </w:r>
    </w:p>
    <w:p w14:paraId="4DBCC4DA">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«Гимнастика».</w:t>
      </w:r>
    </w:p>
    <w:p w14:paraId="3C485C27">
      <w:pPr>
        <w:pStyle w:val="51"/>
        <w:pageBreakBefore w:val="0"/>
        <w:shd w:val="clear" w:color="auto" w:fill="auto"/>
        <w:tabs>
          <w:tab w:val="left" w:pos="426"/>
          <w:tab w:val="left" w:pos="567"/>
          <w:tab w:val="left" w:pos="851"/>
          <w:tab w:val="left" w:pos="5843"/>
          <w:tab w:val="left" w:pos="85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751DE42B">
      <w:pPr>
        <w:pStyle w:val="51"/>
        <w:pageBreakBefore w:val="0"/>
        <w:shd w:val="clear" w:color="auto" w:fill="auto"/>
        <w:tabs>
          <w:tab w:val="left" w:pos="426"/>
          <w:tab w:val="left" w:pos="567"/>
          <w:tab w:val="left" w:pos="851"/>
          <w:tab w:val="left" w:pos="5843"/>
          <w:tab w:val="left" w:pos="85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DD33D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Опорные прыжки через гимнастического козла с разбега способом «согнув ноги» (мальчики) и способом «ноги врозь» (девочки).</w:t>
      </w:r>
    </w:p>
    <w:p w14:paraId="5DF580A7">
      <w:pPr>
        <w:pStyle w:val="51"/>
        <w:pageBreakBefore w:val="0"/>
        <w:shd w:val="clear" w:color="auto" w:fill="auto"/>
        <w:tabs>
          <w:tab w:val="left" w:pos="426"/>
          <w:tab w:val="left" w:pos="567"/>
          <w:tab w:val="left" w:pos="851"/>
          <w:tab w:val="left" w:pos="56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681BCA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движениями рук и ног, удержанием статических поз (девочки).</w:t>
      </w:r>
    </w:p>
    <w:p w14:paraId="0EE45A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Упражнения на невысокой гимнастической перекладине: висы, упор ноги врозь, перемах вперёд и обратно (мальчики).</w:t>
      </w:r>
    </w:p>
    <w:p w14:paraId="470375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Лазанье по канату в три приёма (мальчики).</w:t>
      </w:r>
    </w:p>
    <w:p w14:paraId="0845AD46">
      <w:pPr>
        <w:pStyle w:val="51"/>
        <w:pageBreakBefore w:val="0"/>
        <w:shd w:val="clear" w:color="auto" w:fill="auto"/>
        <w:tabs>
          <w:tab w:val="left" w:pos="426"/>
          <w:tab w:val="left" w:pos="567"/>
          <w:tab w:val="left" w:pos="851"/>
          <w:tab w:val="left" w:pos="22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«Лёгкая атлетика».</w:t>
      </w:r>
    </w:p>
    <w:p w14:paraId="4F3876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FF5F1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F5376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Метание малого (теннисного) мяча в подвижную (раскачивающуюся) мишень.</w:t>
      </w:r>
    </w:p>
    <w:p w14:paraId="40C38669">
      <w:pPr>
        <w:pStyle w:val="51"/>
        <w:pageBreakBefore w:val="0"/>
        <w:shd w:val="clear" w:color="auto" w:fill="auto"/>
        <w:tabs>
          <w:tab w:val="left" w:pos="426"/>
          <w:tab w:val="left" w:pos="567"/>
          <w:tab w:val="left" w:pos="851"/>
          <w:tab w:val="left" w:pos="22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«Зимние виды спорта».</w:t>
      </w:r>
    </w:p>
    <w:p w14:paraId="65DEA5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7069883">
      <w:pPr>
        <w:pStyle w:val="51"/>
        <w:pageBreakBefore w:val="0"/>
        <w:shd w:val="clear" w:color="auto" w:fill="auto"/>
        <w:tabs>
          <w:tab w:val="left" w:pos="426"/>
          <w:tab w:val="left" w:pos="567"/>
          <w:tab w:val="left" w:pos="851"/>
          <w:tab w:val="left" w:pos="22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«Спортивные игры».</w:t>
      </w:r>
    </w:p>
    <w:p w14:paraId="187AC3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45CC66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3347B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игры и игровая деятельность по правилам с использованием разученных технических приёмов.</w:t>
      </w:r>
    </w:p>
    <w:p w14:paraId="311124A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0B4E70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2CCFEC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остановке и передаче мяча, его ведении и обводке.</w:t>
      </w:r>
    </w:p>
    <w:p w14:paraId="1D4CD5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C1D611C">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w:t>
      </w:r>
    </w:p>
    <w:p w14:paraId="1253A7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7A63534">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7 классе.</w:t>
      </w:r>
    </w:p>
    <w:p w14:paraId="63C88AA9">
      <w:pPr>
        <w:pStyle w:val="51"/>
        <w:pageBreakBefore w:val="0"/>
        <w:shd w:val="clear" w:color="auto" w:fill="auto"/>
        <w:tabs>
          <w:tab w:val="left" w:pos="426"/>
          <w:tab w:val="left" w:pos="567"/>
          <w:tab w:val="left" w:pos="851"/>
          <w:tab w:val="left" w:pos="18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физической культуре.</w:t>
      </w:r>
    </w:p>
    <w:p w14:paraId="3B6923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028F0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4687A627">
      <w:pPr>
        <w:pStyle w:val="51"/>
        <w:pageBreakBefore w:val="0"/>
        <w:shd w:val="clear" w:color="auto" w:fill="auto"/>
        <w:tabs>
          <w:tab w:val="left" w:pos="426"/>
          <w:tab w:val="left" w:pos="567"/>
          <w:tab w:val="left" w:pos="851"/>
          <w:tab w:val="left" w:pos="18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Способы самостоятельной деятельности.</w:t>
      </w:r>
    </w:p>
    <w:p w14:paraId="03AE6D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FAA1C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E4209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C2386CD">
      <w:pPr>
        <w:pStyle w:val="51"/>
        <w:pageBreakBefore w:val="0"/>
        <w:shd w:val="clear" w:color="auto" w:fill="auto"/>
        <w:tabs>
          <w:tab w:val="left" w:pos="426"/>
          <w:tab w:val="left" w:pos="567"/>
          <w:tab w:val="left" w:pos="851"/>
          <w:tab w:val="left" w:pos="18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Физическое совершенствование.</w:t>
      </w:r>
    </w:p>
    <w:p w14:paraId="63DA26A5">
      <w:pPr>
        <w:pStyle w:val="51"/>
        <w:pageBreakBefore w:val="0"/>
        <w:shd w:val="clear" w:color="auto" w:fill="auto"/>
        <w:tabs>
          <w:tab w:val="left" w:pos="426"/>
          <w:tab w:val="left" w:pos="567"/>
          <w:tab w:val="left" w:pos="851"/>
          <w:tab w:val="left" w:pos="20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Физкультурно-оздоровительная деятельность.</w:t>
      </w:r>
    </w:p>
    <w:p w14:paraId="6262A2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0515F7D1">
      <w:pPr>
        <w:pStyle w:val="51"/>
        <w:pageBreakBefore w:val="0"/>
        <w:shd w:val="clear" w:color="auto" w:fill="auto"/>
        <w:tabs>
          <w:tab w:val="left" w:pos="426"/>
          <w:tab w:val="left" w:pos="567"/>
          <w:tab w:val="left" w:pos="851"/>
          <w:tab w:val="left" w:pos="206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Спортивно-оздоровительная деятельность.</w:t>
      </w:r>
    </w:p>
    <w:p w14:paraId="6AA9BE89">
      <w:pPr>
        <w:pStyle w:val="51"/>
        <w:pageBreakBefore w:val="0"/>
        <w:shd w:val="clear" w:color="auto" w:fill="auto"/>
        <w:tabs>
          <w:tab w:val="left" w:pos="426"/>
          <w:tab w:val="left" w:pos="567"/>
          <w:tab w:val="left" w:pos="851"/>
          <w:tab w:val="left" w:pos="22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«Гимнастика».</w:t>
      </w:r>
    </w:p>
    <w:p w14:paraId="69979F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E25997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6CE66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E614CF8">
      <w:pPr>
        <w:pStyle w:val="51"/>
        <w:pageBreakBefore w:val="0"/>
        <w:shd w:val="clear" w:color="auto" w:fill="auto"/>
        <w:tabs>
          <w:tab w:val="left" w:pos="426"/>
          <w:tab w:val="left" w:pos="567"/>
          <w:tab w:val="left" w:pos="851"/>
          <w:tab w:val="left" w:pos="22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«Лёгкая атлетика».</w:t>
      </w:r>
    </w:p>
    <w:p w14:paraId="0936F9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759E6C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Метание малого (теннисного) мяча по движущейся (катящейся) с разной скоростью мишени.</w:t>
      </w:r>
    </w:p>
    <w:p w14:paraId="2427BEDC">
      <w:pPr>
        <w:pStyle w:val="51"/>
        <w:pageBreakBefore w:val="0"/>
        <w:shd w:val="clear" w:color="auto" w:fill="auto"/>
        <w:tabs>
          <w:tab w:val="left" w:pos="426"/>
          <w:tab w:val="left" w:pos="567"/>
          <w:tab w:val="left" w:pos="851"/>
          <w:tab w:val="left" w:pos="227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«Зимние виды спорта».</w:t>
      </w:r>
    </w:p>
    <w:p w14:paraId="69E1ED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Торможение и поворот на лыжах упором при спуске с пологого склона,</w:t>
      </w:r>
    </w:p>
    <w:p w14:paraId="2B1E68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2E5BC3D5">
      <w:pPr>
        <w:pStyle w:val="51"/>
        <w:pageBreakBefore w:val="0"/>
        <w:shd w:val="clear" w:color="auto" w:fill="auto"/>
        <w:tabs>
          <w:tab w:val="left" w:pos="426"/>
          <w:tab w:val="left" w:pos="567"/>
          <w:tab w:val="left" w:pos="851"/>
          <w:tab w:val="left" w:pos="22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«Спортивные игры».</w:t>
      </w:r>
    </w:p>
    <w:p w14:paraId="04E355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7B213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1E241C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81534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8079A32">
      <w:pPr>
        <w:pStyle w:val="51"/>
        <w:pageBreakBefore w:val="0"/>
        <w:shd w:val="clear" w:color="auto" w:fill="auto"/>
        <w:tabs>
          <w:tab w:val="left" w:pos="426"/>
          <w:tab w:val="left" w:pos="567"/>
          <w:tab w:val="left" w:pos="851"/>
          <w:tab w:val="left" w:pos="22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w:t>
      </w:r>
    </w:p>
    <w:p w14:paraId="4E9950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451205">
      <w:pPr>
        <w:pStyle w:val="51"/>
        <w:pageBreakBefore w:val="0"/>
        <w:shd w:val="clear" w:color="auto" w:fill="auto"/>
        <w:tabs>
          <w:tab w:val="left" w:pos="426"/>
          <w:tab w:val="left" w:pos="567"/>
          <w:tab w:val="left" w:pos="851"/>
          <w:tab w:val="left" w:pos="159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8 классе.</w:t>
      </w:r>
    </w:p>
    <w:p w14:paraId="2EE0A133">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Знания о физической культуре.</w:t>
      </w:r>
    </w:p>
    <w:p w14:paraId="5EA03C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6A1C8A1A">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самостоятельной деятельности.</w:t>
      </w:r>
    </w:p>
    <w:p w14:paraId="094692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6D5513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0DEBBE6">
      <w:pPr>
        <w:pStyle w:val="51"/>
        <w:pageBreakBefore w:val="0"/>
        <w:shd w:val="clear" w:color="auto" w:fill="auto"/>
        <w:tabs>
          <w:tab w:val="left" w:pos="426"/>
          <w:tab w:val="left" w:pos="567"/>
          <w:tab w:val="left" w:pos="851"/>
          <w:tab w:val="left" w:pos="18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совершенствование.</w:t>
      </w:r>
    </w:p>
    <w:p w14:paraId="7A83A902">
      <w:pPr>
        <w:pStyle w:val="51"/>
        <w:pageBreakBefore w:val="0"/>
        <w:shd w:val="clear" w:color="auto" w:fill="auto"/>
        <w:tabs>
          <w:tab w:val="left" w:pos="426"/>
          <w:tab w:val="left" w:pos="567"/>
          <w:tab w:val="left" w:pos="851"/>
          <w:tab w:val="left" w:pos="20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Физкультурно-оздоровительная деятельность.</w:t>
      </w:r>
    </w:p>
    <w:p w14:paraId="17907E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01BD1CD">
      <w:pPr>
        <w:pStyle w:val="51"/>
        <w:pageBreakBefore w:val="0"/>
        <w:shd w:val="clear" w:color="auto" w:fill="auto"/>
        <w:tabs>
          <w:tab w:val="left" w:pos="426"/>
          <w:tab w:val="left" w:pos="567"/>
          <w:tab w:val="left" w:pos="851"/>
          <w:tab w:val="left" w:pos="201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Спортивно-оздоровительная деятельность.</w:t>
      </w:r>
    </w:p>
    <w:p w14:paraId="21A0FEC1">
      <w:pPr>
        <w:pStyle w:val="51"/>
        <w:pageBreakBefore w:val="0"/>
        <w:shd w:val="clear" w:color="auto" w:fill="auto"/>
        <w:tabs>
          <w:tab w:val="left" w:pos="426"/>
          <w:tab w:val="left" w:pos="567"/>
          <w:tab w:val="left" w:pos="851"/>
          <w:tab w:val="left" w:pos="22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«Гимнастика».</w:t>
      </w:r>
    </w:p>
    <w:p w14:paraId="72E0F4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196CCF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DAD82D9">
      <w:pPr>
        <w:pStyle w:val="51"/>
        <w:pageBreakBefore w:val="0"/>
        <w:shd w:val="clear" w:color="auto" w:fill="auto"/>
        <w:tabs>
          <w:tab w:val="left" w:pos="426"/>
          <w:tab w:val="left" w:pos="567"/>
          <w:tab w:val="left" w:pos="851"/>
          <w:tab w:val="left" w:pos="22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«Лёгкая атлетика».</w:t>
      </w:r>
    </w:p>
    <w:p w14:paraId="24AB09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Кроссовый бег, прыжок в длину с разбега способом «прогнувшись».</w:t>
      </w:r>
    </w:p>
    <w:p w14:paraId="68B34B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95B28ED">
      <w:pPr>
        <w:pStyle w:val="51"/>
        <w:pageBreakBefore w:val="0"/>
        <w:shd w:val="clear" w:color="auto" w:fill="auto"/>
        <w:tabs>
          <w:tab w:val="left" w:pos="426"/>
          <w:tab w:val="left" w:pos="567"/>
          <w:tab w:val="left" w:pos="851"/>
          <w:tab w:val="left" w:pos="22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«Зимние виды спорта».</w:t>
      </w:r>
    </w:p>
    <w:p w14:paraId="228687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FDA5C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7A97D6F5">
      <w:pPr>
        <w:pStyle w:val="51"/>
        <w:pageBreakBefore w:val="0"/>
        <w:shd w:val="clear" w:color="auto" w:fill="auto"/>
        <w:tabs>
          <w:tab w:val="left" w:pos="426"/>
          <w:tab w:val="left" w:pos="567"/>
          <w:tab w:val="left" w:pos="851"/>
          <w:tab w:val="left" w:pos="21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«Спортивные игры».</w:t>
      </w:r>
    </w:p>
    <w:p w14:paraId="4499A8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301253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995BE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CC84B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E3BB512">
      <w:pPr>
        <w:pStyle w:val="51"/>
        <w:pageBreakBefore w:val="0"/>
        <w:shd w:val="clear" w:color="auto" w:fill="auto"/>
        <w:tabs>
          <w:tab w:val="left" w:pos="426"/>
          <w:tab w:val="left" w:pos="567"/>
          <w:tab w:val="left" w:pos="851"/>
          <w:tab w:val="left" w:pos="21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w:t>
      </w:r>
    </w:p>
    <w:p w14:paraId="253274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5E7FD61">
      <w:pPr>
        <w:pStyle w:val="51"/>
        <w:pageBreakBefore w:val="0"/>
        <w:shd w:val="clear" w:color="auto" w:fill="auto"/>
        <w:tabs>
          <w:tab w:val="left" w:pos="426"/>
          <w:tab w:val="left" w:pos="567"/>
          <w:tab w:val="left" w:pos="851"/>
          <w:tab w:val="left" w:pos="158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обучения в 9 классе.</w:t>
      </w:r>
    </w:p>
    <w:p w14:paraId="58FA3D7B">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физической культуре.</w:t>
      </w:r>
    </w:p>
    <w:p w14:paraId="1F5760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0DA7627E">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самостоятельной деятельности.</w:t>
      </w:r>
    </w:p>
    <w:p w14:paraId="73EB29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7CF5E3A">
      <w:pPr>
        <w:pStyle w:val="51"/>
        <w:pageBreakBefore w:val="0"/>
        <w:shd w:val="clear" w:color="auto" w:fill="auto"/>
        <w:tabs>
          <w:tab w:val="left" w:pos="426"/>
          <w:tab w:val="left" w:pos="567"/>
          <w:tab w:val="left" w:pos="851"/>
          <w:tab w:val="left" w:pos="17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Физическое совершенствование.</w:t>
      </w:r>
    </w:p>
    <w:p w14:paraId="421C94AA">
      <w:pPr>
        <w:pStyle w:val="51"/>
        <w:pageBreakBefore w:val="0"/>
        <w:shd w:val="clear" w:color="auto" w:fill="auto"/>
        <w:tabs>
          <w:tab w:val="left" w:pos="426"/>
          <w:tab w:val="left" w:pos="567"/>
          <w:tab w:val="left" w:pos="851"/>
          <w:tab w:val="left" w:pos="20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Физкультурно-оздоровительная деятельность.</w:t>
      </w:r>
    </w:p>
    <w:p w14:paraId="703036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837D536">
      <w:pPr>
        <w:pStyle w:val="51"/>
        <w:pageBreakBefore w:val="0"/>
        <w:shd w:val="clear" w:color="auto" w:fill="auto"/>
        <w:tabs>
          <w:tab w:val="left" w:pos="426"/>
          <w:tab w:val="left" w:pos="567"/>
          <w:tab w:val="left" w:pos="851"/>
          <w:tab w:val="left" w:pos="20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Спортивно-оздоровительная деятельность.</w:t>
      </w:r>
    </w:p>
    <w:p w14:paraId="66AE3910">
      <w:pPr>
        <w:pStyle w:val="51"/>
        <w:pageBreakBefore w:val="0"/>
        <w:shd w:val="clear" w:color="auto" w:fill="auto"/>
        <w:tabs>
          <w:tab w:val="left" w:pos="426"/>
          <w:tab w:val="left" w:pos="567"/>
          <w:tab w:val="left" w:pos="851"/>
          <w:tab w:val="left" w:pos="22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«Гимнастика».</w:t>
      </w:r>
    </w:p>
    <w:p w14:paraId="5F2115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23B6DB60">
      <w:pPr>
        <w:pStyle w:val="51"/>
        <w:pageBreakBefore w:val="0"/>
        <w:shd w:val="clear" w:color="auto" w:fill="auto"/>
        <w:tabs>
          <w:tab w:val="left" w:pos="426"/>
          <w:tab w:val="left" w:pos="567"/>
          <w:tab w:val="left" w:pos="851"/>
          <w:tab w:val="left" w:pos="22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«Лёгкая атлетика».</w:t>
      </w:r>
    </w:p>
    <w:p w14:paraId="256A0C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9FCF3D1">
      <w:pPr>
        <w:pStyle w:val="51"/>
        <w:pageBreakBefore w:val="0"/>
        <w:shd w:val="clear" w:color="auto" w:fill="auto"/>
        <w:tabs>
          <w:tab w:val="left" w:pos="426"/>
          <w:tab w:val="left" w:pos="567"/>
          <w:tab w:val="left" w:pos="851"/>
          <w:tab w:val="left" w:pos="22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«Зимние виды спорта».</w:t>
      </w:r>
    </w:p>
    <w:p w14:paraId="275BC9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34E92A09">
      <w:pPr>
        <w:pStyle w:val="51"/>
        <w:pageBreakBefore w:val="0"/>
        <w:shd w:val="clear" w:color="auto" w:fill="auto"/>
        <w:tabs>
          <w:tab w:val="left" w:pos="426"/>
          <w:tab w:val="left" w:pos="567"/>
          <w:tab w:val="left" w:pos="851"/>
          <w:tab w:val="left" w:pos="22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«Спортивные игры».</w:t>
      </w:r>
    </w:p>
    <w:p w14:paraId="256864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4CCE51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4058BE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Техническая подготовка в игровых действиях: ведение, приёмы и передачи, остановки и удары по мячу с места и в движении.</w:t>
      </w:r>
    </w:p>
    <w:p w14:paraId="7C19E6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D00542E">
      <w:pPr>
        <w:pStyle w:val="51"/>
        <w:pageBreakBefore w:val="0"/>
        <w:shd w:val="clear" w:color="auto" w:fill="auto"/>
        <w:tabs>
          <w:tab w:val="left" w:pos="426"/>
          <w:tab w:val="left" w:pos="567"/>
          <w:tab w:val="left" w:pos="851"/>
          <w:tab w:val="left" w:pos="223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«Спорт».</w:t>
      </w:r>
    </w:p>
    <w:p w14:paraId="6AE155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3A73E02">
      <w:pPr>
        <w:pStyle w:val="51"/>
        <w:pageBreakBefore w:val="0"/>
        <w:shd w:val="clear" w:color="auto" w:fill="auto"/>
        <w:tabs>
          <w:tab w:val="left" w:pos="426"/>
          <w:tab w:val="left" w:pos="567"/>
          <w:tab w:val="left" w:pos="851"/>
          <w:tab w:val="left" w:pos="15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вариативного модуля «Базовая физическая подготовка».</w:t>
      </w:r>
    </w:p>
    <w:p w14:paraId="64D01404">
      <w:pPr>
        <w:pStyle w:val="51"/>
        <w:pageBreakBefore w:val="0"/>
        <w:shd w:val="clear" w:color="auto" w:fill="auto"/>
        <w:tabs>
          <w:tab w:val="left" w:pos="426"/>
          <w:tab w:val="left" w:pos="567"/>
          <w:tab w:val="left" w:pos="851"/>
          <w:tab w:val="left" w:pos="180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силовых способностей.</w:t>
      </w:r>
    </w:p>
    <w:p w14:paraId="727CCE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479BD847">
      <w:pPr>
        <w:pStyle w:val="51"/>
        <w:pageBreakBefore w:val="0"/>
        <w:shd w:val="clear" w:color="auto" w:fill="auto"/>
        <w:tabs>
          <w:tab w:val="left" w:pos="426"/>
          <w:tab w:val="left" w:pos="567"/>
          <w:tab w:val="left" w:pos="851"/>
          <w:tab w:val="left" w:pos="17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скоростных способностей.</w:t>
      </w:r>
    </w:p>
    <w:p w14:paraId="5D5961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2FB635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скоростью движений.</w:t>
      </w:r>
    </w:p>
    <w:p w14:paraId="6A7CF1B1">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выносливости.</w:t>
      </w:r>
    </w:p>
    <w:p w14:paraId="5129F9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E004F00">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координации движений.</w:t>
      </w:r>
    </w:p>
    <w:p w14:paraId="290CC6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6B9C1A6">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Развитие гибкости.</w:t>
      </w:r>
    </w:p>
    <w:p w14:paraId="12A028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921AE16">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Упражнения культурно-этнической направленности.</w:t>
      </w:r>
    </w:p>
    <w:p w14:paraId="30B7CA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Сюжетно-образные и обрядовые игры. Технические действия национальных</w:t>
      </w:r>
    </w:p>
    <w:p w14:paraId="772530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видов спорта.</w:t>
      </w:r>
    </w:p>
    <w:p w14:paraId="753AD40D">
      <w:pPr>
        <w:pStyle w:val="51"/>
        <w:pageBreakBefore w:val="0"/>
        <w:shd w:val="clear" w:color="auto" w:fill="auto"/>
        <w:tabs>
          <w:tab w:val="left" w:pos="426"/>
          <w:tab w:val="left" w:pos="567"/>
          <w:tab w:val="left" w:pos="851"/>
          <w:tab w:val="left" w:pos="17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Специальная физическая подготовка.</w:t>
      </w:r>
    </w:p>
    <w:p w14:paraId="329CA97D">
      <w:pPr>
        <w:pStyle w:val="51"/>
        <w:pageBreakBefore w:val="0"/>
        <w:shd w:val="clear" w:color="auto" w:fill="auto"/>
        <w:tabs>
          <w:tab w:val="left" w:pos="426"/>
          <w:tab w:val="left" w:pos="567"/>
          <w:tab w:val="left" w:pos="851"/>
          <w:tab w:val="left" w:pos="20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«Гимнастика».</w:t>
      </w:r>
    </w:p>
    <w:p w14:paraId="0215B572">
      <w:pPr>
        <w:pStyle w:val="51"/>
        <w:pageBreakBefore w:val="0"/>
        <w:shd w:val="clear" w:color="auto" w:fill="auto"/>
        <w:tabs>
          <w:tab w:val="left" w:pos="426"/>
          <w:tab w:val="left" w:pos="567"/>
          <w:tab w:val="left" w:pos="851"/>
          <w:tab w:val="left" w:pos="217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17E3CA9">
      <w:pPr>
        <w:pStyle w:val="51"/>
        <w:pageBreakBefore w:val="0"/>
        <w:shd w:val="clear" w:color="auto" w:fill="auto"/>
        <w:tabs>
          <w:tab w:val="left" w:pos="426"/>
          <w:tab w:val="left" w:pos="567"/>
          <w:tab w:val="left" w:pos="851"/>
          <w:tab w:val="left" w:pos="21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координации движений. Прохождение усложнённой</w:t>
      </w:r>
    </w:p>
    <w:p w14:paraId="0B81D71A">
      <w:pPr>
        <w:pStyle w:val="51"/>
        <w:pageBreakBefore w:val="0"/>
        <w:shd w:val="clear" w:color="auto" w:fill="auto"/>
        <w:tabs>
          <w:tab w:val="left" w:pos="426"/>
          <w:tab w:val="left" w:pos="567"/>
          <w:tab w:val="left" w:pos="851"/>
          <w:tab w:val="left" w:pos="3534"/>
          <w:tab w:val="left" w:pos="937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1EE8AFCA">
      <w:pPr>
        <w:pStyle w:val="51"/>
        <w:pageBreakBefore w:val="0"/>
        <w:shd w:val="clear" w:color="auto" w:fill="auto"/>
        <w:tabs>
          <w:tab w:val="left" w:pos="426"/>
          <w:tab w:val="left" w:pos="567"/>
          <w:tab w:val="left" w:pos="851"/>
          <w:tab w:val="left" w:pos="3534"/>
          <w:tab w:val="left" w:pos="70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C86EB8E">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6600D13">
      <w:pPr>
        <w:pStyle w:val="51"/>
        <w:pageBreakBefore w:val="0"/>
        <w:shd w:val="clear" w:color="auto" w:fill="auto"/>
        <w:tabs>
          <w:tab w:val="left" w:pos="426"/>
          <w:tab w:val="left" w:pos="567"/>
          <w:tab w:val="left" w:pos="851"/>
          <w:tab w:val="left" w:pos="19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Модуль «Лёгкая атлетика».</w:t>
      </w:r>
    </w:p>
    <w:p w14:paraId="3E6BFB32">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F9185E1">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C49DA81">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49BF805">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93B8981">
      <w:pPr>
        <w:pStyle w:val="51"/>
        <w:pageBreakBefore w:val="0"/>
        <w:shd w:val="clear" w:color="auto" w:fill="auto"/>
        <w:tabs>
          <w:tab w:val="left" w:pos="426"/>
          <w:tab w:val="left" w:pos="567"/>
          <w:tab w:val="left" w:pos="851"/>
          <w:tab w:val="left" w:pos="19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«Зимние виды спорта».</w:t>
      </w:r>
    </w:p>
    <w:p w14:paraId="48BB4C5B">
      <w:pPr>
        <w:pStyle w:val="51"/>
        <w:pageBreakBefore w:val="0"/>
        <w:shd w:val="clear" w:color="auto" w:fill="auto"/>
        <w:tabs>
          <w:tab w:val="left" w:pos="426"/>
          <w:tab w:val="left" w:pos="567"/>
          <w:tab w:val="left" w:pos="851"/>
          <w:tab w:val="left" w:pos="21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4C94DB0">
      <w:pPr>
        <w:pStyle w:val="51"/>
        <w:pageBreakBefore w:val="0"/>
        <w:shd w:val="clear" w:color="auto" w:fill="auto"/>
        <w:tabs>
          <w:tab w:val="left" w:pos="426"/>
          <w:tab w:val="left" w:pos="567"/>
          <w:tab w:val="left" w:pos="851"/>
          <w:tab w:val="left" w:pos="141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2241D80">
      <w:pPr>
        <w:pStyle w:val="51"/>
        <w:pageBreakBefore w:val="0"/>
        <w:shd w:val="clear" w:color="auto" w:fill="auto"/>
        <w:tabs>
          <w:tab w:val="left" w:pos="426"/>
          <w:tab w:val="left" w:pos="567"/>
          <w:tab w:val="left" w:pos="851"/>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координации. Упражнения в поворотах и спусках на лыжах, проезд через «ворота» и преодоление небольших трамплинов.</w:t>
      </w:r>
    </w:p>
    <w:p w14:paraId="53714834">
      <w:pPr>
        <w:pStyle w:val="51"/>
        <w:pageBreakBefore w:val="0"/>
        <w:shd w:val="clear" w:color="auto" w:fill="auto"/>
        <w:tabs>
          <w:tab w:val="left" w:pos="426"/>
          <w:tab w:val="left" w:pos="567"/>
          <w:tab w:val="left" w:pos="851"/>
          <w:tab w:val="left" w:pos="198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Модуль «Спортивные игры».</w:t>
      </w:r>
    </w:p>
    <w:p w14:paraId="291D9B1F">
      <w:pPr>
        <w:pStyle w:val="51"/>
        <w:pageBreakBefore w:val="0"/>
        <w:shd w:val="clear" w:color="auto" w:fill="auto"/>
        <w:tabs>
          <w:tab w:val="left" w:pos="426"/>
          <w:tab w:val="left" w:pos="567"/>
          <w:tab w:val="left" w:pos="851"/>
          <w:tab w:val="left" w:pos="21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w:t>
      </w:r>
    </w:p>
    <w:p w14:paraId="01AA4F3D">
      <w:pPr>
        <w:pStyle w:val="51"/>
        <w:pageBreakBefore w:val="0"/>
        <w:numPr>
          <w:ilvl w:val="0"/>
          <w:numId w:val="40"/>
        </w:numPr>
        <w:shd w:val="clear" w:color="auto" w:fill="auto"/>
        <w:tabs>
          <w:tab w:val="left" w:pos="426"/>
          <w:tab w:val="left" w:pos="567"/>
          <w:tab w:val="left" w:pos="851"/>
          <w:tab w:val="left" w:pos="12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EA37899">
      <w:pPr>
        <w:pStyle w:val="51"/>
        <w:pageBreakBefore w:val="0"/>
        <w:numPr>
          <w:ilvl w:val="0"/>
          <w:numId w:val="40"/>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6C122DA">
      <w:pPr>
        <w:pStyle w:val="51"/>
        <w:pageBreakBefore w:val="0"/>
        <w:numPr>
          <w:ilvl w:val="0"/>
          <w:numId w:val="40"/>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Pr>
          <w:rFonts w:asciiTheme="majorBidi" w:hAnsiTheme="majorBidi" w:cstheme="majorBidi"/>
          <w:color w:val="auto"/>
          <w:sz w:val="24"/>
          <w:szCs w:val="24"/>
        </w:rPr>
        <w:softHyphen/>
      </w:r>
      <w:r>
        <w:rPr>
          <w:rFonts w:asciiTheme="majorBidi" w:hAnsiTheme="majorBidi" w:cstheme="majorBidi"/>
          <w:color w:val="auto"/>
          <w:sz w:val="24"/>
          <w:szCs w:val="24"/>
        </w:rPr>
        <w:t>интервального упражнения. Гладкий бег в режиме большой и умеренной интенсивности. Игра в баскетбол с увеличивающимся объёмом времени игры;</w:t>
      </w:r>
    </w:p>
    <w:p w14:paraId="069D7881">
      <w:pPr>
        <w:pStyle w:val="51"/>
        <w:pageBreakBefore w:val="0"/>
        <w:numPr>
          <w:ilvl w:val="0"/>
          <w:numId w:val="40"/>
        </w:numPr>
        <w:shd w:val="clear" w:color="auto" w:fill="auto"/>
        <w:tabs>
          <w:tab w:val="left" w:pos="426"/>
          <w:tab w:val="left" w:pos="567"/>
          <w:tab w:val="left" w:pos="851"/>
          <w:tab w:val="left" w:pos="10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3CAD8D5">
      <w:pPr>
        <w:pStyle w:val="51"/>
        <w:pageBreakBefore w:val="0"/>
        <w:shd w:val="clear" w:color="auto" w:fill="auto"/>
        <w:tabs>
          <w:tab w:val="left" w:pos="426"/>
          <w:tab w:val="left" w:pos="567"/>
          <w:tab w:val="left" w:pos="851"/>
          <w:tab w:val="left" w:pos="21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w:t>
      </w:r>
    </w:p>
    <w:p w14:paraId="68C09A05">
      <w:pPr>
        <w:pStyle w:val="51"/>
        <w:pageBreakBefore w:val="0"/>
        <w:shd w:val="clear" w:color="auto" w:fill="auto"/>
        <w:tabs>
          <w:tab w:val="left" w:pos="426"/>
          <w:tab w:val="left" w:pos="567"/>
          <w:tab w:val="left" w:pos="851"/>
          <w:tab w:val="left" w:pos="238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399CC709">
      <w:pPr>
        <w:pStyle w:val="51"/>
        <w:pageBreakBefore w:val="0"/>
        <w:shd w:val="clear" w:color="auto" w:fill="auto"/>
        <w:tabs>
          <w:tab w:val="left" w:pos="426"/>
          <w:tab w:val="left" w:pos="567"/>
          <w:tab w:val="left" w:pos="851"/>
          <w:tab w:val="left" w:pos="23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6320D12">
      <w:pPr>
        <w:pStyle w:val="51"/>
        <w:pageBreakBefore w:val="0"/>
        <w:shd w:val="clear" w:color="auto" w:fill="auto"/>
        <w:tabs>
          <w:tab w:val="left" w:pos="426"/>
          <w:tab w:val="left" w:pos="567"/>
          <w:tab w:val="left" w:pos="851"/>
          <w:tab w:val="left" w:pos="236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Pr>
          <w:rFonts w:asciiTheme="majorBidi" w:hAnsiTheme="majorBidi" w:cstheme="majorBidi"/>
          <w:color w:val="auto"/>
          <w:sz w:val="24"/>
          <w:szCs w:val="24"/>
        </w:rPr>
        <w:softHyphen/>
      </w:r>
      <w:r>
        <w:rPr>
          <w:rFonts w:asciiTheme="majorBidi" w:hAnsiTheme="majorBidi" w:cstheme="majorBidi"/>
          <w:color w:val="auto"/>
          <w:sz w:val="24"/>
          <w:szCs w:val="24"/>
        </w:rPr>
        <w:t>интервального метода. Передвижение на лыжах в режиме большой и умеренной интенсивности.</w:t>
      </w:r>
    </w:p>
    <w:p w14:paraId="63255672">
      <w:pPr>
        <w:pStyle w:val="51"/>
        <w:pageBreakBefore w:val="0"/>
        <w:shd w:val="clear" w:color="auto" w:fill="auto"/>
        <w:tabs>
          <w:tab w:val="left" w:pos="426"/>
          <w:tab w:val="left" w:pos="567"/>
          <w:tab w:val="left" w:pos="851"/>
          <w:tab w:val="left" w:pos="151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физической культуре на уровне основного общего образования.</w:t>
      </w:r>
    </w:p>
    <w:p w14:paraId="248F7789">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0DCE8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0D3D2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6F2CE3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BCBB6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7A76E2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96ED2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5C29EC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0C22C0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1280B0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35FCE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D43026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F120F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9B554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368455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09FD1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546B084">
      <w:pPr>
        <w:pStyle w:val="51"/>
        <w:pageBreakBefore w:val="0"/>
        <w:shd w:val="clear" w:color="auto" w:fill="auto"/>
        <w:tabs>
          <w:tab w:val="left" w:pos="426"/>
          <w:tab w:val="left" w:pos="567"/>
          <w:tab w:val="left" w:pos="851"/>
          <w:tab w:val="left" w:pos="172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9407AA2">
      <w:pPr>
        <w:pStyle w:val="51"/>
        <w:pageBreakBefore w:val="0"/>
        <w:shd w:val="clear" w:color="auto" w:fill="auto"/>
        <w:tabs>
          <w:tab w:val="left" w:pos="426"/>
          <w:tab w:val="left" w:pos="567"/>
          <w:tab w:val="left" w:pos="851"/>
          <w:tab w:val="left" w:pos="194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познавательные учебные действия:</w:t>
      </w:r>
    </w:p>
    <w:p w14:paraId="68AF7E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7914B6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72F97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564C82D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6FF8B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1A71C8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8DBBE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8903E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751B6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50E2913B">
      <w:pPr>
        <w:pStyle w:val="51"/>
        <w:pageBreakBefore w:val="0"/>
        <w:shd w:val="clear" w:color="auto" w:fill="auto"/>
        <w:tabs>
          <w:tab w:val="left" w:pos="426"/>
          <w:tab w:val="left" w:pos="567"/>
          <w:tab w:val="left" w:pos="851"/>
          <w:tab w:val="left" w:pos="197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У обучающегося будут сформированы следующие универсальные</w:t>
      </w:r>
    </w:p>
    <w:p w14:paraId="58D607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коммуникативные учебные действия:</w:t>
      </w:r>
    </w:p>
    <w:p w14:paraId="080F6A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435019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1EE9A4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C3DAE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26946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8D3FA38">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регулятивные учебные действия:</w:t>
      </w:r>
    </w:p>
    <w:p w14:paraId="2BD41F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6C1578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493CB0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4E777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3FC4D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982799B">
      <w:pPr>
        <w:pStyle w:val="51"/>
        <w:pageBreakBefore w:val="0"/>
        <w:shd w:val="clear" w:color="auto" w:fill="auto"/>
        <w:tabs>
          <w:tab w:val="left" w:pos="426"/>
          <w:tab w:val="left" w:pos="567"/>
          <w:tab w:val="left" w:pos="851"/>
          <w:tab w:val="left" w:pos="152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Планируемые результаты освоения программы по физической культуре на уровне основного общего образования.</w:t>
      </w:r>
    </w:p>
    <w:p w14:paraId="09107DB9">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FE1DE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2D6554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3F9B5B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6A38C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3AD3FE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59CB9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4C3B9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A12F5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104E4B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DCB14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540D6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769C2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B447C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3204DA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DCA4E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5ED6D994">
      <w:pPr>
        <w:pStyle w:val="51"/>
        <w:pageBreakBefore w:val="0"/>
        <w:shd w:val="clear" w:color="auto" w:fill="auto"/>
        <w:tabs>
          <w:tab w:val="left" w:pos="426"/>
          <w:tab w:val="left" w:pos="567"/>
          <w:tab w:val="left" w:pos="851"/>
          <w:tab w:val="left" w:pos="9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F4F4DA9">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познавательные учебные действия:</w:t>
      </w:r>
    </w:p>
    <w:p w14:paraId="33E733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DCE9D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8C96D6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167A7DC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595664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09F91A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13C54C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489E55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0AD65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72D4F3E7">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коммуникативные учебные действия:</w:t>
      </w:r>
    </w:p>
    <w:p w14:paraId="42985A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B3AF0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AF82E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DC9D9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6E791A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467DD08">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 обучающегося будут сформированы следующие универсальные регулятивные учебные действия:</w:t>
      </w:r>
    </w:p>
    <w:p w14:paraId="68ED29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E5E14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E3670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134391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ошибку, право на её совместное исправление;</w:t>
      </w:r>
    </w:p>
    <w:p w14:paraId="4A4439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BDB59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A5C5078">
      <w:pPr>
        <w:pStyle w:val="51"/>
        <w:pageBreakBefore w:val="0"/>
        <w:shd w:val="clear" w:color="auto" w:fill="auto"/>
        <w:tabs>
          <w:tab w:val="left" w:pos="426"/>
          <w:tab w:val="left" w:pos="567"/>
          <w:tab w:val="left" w:pos="851"/>
          <w:tab w:val="left" w:pos="173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результаты освоения программы по физической культуре на уровне основного общего образования.</w:t>
      </w:r>
    </w:p>
    <w:p w14:paraId="22C7CC5B">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E3781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3661AA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F930C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54380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3C6582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59619E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2B3E9F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передвигаться по гимнастической стенке приставным шагом, лазать разноимённым способом вверх и по диагонали;</w:t>
      </w:r>
    </w:p>
    <w:p w14:paraId="06D1B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бег с равномерной скоростью с высокого старта по учебной дистанции;</w:t>
      </w:r>
    </w:p>
    <w:p w14:paraId="4762E3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3FBCF8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7BAA030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(приём и передача мяча двумя руками снизу и сверху с места и в движении, прямая нижняя подача);</w:t>
      </w:r>
    </w:p>
    <w:p w14:paraId="0972E1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97A4F76">
      <w:pPr>
        <w:pStyle w:val="51"/>
        <w:pageBreakBefore w:val="0"/>
        <w:shd w:val="clear" w:color="auto" w:fill="auto"/>
        <w:tabs>
          <w:tab w:val="left" w:pos="426"/>
          <w:tab w:val="left" w:pos="567"/>
          <w:tab w:val="left" w:pos="851"/>
          <w:tab w:val="left" w:pos="194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44DF51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6346DA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BC25B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33FA5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14:paraId="285476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работоспособности и снятия мышечного утомления в режиме учебной деятельности;</w:t>
      </w:r>
    </w:p>
    <w:p w14:paraId="39CF60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3326B621">
      <w:pPr>
        <w:pStyle w:val="51"/>
        <w:pageBreakBefore w:val="0"/>
        <w:shd w:val="clear" w:color="auto" w:fill="auto"/>
        <w:tabs>
          <w:tab w:val="left" w:pos="426"/>
          <w:tab w:val="left" w:pos="567"/>
          <w:tab w:val="left" w:pos="851"/>
          <w:tab w:val="left" w:pos="78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032A55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FFFF2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2DFEA55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B7ED2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7A14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правила и демонстрировать технические действия в спортивных играх:</w:t>
      </w:r>
    </w:p>
    <w:p w14:paraId="72576E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6E8ACE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565A34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0ADA1FF">
      <w:pPr>
        <w:pStyle w:val="51"/>
        <w:pageBreakBefore w:val="0"/>
        <w:shd w:val="clear" w:color="auto" w:fill="auto"/>
        <w:tabs>
          <w:tab w:val="left" w:pos="426"/>
          <w:tab w:val="left" w:pos="567"/>
          <w:tab w:val="left" w:pos="851"/>
          <w:tab w:val="left" w:pos="199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7 классе обучающийся научится:</w:t>
      </w:r>
    </w:p>
    <w:p w14:paraId="5FA2E6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ADA1A9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86ED5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E4F33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0A20F2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лазанье по канату в два приёма (юноши) и простейшие акробатические пирамиды в парах и тройках (девушки);</w:t>
      </w:r>
    </w:p>
    <w:p w14:paraId="217F7F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AF3F1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3D2075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62BBBB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метание малого мяча на точность в неподвижную, качающуюся и катящуюся с разной скоростью мишень;</w:t>
      </w:r>
    </w:p>
    <w:p w14:paraId="2F1652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E1E7D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7EA10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3EB309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28F2E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5072F7C">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A9F85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2B67B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занятия оздоровительной гимнастикой по коррекции индивидуальной формы осанки и избыточной массы тела;</w:t>
      </w:r>
    </w:p>
    <w:p w14:paraId="0C335C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80B1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30911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4E84EE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причины их появления, находить способы устранения (юноши);</w:t>
      </w:r>
    </w:p>
    <w:p w14:paraId="6FE6F9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68CCCC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2121F9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23DE3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безопасности в бассейне при выполнении плавательных упражнений;</w:t>
      </w:r>
    </w:p>
    <w:p w14:paraId="470EDB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прыжки в воду со стартовой тумбы;</w:t>
      </w:r>
    </w:p>
    <w:p w14:paraId="324741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технические элементы плавания кролем на груди в согласовании с дыханием;</w:t>
      </w:r>
    </w:p>
    <w:p w14:paraId="0A2BDA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79EA0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F00A2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602B8F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7913047">
      <w:pPr>
        <w:pStyle w:val="51"/>
        <w:pageBreakBefore w:val="0"/>
        <w:shd w:val="clear" w:color="auto" w:fill="auto"/>
        <w:tabs>
          <w:tab w:val="left" w:pos="426"/>
          <w:tab w:val="left" w:pos="567"/>
          <w:tab w:val="left" w:pos="851"/>
          <w:tab w:val="left" w:pos="19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DB353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1CF7B5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1E2310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7FD7A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3A85BB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6FD4CDB9">
      <w:pPr>
        <w:pStyle w:val="51"/>
        <w:pageBreakBefore w:val="0"/>
        <w:shd w:val="clear" w:color="auto" w:fill="auto"/>
        <w:tabs>
          <w:tab w:val="left" w:pos="426"/>
          <w:tab w:val="left" w:pos="567"/>
          <w:tab w:val="left" w:pos="851"/>
          <w:tab w:val="left" w:pos="45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22EDB0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66E322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0C0847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A69AA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6B2F8D6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190A7D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безопасности в бассейне при выполнении плавательных упражнений;</w:t>
      </w:r>
    </w:p>
    <w:p w14:paraId="786539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повороты кувырком, маятником;</w:t>
      </w:r>
    </w:p>
    <w:p w14:paraId="1AD2E7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технические элементы брассом в согласовании с дыханием;</w:t>
      </w:r>
    </w:p>
    <w:p w14:paraId="7F37C3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075664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BC40652">
      <w:pPr>
        <w:pStyle w:val="51"/>
        <w:pageBreakBefore w:val="0"/>
        <w:shd w:val="clear" w:color="auto" w:fill="auto"/>
        <w:tabs>
          <w:tab w:val="left" w:pos="426"/>
          <w:tab w:val="left" w:pos="567"/>
          <w:tab w:val="left" w:pos="851"/>
          <w:tab w:val="left" w:pos="17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60BFE8B7">
      <w:pPr>
        <w:pStyle w:val="51"/>
        <w:pageBreakBefore w:val="0"/>
        <w:shd w:val="clear" w:color="auto" w:fill="auto"/>
        <w:tabs>
          <w:tab w:val="left" w:pos="426"/>
          <w:tab w:val="left" w:pos="567"/>
          <w:tab w:val="left" w:pos="851"/>
          <w:tab w:val="left" w:pos="191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Модуль «Футбол».</w:t>
      </w:r>
    </w:p>
    <w:p w14:paraId="2F99CC06">
      <w:pPr>
        <w:pStyle w:val="51"/>
        <w:pageBreakBefore w:val="0"/>
        <w:shd w:val="clear" w:color="auto" w:fill="auto"/>
        <w:tabs>
          <w:tab w:val="left" w:pos="426"/>
          <w:tab w:val="left" w:pos="567"/>
          <w:tab w:val="left" w:pos="851"/>
          <w:tab w:val="left" w:pos="2142"/>
          <w:tab w:val="left" w:pos="4637"/>
          <w:tab w:val="left" w:pos="6451"/>
          <w:tab w:val="left" w:pos="942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0B412F12">
      <w:pPr>
        <w:pStyle w:val="51"/>
        <w:pageBreakBefore w:val="0"/>
        <w:shd w:val="clear" w:color="auto" w:fill="auto"/>
        <w:tabs>
          <w:tab w:val="left" w:pos="426"/>
          <w:tab w:val="left" w:pos="567"/>
          <w:tab w:val="left" w:pos="851"/>
          <w:tab w:val="left" w:pos="2142"/>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модуля по футболу.</w:t>
      </w:r>
    </w:p>
    <w:p w14:paraId="49F59B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футболе.</w:t>
      </w:r>
    </w:p>
    <w:p w14:paraId="30447D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Сведения о ведущих отечественных и зарубежных футбольных клубах, их традициях.</w:t>
      </w:r>
    </w:p>
    <w:p w14:paraId="64CD91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Выдающиеся отечественные и зарубежные игроки, тренеры, внесшие общий вклад в развитие и становление современного футбола.</w:t>
      </w:r>
    </w:p>
    <w:p w14:paraId="156DD9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1823DB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55506D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ухода за инвентарем, спортивным оборудованием, футбольным полем.</w:t>
      </w:r>
    </w:p>
    <w:p w14:paraId="0B20B8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безопасного поведения на занятиях футболом и стадионе во время просмотра игры в качестве зрителя, болельщика.</w:t>
      </w:r>
    </w:p>
    <w:p w14:paraId="5707FD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Характерные травмы футболистов, методы и меры предупреждения</w:t>
      </w:r>
    </w:p>
    <w:p w14:paraId="22ACBF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травматизма во время занятий.</w:t>
      </w:r>
    </w:p>
    <w:p w14:paraId="163686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правильного питания и суточного пищевого рациона футболистов.</w:t>
      </w:r>
    </w:p>
    <w:p w14:paraId="4D7E02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занятий футболом на укрепление здоровья, развитие физических качеств и физической подготовленности организма.</w:t>
      </w:r>
    </w:p>
    <w:p w14:paraId="366412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371DB5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Влияние занятий футболом на формирование положительных качеств личности человека.</w:t>
      </w:r>
    </w:p>
    <w:p w14:paraId="0E8722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Стратегии, системы, тактика и стили игры футбол.</w:t>
      </w:r>
    </w:p>
    <w:p w14:paraId="0076DB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самостоятельной деятельности.</w:t>
      </w:r>
    </w:p>
    <w:p w14:paraId="1962E1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5D04E7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1B1B51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Подбор и составление комплексов общеразвивающих и корригирующих упражнений. Закаливающие процедуры.</w:t>
      </w:r>
    </w:p>
    <w:p w14:paraId="3804F3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D3B76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Методы предупреждения и нивелирования конфликтных ситуации во время занятий футболом.</w:t>
      </w:r>
    </w:p>
    <w:p w14:paraId="17A7F8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A1B40A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Тестирование уровня физической и технической подготовленности в футболе.</w:t>
      </w:r>
    </w:p>
    <w:p w14:paraId="646703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совершенствование.</w:t>
      </w:r>
    </w:p>
    <w:p w14:paraId="62108C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Подбор и составление комплексов общеразвивающих упражнений с футбольным мячом.</w:t>
      </w:r>
    </w:p>
    <w:p w14:paraId="3C8681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23DDA6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Подвижные игры и эстафеты специальной направленности с элементами и техническими приемами футбола.</w:t>
      </w:r>
    </w:p>
    <w:p w14:paraId="193D0D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Индивидуальные технические действия с мячом:</w:t>
      </w:r>
    </w:p>
    <w:p w14:paraId="3FAB571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CD2AF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остановка мяча ногой - внутренней стороной стопы, подошвой, средней частью подъема, с переводом в стороны;</w:t>
      </w:r>
    </w:p>
    <w:p w14:paraId="1F47F9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удары по мячу ногой - внутренней стороной стопы, внутренней частью подъема, средней частью подъема, внешней частью подъема;</w:t>
      </w:r>
    </w:p>
    <w:p w14:paraId="513B8C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удар по мячу головой - серединой лба;</w:t>
      </w:r>
    </w:p>
    <w:p w14:paraId="4DA4AF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2EEFF0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отбор мяча - выбиванием, перехватом;</w:t>
      </w:r>
    </w:p>
    <w:p w14:paraId="6AE623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Вбрасывание мяча.</w:t>
      </w:r>
    </w:p>
    <w:p w14:paraId="221BCE2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4FD722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Учебные игры в футбол. Участие в фестивалях и соревнованиях по футболу.</w:t>
      </w:r>
    </w:p>
    <w:p w14:paraId="762745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Тестовые упражнения по физической и технической подготовленности обучающихся в футболе.</w:t>
      </w:r>
    </w:p>
    <w:p w14:paraId="4FA54A9C">
      <w:pPr>
        <w:pStyle w:val="51"/>
        <w:pageBreakBefore w:val="0"/>
        <w:shd w:val="clear" w:color="auto" w:fill="auto"/>
        <w:tabs>
          <w:tab w:val="left" w:pos="426"/>
          <w:tab w:val="left" w:pos="567"/>
          <w:tab w:val="left" w:pos="851"/>
          <w:tab w:val="left" w:pos="212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1514929D">
      <w:pPr>
        <w:pStyle w:val="51"/>
        <w:pageBreakBefore w:val="0"/>
        <w:shd w:val="clear" w:color="auto" w:fill="auto"/>
        <w:tabs>
          <w:tab w:val="left" w:pos="426"/>
          <w:tab w:val="left" w:pos="567"/>
          <w:tab w:val="left" w:pos="851"/>
          <w:tab w:val="left" w:pos="23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319B54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патриотизма, уважения к Отечеству через знания истории и современного состояния развития футбола;</w:t>
      </w:r>
    </w:p>
    <w:p w14:paraId="3FF9F9B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05D8F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осознанного, уважительного и доброжелательного отношения в команде, со сверстниками и педагогами;</w:t>
      </w:r>
    </w:p>
    <w:p w14:paraId="0ABED9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5DAA0A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858A4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87173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70F9FC4">
      <w:pPr>
        <w:pStyle w:val="51"/>
        <w:pageBreakBefore w:val="0"/>
        <w:shd w:val="clear" w:color="auto" w:fill="auto"/>
        <w:tabs>
          <w:tab w:val="left" w:pos="426"/>
          <w:tab w:val="left" w:pos="567"/>
          <w:tab w:val="left" w:pos="851"/>
          <w:tab w:val="left" w:pos="22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86367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3C3AFE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40086A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6FC10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A3543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6118FB7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общее решение и разрешать конфликтные ситуации на основе согласования позиций и учёта интересов;</w:t>
      </w:r>
    </w:p>
    <w:p w14:paraId="12B271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C84A9E1">
      <w:pPr>
        <w:pStyle w:val="51"/>
        <w:pageBreakBefore w:val="0"/>
        <w:shd w:val="clear" w:color="auto" w:fill="auto"/>
        <w:tabs>
          <w:tab w:val="left" w:pos="426"/>
          <w:tab w:val="left" w:pos="567"/>
          <w:tab w:val="left" w:pos="851"/>
          <w:tab w:val="left" w:pos="23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FC6EE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41A4B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правил соревнований по виду спорта футбол, состава судейской бригады их роли, обязанностей, основных функций и жесты;</w:t>
      </w:r>
    </w:p>
    <w:p w14:paraId="6DAC1E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соблюдать правила игры футбол в учебных играх в качестве судьи, помощника судьи, секретаря;</w:t>
      </w:r>
    </w:p>
    <w:p w14:paraId="3FE3FE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426361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57FFA9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характеризовать средства общей и специальной физической подготовки, основные методы обучения техническим приемам;</w:t>
      </w:r>
    </w:p>
    <w:p w14:paraId="1CD8EB1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F37DBA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применять изученные технические приемы в учебной, игровой, соревновательной и досуговой деятельности;</w:t>
      </w:r>
    </w:p>
    <w:p w14:paraId="317938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выполнение технических приемов в футболе и находить способы устранения ошибок;</w:t>
      </w:r>
    </w:p>
    <w:p w14:paraId="63A165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4DC52C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оказывать первую помощь при травмах и повреждениях во время занятий футболом;</w:t>
      </w:r>
    </w:p>
    <w:p w14:paraId="097EE12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D9339E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43523A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5B4EC4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DD99D11">
      <w:pPr>
        <w:pStyle w:val="51"/>
        <w:pageBreakBefore w:val="0"/>
        <w:shd w:val="clear" w:color="auto" w:fill="auto"/>
        <w:tabs>
          <w:tab w:val="left" w:pos="426"/>
          <w:tab w:val="left" w:pos="567"/>
          <w:tab w:val="left" w:pos="851"/>
          <w:tab w:val="left" w:pos="201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p>
    <w:p w14:paraId="5EC9F80B">
      <w:pPr>
        <w:pStyle w:val="51"/>
        <w:pageBreakBefore w:val="0"/>
        <w:shd w:val="clear" w:color="auto" w:fill="auto"/>
        <w:tabs>
          <w:tab w:val="left" w:pos="426"/>
          <w:tab w:val="left" w:pos="567"/>
          <w:tab w:val="left" w:pos="851"/>
          <w:tab w:val="left" w:pos="201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Модуль «Легкая атлетика».</w:t>
      </w:r>
    </w:p>
    <w:p w14:paraId="40CCEDE4">
      <w:pPr>
        <w:pStyle w:val="51"/>
        <w:pageBreakBefore w:val="0"/>
        <w:shd w:val="clear" w:color="auto" w:fill="auto"/>
        <w:tabs>
          <w:tab w:val="left" w:pos="426"/>
          <w:tab w:val="left" w:pos="567"/>
          <w:tab w:val="left" w:pos="851"/>
          <w:tab w:val="left" w:pos="2249"/>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модуля по легкой атлетике.</w:t>
      </w:r>
    </w:p>
    <w:p w14:paraId="3A95BB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легкой атлетике.</w:t>
      </w:r>
    </w:p>
    <w:p w14:paraId="10B292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развития легкой атлетики как вида спорта в мире, в Российской Федерации, в регионе.</w:t>
      </w:r>
    </w:p>
    <w:p w14:paraId="3EE4D1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Характеристика различных видов легкой атлетики (бега, прыжков, метаний, спортивной ходьбы).</w:t>
      </w:r>
    </w:p>
    <w:p w14:paraId="3A3453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Достижения отечественных легкоатлетов на мировых первенствах и Олимпийских играх.</w:t>
      </w:r>
    </w:p>
    <w:p w14:paraId="32872C35">
      <w:pPr>
        <w:pStyle w:val="51"/>
        <w:pageBreakBefore w:val="0"/>
        <w:shd w:val="clear" w:color="auto" w:fill="auto"/>
        <w:tabs>
          <w:tab w:val="left" w:pos="426"/>
          <w:tab w:val="left" w:pos="567"/>
          <w:tab w:val="left" w:pos="851"/>
          <w:tab w:val="left" w:pos="617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Главные организации и федерации (международные, российские),</w:t>
      </w:r>
    </w:p>
    <w:p w14:paraId="637F6C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осуществляющие управление легкой атлетикой.</w:t>
      </w:r>
    </w:p>
    <w:p w14:paraId="09B5E2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6E8198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Судейская коллегия, обслуживающая соревнования по легкой атлетике (основные функции).</w:t>
      </w:r>
    </w:p>
    <w:p w14:paraId="1D06DA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Словарь терминов и определений по легкой атлетике.</w:t>
      </w:r>
    </w:p>
    <w:p w14:paraId="5567AE8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21D7B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3F58B1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Значение занятий различными видами легкой атлетики на формирование положительных качеств личности человека.</w:t>
      </w:r>
    </w:p>
    <w:p w14:paraId="5191D95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128BFD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Основные средства и методы обучения технике различных видов легкой атлетики.</w:t>
      </w:r>
    </w:p>
    <w:p w14:paraId="2F5C279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Основы прикладного значения различных видов легкой атлетики.</w:t>
      </w:r>
    </w:p>
    <w:p w14:paraId="410632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Игры и развлечения при занятиях различными видами легкой атлетики.</w:t>
      </w:r>
    </w:p>
    <w:p w14:paraId="5E1398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10C5DF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2) Способы самостоятельной деятельности.</w:t>
      </w:r>
    </w:p>
    <w:p w14:paraId="3AC1F8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965A03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личной гигиены, требования к спортивной одежде, кроссовой</w:t>
      </w:r>
    </w:p>
    <w:p w14:paraId="4E0F6D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специальной обуви для занятий легкой атлетикой.</w:t>
      </w:r>
    </w:p>
    <w:p w14:paraId="754C98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Правильное сбалансированное питание в различных видах легкой атлетики.</w:t>
      </w:r>
    </w:p>
    <w:p w14:paraId="282E65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1C290F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Самостоятельное освоение двигательных действий.</w:t>
      </w:r>
    </w:p>
    <w:p w14:paraId="72B306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Судейство простейших спортивных соревнований по различным видам легкой атлетики в качестве судьи.</w:t>
      </w:r>
    </w:p>
    <w:p w14:paraId="3BACF5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Характерные травмы во время занятий различными видами легкой атлетики и мероприятия по их профилактике.</w:t>
      </w:r>
    </w:p>
    <w:p w14:paraId="04B434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Причины возникновения ошибок при выполнении технических приёмов в беге, прыжках и метаниях.</w:t>
      </w:r>
    </w:p>
    <w:p w14:paraId="0B7B57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Тестирование уровня физической подготовленности в беге, прыжках и метаниях.</w:t>
      </w:r>
    </w:p>
    <w:p w14:paraId="51AC7E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3) Физическое совершенствование.</w:t>
      </w:r>
    </w:p>
    <w:p w14:paraId="631E90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общеразвивающих, специальных и имитационных упражнений в различных видах легкой атлетики.</w:t>
      </w:r>
    </w:p>
    <w:p w14:paraId="2A57698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упражнений на развитие физических качеств, характерных для различных видов легкой атлетики.</w:t>
      </w:r>
    </w:p>
    <w:p w14:paraId="441E26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Упражнения с использованием вспомогательных средств (барьеров и конусов различной высоты, медболов).</w:t>
      </w:r>
    </w:p>
    <w:p w14:paraId="144A05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7B3336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Пробегание учебных дистанций с низкого и высокого старта, с хода, в группах и в парах с фиксацией результата.</w:t>
      </w:r>
    </w:p>
    <w:p w14:paraId="3935461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38B3FBD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Прикладные виды легкой атлетики (кросс).</w:t>
      </w:r>
    </w:p>
    <w:p w14:paraId="455905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Тестовые упражнения по физической подготовленности в беге, прыжках и метаниях.</w:t>
      </w:r>
    </w:p>
    <w:p w14:paraId="471313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0A3BB2C1">
      <w:pPr>
        <w:pStyle w:val="51"/>
        <w:pageBreakBefore w:val="0"/>
        <w:shd w:val="clear" w:color="auto" w:fill="auto"/>
        <w:tabs>
          <w:tab w:val="left" w:pos="426"/>
          <w:tab w:val="left" w:pos="567"/>
          <w:tab w:val="left" w:pos="851"/>
          <w:tab w:val="left" w:pos="2264"/>
          <w:tab w:val="left" w:pos="53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75F519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0419BE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6D625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7D3D700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41DDC75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6C66C0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E65EB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2BB6E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75C74F12">
      <w:pPr>
        <w:pStyle w:val="51"/>
        <w:pageBreakBefore w:val="0"/>
        <w:shd w:val="clear" w:color="auto" w:fill="auto"/>
        <w:tabs>
          <w:tab w:val="left" w:pos="426"/>
          <w:tab w:val="left" w:pos="567"/>
          <w:tab w:val="left" w:pos="851"/>
          <w:tab w:val="left" w:pos="24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3C490D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Pr>
          <w:rFonts w:asciiTheme="majorBidi" w:hAnsiTheme="majorBidi" w:cstheme="majorBidi"/>
          <w:color w:val="auto"/>
          <w:sz w:val="24"/>
          <w:szCs w:val="24"/>
        </w:rPr>
        <w:softHyphen/>
      </w:r>
      <w:r>
        <w:rPr>
          <w:rFonts w:asciiTheme="majorBidi" w:hAnsiTheme="majorBidi" w:cstheme="majorBidi"/>
          <w:color w:val="auto"/>
          <w:sz w:val="24"/>
          <w:szCs w:val="24"/>
        </w:rPr>
        <w:t>спортивной деятельности, осуществлять, контролировать и корректировать учебную, тренировочную, игровую и соревновательную деятельность;</w:t>
      </w:r>
    </w:p>
    <w:p w14:paraId="66E8B8E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DEA7F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5210A2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55E1AB7">
      <w:pPr>
        <w:pStyle w:val="51"/>
        <w:pageBreakBefore w:val="0"/>
        <w:shd w:val="clear" w:color="auto" w:fill="auto"/>
        <w:tabs>
          <w:tab w:val="left" w:pos="426"/>
          <w:tab w:val="left" w:pos="567"/>
          <w:tab w:val="left" w:pos="851"/>
          <w:tab w:val="left" w:pos="24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32F446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70E81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7F2CF0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0A27F2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143F8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646398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18A06A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5C0A07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38181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48901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65A2EF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5B912D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color w:val="auto"/>
          <w:sz w:val="24"/>
          <w:szCs w:val="24"/>
        </w:rPr>
      </w:pPr>
      <w:r>
        <w:rPr>
          <w:rFonts w:asciiTheme="majorBidi" w:hAnsiTheme="majorBidi" w:cstheme="majorBidi"/>
          <w:b/>
          <w:color w:val="auto"/>
          <w:sz w:val="24"/>
          <w:szCs w:val="24"/>
        </w:rPr>
        <w:t>Учебный модуль «Футбол для всех»</w:t>
      </w:r>
      <w:r>
        <w:rPr>
          <w:rFonts w:asciiTheme="majorBidi" w:hAnsiTheme="majorBidi" w:cstheme="majorBidi"/>
          <w:color w:val="auto"/>
          <w:sz w:val="24"/>
          <w:szCs w:val="24"/>
        </w:rPr>
        <w:t xml:space="preserve"> </w:t>
      </w:r>
    </w:p>
    <w:p w14:paraId="64F43CA2">
      <w:pPr>
        <w:pStyle w:val="51"/>
        <w:pageBreakBefore w:val="0"/>
        <w:shd w:val="clear" w:color="auto" w:fill="auto"/>
        <w:tabs>
          <w:tab w:val="left" w:pos="426"/>
          <w:tab w:val="left" w:pos="567"/>
          <w:tab w:val="left" w:pos="851"/>
          <w:tab w:val="left" w:pos="234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модуля по футболу.</w:t>
      </w:r>
    </w:p>
    <w:p w14:paraId="370AEE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 футболе.</w:t>
      </w:r>
    </w:p>
    <w:p w14:paraId="7B494F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0B5ECC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51EBE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Врачебный контроль и самоконтроль. Оказание первой медицинской помощи.</w:t>
      </w:r>
    </w:p>
    <w:p w14:paraId="52C787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упражнений для развития основных физических качеств футболиста.</w:t>
      </w:r>
    </w:p>
    <w:p w14:paraId="63B16B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7DB84B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самостоятельной деятельности.</w:t>
      </w:r>
    </w:p>
    <w:p w14:paraId="2A1F2B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43FFC2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7D72294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Физическое совершенствование.</w:t>
      </w:r>
    </w:p>
    <w:p w14:paraId="5CD8D5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Комплексы подготовительных и специальных упражнений, формирующих двигательные умения и навыки футболиста.</w:t>
      </w:r>
    </w:p>
    <w:p w14:paraId="0095CA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Технические действия в игре.</w:t>
      </w:r>
    </w:p>
    <w:p w14:paraId="35A1B9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A262D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F98B83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707A94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Удары на точность: в определенную цель на поле, в ворота, в ноги партнеру, на ход двигающемуся партнеру.</w:t>
      </w:r>
    </w:p>
    <w:p w14:paraId="6E6928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33E905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2FEFC33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513D4B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20ACAA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Вбрасывание мяча: из-за боковой линии, с места из положения ноги вместе</w:t>
      </w:r>
    </w:p>
    <w:p w14:paraId="6711EA3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 шага, на точность: в ноги или на ход партнеру.</w:t>
      </w:r>
    </w:p>
    <w:p w14:paraId="15F880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4EB76F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78B08F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7B0D6F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Тактические действия в нападении.</w:t>
      </w:r>
    </w:p>
    <w:p w14:paraId="181902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Индивидуальные действия без мяча. Выбор месторасположения на футбольном поле.</w:t>
      </w:r>
    </w:p>
    <w:p w14:paraId="6BB047B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3D05D8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4D90F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Тактика защиты.</w:t>
      </w:r>
    </w:p>
    <w:p w14:paraId="297D4D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D108D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532B91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7F322954">
      <w:pPr>
        <w:pStyle w:val="51"/>
        <w:pageBreakBefore w:val="0"/>
        <w:shd w:val="clear" w:color="auto" w:fill="auto"/>
        <w:tabs>
          <w:tab w:val="left" w:pos="426"/>
          <w:tab w:val="left" w:pos="567"/>
          <w:tab w:val="left" w:pos="851"/>
          <w:tab w:val="left" w:pos="22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BAC0D80">
      <w:pPr>
        <w:pStyle w:val="51"/>
        <w:pageBreakBefore w:val="0"/>
        <w:shd w:val="clear" w:color="auto" w:fill="auto"/>
        <w:tabs>
          <w:tab w:val="left" w:pos="426"/>
          <w:tab w:val="left" w:pos="567"/>
          <w:tab w:val="left" w:pos="851"/>
          <w:tab w:val="left" w:pos="24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BEC88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и способность обучающихся к саморазвитию и самообразованию;</w:t>
      </w:r>
    </w:p>
    <w:p w14:paraId="208F99C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доброжелательности и эмоционально-нравственной отзывчивости, понимания во время игры в футбол;</w:t>
      </w:r>
    </w:p>
    <w:p w14:paraId="38AB9ED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3AD4E75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0F6DA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эстетических потребностей, ценностей и чувств;</w:t>
      </w:r>
    </w:p>
    <w:p w14:paraId="243523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установки на безопасный, здоровый образ жизни.</w:t>
      </w:r>
    </w:p>
    <w:p w14:paraId="51680FF0">
      <w:pPr>
        <w:pStyle w:val="51"/>
        <w:pageBreakBefore w:val="0"/>
        <w:shd w:val="clear" w:color="auto" w:fill="auto"/>
        <w:tabs>
          <w:tab w:val="left" w:pos="426"/>
          <w:tab w:val="left" w:pos="567"/>
          <w:tab w:val="left" w:pos="851"/>
          <w:tab w:val="left" w:pos="247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7D82E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67635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096658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5B4D81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способностью использовать знаки, символы, схемы в игровой и соревновательной деятельности по футболу;</w:t>
      </w:r>
    </w:p>
    <w:p w14:paraId="25D219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5F2E0A46">
      <w:pPr>
        <w:pStyle w:val="51"/>
        <w:pageBreakBefore w:val="0"/>
        <w:shd w:val="clear" w:color="auto" w:fill="auto"/>
        <w:tabs>
          <w:tab w:val="left" w:pos="426"/>
          <w:tab w:val="left" w:pos="567"/>
          <w:tab w:val="left" w:pos="851"/>
          <w:tab w:val="left" w:pos="24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0F50E19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3AE89D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тактических и стратегических приемов организации игры в футбол в быстро меняющейся игровой обстановке;</w:t>
      </w:r>
    </w:p>
    <w:p w14:paraId="2EEE0E5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9C484D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7DDC5EF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соревнований по футболу для обучающихся младшего школьного возраста;</w:t>
      </w:r>
    </w:p>
    <w:p w14:paraId="4AAE71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A9F16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2A48482">
      <w:pPr>
        <w:pStyle w:val="51"/>
        <w:pageBreakBefore w:val="0"/>
        <w:shd w:val="clear" w:color="auto" w:fill="auto"/>
        <w:tabs>
          <w:tab w:val="left" w:pos="426"/>
          <w:tab w:val="left" w:pos="567"/>
          <w:tab w:val="left" w:pos="851"/>
          <w:tab w:val="left" w:pos="206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Модуль «Шахматы в школе».</w:t>
      </w:r>
    </w:p>
    <w:p w14:paraId="4DF5EDC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 </w:t>
      </w:r>
    </w:p>
    <w:p w14:paraId="57AFC13C">
      <w:pPr>
        <w:pStyle w:val="51"/>
        <w:pageBreakBefore w:val="0"/>
        <w:shd w:val="clear" w:color="auto" w:fill="auto"/>
        <w:tabs>
          <w:tab w:val="left" w:pos="426"/>
          <w:tab w:val="left" w:pos="567"/>
          <w:tab w:val="left" w:pos="851"/>
          <w:tab w:val="left" w:pos="2248"/>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Содержание модуля «Шахматы в школе».</w:t>
      </w:r>
    </w:p>
    <w:p w14:paraId="367728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Знания об игре в шахматы.</w:t>
      </w:r>
    </w:p>
    <w:p w14:paraId="1106B30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Теоретические основы и правила шахматной игры.</w:t>
      </w:r>
    </w:p>
    <w:p w14:paraId="2C75539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История шахмат.</w:t>
      </w:r>
    </w:p>
    <w:p w14:paraId="189E0EF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04E89AB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 шахматам. Современные выдающиеся отечественные и зарубежные шахматисты.</w:t>
      </w:r>
    </w:p>
    <w:p w14:paraId="32683C9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Базовые понятия шахматной игры.</w:t>
      </w:r>
    </w:p>
    <w:p w14:paraId="51A6AE0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39D2A8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56F388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Способы физкультурной деятельности.</w:t>
      </w:r>
    </w:p>
    <w:p w14:paraId="53F5F65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Практико-ориентированная соревновательная деятельность.</w:t>
      </w:r>
    </w:p>
    <w:p w14:paraId="3922B8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Данный вид деятельности включает в себя конкурсы решения позиций, спарринги, соревнования, шахматные праздники.</w:t>
      </w:r>
    </w:p>
    <w:p w14:paraId="2F026C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Тесты и контрольные точки на все пройденные тактические приемы и шахматные комбинации, стратегические приемы.</w:t>
      </w:r>
    </w:p>
    <w:p w14:paraId="12390DBF">
      <w:pPr>
        <w:pStyle w:val="51"/>
        <w:pageBreakBefore w:val="0"/>
        <w:shd w:val="clear" w:color="auto" w:fill="auto"/>
        <w:tabs>
          <w:tab w:val="left" w:pos="426"/>
          <w:tab w:val="left" w:pos="567"/>
          <w:tab w:val="left" w:pos="851"/>
          <w:tab w:val="left" w:pos="22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4F858989">
      <w:pPr>
        <w:pStyle w:val="51"/>
        <w:pageBreakBefore w:val="0"/>
        <w:shd w:val="clear" w:color="auto" w:fill="auto"/>
        <w:tabs>
          <w:tab w:val="left" w:pos="426"/>
          <w:tab w:val="left" w:pos="567"/>
          <w:tab w:val="left" w:pos="851"/>
          <w:tab w:val="left" w:pos="246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39B12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основ российской, гражданской идентичности;</w:t>
      </w:r>
    </w:p>
    <w:p w14:paraId="1B93EA5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ориентация на моральные нормы и их выполнение;</w:t>
      </w:r>
    </w:p>
    <w:p w14:paraId="75534D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основ шахматной культуры и наличие чувства прекрасного;</w:t>
      </w:r>
    </w:p>
    <w:p w14:paraId="0EBFF0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06D2FF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основных навыков сотрудничества со взрослыми людьми и сверстниками;</w:t>
      </w:r>
    </w:p>
    <w:p w14:paraId="3BFC71D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66746E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70E37B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навыков творческого подхода при решении различных задач, стремление к работе на результат.</w:t>
      </w:r>
    </w:p>
    <w:p w14:paraId="51DE93FF">
      <w:pPr>
        <w:pStyle w:val="51"/>
        <w:pageBreakBefore w:val="0"/>
        <w:shd w:val="clear" w:color="auto" w:fill="auto"/>
        <w:tabs>
          <w:tab w:val="left" w:pos="426"/>
          <w:tab w:val="left" w:pos="567"/>
          <w:tab w:val="left" w:pos="851"/>
          <w:tab w:val="left" w:pos="24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C0F99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67074F3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находить необходимую информацию;</w:t>
      </w:r>
    </w:p>
    <w:p w14:paraId="06F9C5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3860231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моделировать, владение широким спектром логических действий и операций, включая общие приёмы решения задач;</w:t>
      </w:r>
    </w:p>
    <w:p w14:paraId="0BFD3D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22FBE8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факты, концентрировать внимание, находить нестандартные решения;</w:t>
      </w:r>
    </w:p>
    <w:p w14:paraId="3FEF43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находить компромиссы и общие решения, разрешать конфликты на основе согласования различных позиций;</w:t>
      </w:r>
    </w:p>
    <w:p w14:paraId="4EB43A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098AEB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14:paraId="28B7712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7B46A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30B536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66F3D97E">
      <w:pPr>
        <w:pStyle w:val="51"/>
        <w:pageBreakBefore w:val="0"/>
        <w:shd w:val="clear" w:color="auto" w:fill="auto"/>
        <w:tabs>
          <w:tab w:val="left" w:pos="426"/>
          <w:tab w:val="left" w:pos="567"/>
          <w:tab w:val="left" w:pos="851"/>
          <w:tab w:val="left" w:pos="243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23AC1EA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3D9CAC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7AF724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специфики открытых и полуоткрытых линий, специфики «хороших» и «плохих» фигур;</w:t>
      </w:r>
    </w:p>
    <w:p w14:paraId="27A48D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306272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4370274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3A36DF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198A93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3BE6DEC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542656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86F531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bCs/>
          <w:color w:val="auto"/>
          <w:sz w:val="24"/>
          <w:szCs w:val="24"/>
        </w:rPr>
        <w:t>Федеральная рабочая программа по учебному предмету "Основы безопасности и защиты Родины"</w:t>
      </w:r>
    </w:p>
    <w:p w14:paraId="594032E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64AA2FC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62CDD73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201C80E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2. Пояснительная записка</w:t>
      </w:r>
      <w:bookmarkStart w:id="652" w:name="000005"/>
      <w:bookmarkEnd w:id="652"/>
    </w:p>
    <w:p w14:paraId="478034B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3" w:name="000006"/>
      <w:bookmarkEnd w:id="653"/>
      <w:r>
        <w:rPr>
          <w:rFonts w:asciiTheme="majorBidi" w:hAnsiTheme="majorBidi" w:cstheme="majorBidi"/>
          <w:color w:val="auto"/>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2CFAD76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4" w:name="000007"/>
      <w:bookmarkEnd w:id="654"/>
      <w:r>
        <w:rPr>
          <w:rFonts w:asciiTheme="majorBidi" w:hAnsiTheme="majorBidi" w:cstheme="majorBidi"/>
          <w:color w:val="auto"/>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3D2AAE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5" w:name="000008"/>
      <w:bookmarkEnd w:id="655"/>
      <w:r>
        <w:rPr>
          <w:rFonts w:asciiTheme="majorBidi" w:hAnsiTheme="majorBidi" w:cstheme="majorBidi"/>
          <w:color w:val="auto"/>
          <w:sz w:val="24"/>
          <w:szCs w:val="24"/>
        </w:rPr>
        <w:t>Программа ОБЗР обеспечивает:</w:t>
      </w:r>
    </w:p>
    <w:p w14:paraId="40C1357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6" w:name="000009"/>
      <w:bookmarkEnd w:id="656"/>
      <w:r>
        <w:rPr>
          <w:rFonts w:asciiTheme="majorBidi" w:hAnsiTheme="majorBidi" w:cstheme="majorBidi"/>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2F117A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7" w:name="000010"/>
      <w:bookmarkEnd w:id="657"/>
      <w:r>
        <w:rPr>
          <w:rFonts w:asciiTheme="majorBidi" w:hAnsiTheme="majorBidi" w:cstheme="majorBidi"/>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8B0B42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8" w:name="000011"/>
      <w:bookmarkEnd w:id="658"/>
      <w:r>
        <w:rPr>
          <w:rFonts w:asciiTheme="majorBidi" w:hAnsiTheme="majorBidi" w:cstheme="majorBidi"/>
          <w:color w:val="auto"/>
          <w:sz w:val="24"/>
          <w:szCs w:val="24"/>
        </w:rPr>
        <w:t>возможность выработки и закрепления у обучающихся умений и навыков, необходимых для последующей жизни;</w:t>
      </w:r>
    </w:p>
    <w:p w14:paraId="4B79569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59" w:name="000012"/>
      <w:bookmarkEnd w:id="659"/>
      <w:r>
        <w:rPr>
          <w:rFonts w:asciiTheme="majorBidi" w:hAnsiTheme="majorBidi" w:cstheme="majorBidi"/>
          <w:color w:val="auto"/>
          <w:sz w:val="24"/>
          <w:szCs w:val="24"/>
        </w:rPr>
        <w:t>выработку практико-ориентированных компетенций, соответствующих потребностям современности;</w:t>
      </w:r>
    </w:p>
    <w:p w14:paraId="78C8C5D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0" w:name="000013"/>
      <w:bookmarkEnd w:id="660"/>
      <w:r>
        <w:rPr>
          <w:rFonts w:asciiTheme="majorBidi" w:hAnsiTheme="majorBidi" w:cstheme="majorBidi"/>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31FA21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1" w:name="000014"/>
      <w:bookmarkEnd w:id="661"/>
      <w:r>
        <w:rPr>
          <w:rFonts w:asciiTheme="majorBidi" w:hAnsiTheme="majorBidi" w:cstheme="majorBidi"/>
          <w:color w:val="auto"/>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7B87BC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2" w:name="000015"/>
      <w:bookmarkEnd w:id="662"/>
      <w:r>
        <w:rPr>
          <w:rFonts w:asciiTheme="majorBidi" w:hAnsiTheme="majorBidi" w:cstheme="majorBidi"/>
          <w:color w:val="auto"/>
          <w:sz w:val="24"/>
          <w:szCs w:val="24"/>
        </w:rPr>
        <w:t>модуль N 1 "Безопасное и устойчивое развитие личности, общества, государства";</w:t>
      </w:r>
    </w:p>
    <w:p w14:paraId="71196DA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3" w:name="000016"/>
      <w:bookmarkEnd w:id="663"/>
      <w:r>
        <w:rPr>
          <w:rFonts w:asciiTheme="majorBidi" w:hAnsiTheme="majorBidi" w:cstheme="majorBidi"/>
          <w:color w:val="auto"/>
          <w:sz w:val="24"/>
          <w:szCs w:val="24"/>
        </w:rPr>
        <w:t>модуль N 2 "Военная подготовка. Основы военных знаний";</w:t>
      </w:r>
    </w:p>
    <w:p w14:paraId="3F0438A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4" w:name="000017"/>
      <w:bookmarkEnd w:id="664"/>
      <w:r>
        <w:rPr>
          <w:rFonts w:asciiTheme="majorBidi" w:hAnsiTheme="majorBidi" w:cstheme="majorBidi"/>
          <w:color w:val="auto"/>
          <w:sz w:val="24"/>
          <w:szCs w:val="24"/>
        </w:rPr>
        <w:t>модуль N 3 "Культура безопасности жизнедеятельности в современном обществе";</w:t>
      </w:r>
    </w:p>
    <w:p w14:paraId="4278B08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5" w:name="000018"/>
      <w:bookmarkEnd w:id="665"/>
      <w:r>
        <w:rPr>
          <w:rFonts w:asciiTheme="majorBidi" w:hAnsiTheme="majorBidi" w:cstheme="majorBidi"/>
          <w:color w:val="auto"/>
          <w:sz w:val="24"/>
          <w:szCs w:val="24"/>
        </w:rPr>
        <w:t>модуль N 4 "Безопасность в быту";</w:t>
      </w:r>
    </w:p>
    <w:p w14:paraId="46C8617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6" w:name="000019"/>
      <w:bookmarkEnd w:id="666"/>
      <w:r>
        <w:rPr>
          <w:rFonts w:asciiTheme="majorBidi" w:hAnsiTheme="majorBidi" w:cstheme="majorBidi"/>
          <w:color w:val="auto"/>
          <w:sz w:val="24"/>
          <w:szCs w:val="24"/>
        </w:rPr>
        <w:t>модуль N 5 "Безопасность на транспорте";</w:t>
      </w:r>
    </w:p>
    <w:p w14:paraId="05D0951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7" w:name="000020"/>
      <w:bookmarkEnd w:id="667"/>
      <w:r>
        <w:rPr>
          <w:rFonts w:asciiTheme="majorBidi" w:hAnsiTheme="majorBidi" w:cstheme="majorBidi"/>
          <w:color w:val="auto"/>
          <w:sz w:val="24"/>
          <w:szCs w:val="24"/>
        </w:rPr>
        <w:t>модуль N 6 "Безопасность в общественных местах";</w:t>
      </w:r>
    </w:p>
    <w:p w14:paraId="1D60C4F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8" w:name="000021"/>
      <w:bookmarkEnd w:id="668"/>
      <w:r>
        <w:rPr>
          <w:rFonts w:asciiTheme="majorBidi" w:hAnsiTheme="majorBidi" w:cstheme="majorBidi"/>
          <w:color w:val="auto"/>
          <w:sz w:val="24"/>
          <w:szCs w:val="24"/>
        </w:rPr>
        <w:t>модуль N 7 "Безопасность в природной среде";</w:t>
      </w:r>
    </w:p>
    <w:p w14:paraId="7060FAC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69" w:name="000022"/>
      <w:bookmarkEnd w:id="669"/>
      <w:r>
        <w:rPr>
          <w:rFonts w:asciiTheme="majorBidi" w:hAnsiTheme="majorBidi" w:cstheme="majorBidi"/>
          <w:color w:val="auto"/>
          <w:sz w:val="24"/>
          <w:szCs w:val="24"/>
        </w:rPr>
        <w:t>модуль N 8 "Основы медицинских знаний. Оказание первой помощи";</w:t>
      </w:r>
    </w:p>
    <w:p w14:paraId="2B57980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0" w:name="000023"/>
      <w:bookmarkEnd w:id="670"/>
      <w:r>
        <w:rPr>
          <w:rFonts w:asciiTheme="majorBidi" w:hAnsiTheme="majorBidi" w:cstheme="majorBidi"/>
          <w:color w:val="auto"/>
          <w:sz w:val="24"/>
          <w:szCs w:val="24"/>
        </w:rPr>
        <w:t>модуль N 9 "Безопасность в социуме";</w:t>
      </w:r>
    </w:p>
    <w:p w14:paraId="6B0EB20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1" w:name="000024"/>
      <w:bookmarkEnd w:id="671"/>
      <w:r>
        <w:rPr>
          <w:rFonts w:asciiTheme="majorBidi" w:hAnsiTheme="majorBidi" w:cstheme="majorBidi"/>
          <w:color w:val="auto"/>
          <w:sz w:val="24"/>
          <w:szCs w:val="24"/>
        </w:rPr>
        <w:t>модуль N 10 "Безопасность в информационном пространстве";</w:t>
      </w:r>
    </w:p>
    <w:p w14:paraId="5726BDE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2" w:name="000025"/>
      <w:bookmarkEnd w:id="672"/>
      <w:r>
        <w:rPr>
          <w:rFonts w:asciiTheme="majorBidi" w:hAnsiTheme="majorBidi" w:cstheme="majorBidi"/>
          <w:color w:val="auto"/>
          <w:sz w:val="24"/>
          <w:szCs w:val="24"/>
        </w:rPr>
        <w:t>модуль N 11 "Основы противодействия экстремизму и терроризму".</w:t>
      </w:r>
    </w:p>
    <w:p w14:paraId="30CC0C5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3" w:name="000026"/>
      <w:bookmarkEnd w:id="673"/>
      <w:r>
        <w:rPr>
          <w:rFonts w:asciiTheme="majorBidi" w:hAnsiTheme="majorBidi" w:cstheme="majorBidi"/>
          <w:color w:val="auto"/>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Theme="majorBidi" w:hAnsiTheme="majorBidi" w:cstheme="majorBidi"/>
          <w:color w:val="auto"/>
          <w:sz w:val="24"/>
          <w:szCs w:val="24"/>
        </w:rPr>
        <mc:AlternateContent>
          <mc:Choice Requires="wps">
            <w:drawing>
              <wp:inline distT="0" distB="0" distL="114300" distR="114300">
                <wp:extent cx="187960" cy="144145"/>
                <wp:effectExtent l="0" t="0" r="0" b="0"/>
                <wp:docPr id="1" name="Рисуно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960" cy="144145"/>
                        </a:xfrm>
                        <a:prstGeom prst="rect">
                          <a:avLst/>
                        </a:prstGeom>
                        <a:noFill/>
                        <a:ln>
                          <a:noFill/>
                        </a:ln>
                      </wps:spPr>
                      <wps:bodyPr upright="1"/>
                    </wps:wsp>
                  </a:graphicData>
                </a:graphic>
              </wp:inline>
            </w:drawing>
          </mc:Choice>
          <mc:Fallback>
            <w:pict>
              <v:rect id="Рисунок 1" o:spid="_x0000_s1026" o:spt="1" style="height:11.35pt;width:14.8pt;" filled="f" stroked="f" coordsize="21600,21600" o:gfxdata="UEsDBAoAAAAAAIdO4kAAAAAAAAAAAAAAAAAEAAAAZHJzL1BLAwQUAAAACACHTuJA95INs9QAAAAD&#10;AQAADwAAAGRycy9kb3ducmV2LnhtbE2PQUvDQBCF74L/YRnBi9hNc6gas+mhIBYRiqn2PM2OSTA7&#10;m2a3Sf33jl7qZR7DG977Jl+eXKdGGkLr2cB8loAirrxtuTbwvn26vQcVIrLFzjMZ+KYAy+LyIsfM&#10;+onfaCxjrSSEQ4YGmhj7TOtQNeQwzHxPLN6nHxxGWYda2wEnCXedTpNkoR22LA0N9rRqqPoqj87A&#10;VG3G3fb1WW9udmvPh/VhVX68GHN9NU8eQUU6xfMx/OILOhTCtPdHtkF1BuSR+DfFSx8WoPai6R3o&#10;Itf/2YsfUEsDBBQAAAAIAIdO4kDb18vkuwEAAGkDAAAOAAAAZHJzL2Uyb0RvYy54bWytU8FuEzEQ&#10;vSP1Hyzfm81WaSmrbCrUqFwqqFT4ANfr3bWwPZbHySZHxI/wGQgJvmH7R4ydNJBy6YGLZc+M38x7&#10;z55fbaxhaxVQg6t5OZlyppyERruu5p8+3pxecoZRuEYYcKrmW4X8anHyaj74Sp1BD6ZRgRGIw2rw&#10;Ne9j9FVRoOyVFTgBrxwlWwhWRDqGrmiCGAjdmuJsOr0oBgiNDyAVIkWXuyTfI4aXAELbaqmWIFdW&#10;ubhDDcqISJSw1x75Ik/btkrGD22LKjJTc2Ia80pNaP+Q1mIxF1UXhO+13I8gXjLCM05WaEdND1BL&#10;EQVbBf0PlNUyAEIbJxJssSOSFSEW5fSZNve98CpzIanRH0TH/wcr36/vAtMNvQTOnLBk+Pht/P74&#10;5fHr+HP8Nf5gZdJo8FhR6b2/C4kl+luQn5E5uO6F69Rb9KR0wqDa4qg4HXB/bdMGm64TbbbJHmwP&#10;HqhNZJKC5eXrNxfkjqRUOZuVs/OMKaqnyz5gfKfAsrSpeaDGWXmxvsWY2ovqqST1cnCjjck2G3cU&#10;oMIUyePuJkyzPkCzJUVWPuiuP6JEDmT0/WtJFv99zkh/fsj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eSDbPUAAAAAwEAAA8AAAAAAAAAAQAgAAAAIgAAAGRycy9kb3ducmV2LnhtbFBLAQIUABQA&#10;AAAIAIdO4kDb18vkuwEAAGkDAAAOAAAAAAAAAAEAIAAAACMBAABkcnMvZTJvRG9jLnhtbFBLBQYA&#10;AAAABgAGAFkBAABQBQAAAAA=&#10;">
                <v:fill on="f" focussize="0,0"/>
                <v:stroke on="f"/>
                <v:imagedata o:title=""/>
                <o:lock v:ext="edit" aspectratio="t"/>
                <w10:wrap type="none"/>
                <w10:anchorlock/>
              </v:rect>
            </w:pict>
          </mc:Fallback>
        </mc:AlternateContent>
      </w:r>
      <w:r>
        <w:rPr>
          <w:rFonts w:asciiTheme="majorBidi" w:hAnsiTheme="majorBidi" w:cstheme="majorBidi"/>
          <w:color w:val="auto"/>
          <w:sz w:val="24"/>
          <w:szCs w:val="24"/>
        </w:rPr>
        <w:t> по возможности ее избегать </w:t>
      </w:r>
      <w:r>
        <w:rPr>
          <w:rFonts w:asciiTheme="majorBidi" w:hAnsiTheme="majorBidi" w:cstheme="majorBidi"/>
          <w:color w:val="auto"/>
          <w:sz w:val="24"/>
          <w:szCs w:val="24"/>
        </w:rPr>
        <mc:AlternateContent>
          <mc:Choice Requires="wps">
            <w:drawing>
              <wp:inline distT="0" distB="0" distL="114300" distR="114300">
                <wp:extent cx="187960" cy="144145"/>
                <wp:effectExtent l="0" t="0" r="0" b="0"/>
                <wp:docPr id="2" name="Рисуно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7960" cy="144145"/>
                        </a:xfrm>
                        <a:prstGeom prst="rect">
                          <a:avLst/>
                        </a:prstGeom>
                        <a:noFill/>
                        <a:ln>
                          <a:noFill/>
                        </a:ln>
                      </wps:spPr>
                      <wps:bodyPr upright="1"/>
                    </wps:wsp>
                  </a:graphicData>
                </a:graphic>
              </wp:inline>
            </w:drawing>
          </mc:Choice>
          <mc:Fallback>
            <w:pict>
              <v:rect id="Рисунок 2" o:spid="_x0000_s1026" o:spt="1" style="height:11.35pt;width:14.8pt;" filled="f" stroked="f" coordsize="21600,21600" o:gfxdata="UEsDBAoAAAAAAIdO4kAAAAAAAAAAAAAAAAAEAAAAZHJzL1BLAwQUAAAACACHTuJA95INs9QAAAAD&#10;AQAADwAAAGRycy9kb3ducmV2LnhtbE2PQUvDQBCF74L/YRnBi9hNc6gas+mhIBYRiqn2PM2OSTA7&#10;m2a3Sf33jl7qZR7DG977Jl+eXKdGGkLr2cB8loAirrxtuTbwvn26vQcVIrLFzjMZ+KYAy+LyIsfM&#10;+onfaCxjrSSEQ4YGmhj7TOtQNeQwzHxPLN6nHxxGWYda2wEnCXedTpNkoR22LA0N9rRqqPoqj87A&#10;VG3G3fb1WW9udmvPh/VhVX68GHN9NU8eQUU6xfMx/OILOhTCtPdHtkF1BuSR+DfFSx8WoPai6R3o&#10;Itf/2YsfUEsDBBQAAAAIAIdO4kCax4n2vAEAAGkDAAAOAAAAZHJzL2Uyb0RvYy54bWytU8FuEzEQ&#10;vSPxD5bvZLNRKGWVTYWIyqWCSoUPcL3eXQvbY3mcbHJE/AifgZDgG7Z/xNhJ06ZceuBi2TPjN/Pe&#10;sxcXW2vYRgXU4GpeTqacKSeh0a6r+ZfPl6/OOcMoXCMMOFXznUJ+sXz5YjH4Ss2gB9OowAjEYTX4&#10;mvcx+qooUPbKCpyAV46SLQQrIh1DVzRBDIRuTTGbTs+KAULjA0iFSNHVPskPiOE5gNC2WqoVyLVV&#10;Lu5RgzIiEiXstUe+zNO2rZLxU9uiiszUnJjGvFIT2t+mtVguRNUF4XstDyOI54zwhJMV2lHTI9RK&#10;RMHWQf8DZbUMgNDGiQRb7IlkRYhFOX2izU0vvMpcSGr0R9Hx/8HKj5vrwHRT8xlnTlgyfPwx/rz7&#10;dvd9/D3+GX+xWdJo8FhR6Y2/Dokl+iuQX5E5eN8L16l36Elpek2ptjgpTgc8XNu2wabrRJttswe7&#10;owdqG5mkYHn+5u0ZuSMpVc7n5fx1xhTV/WUfMH5QYFna1DxQ46y82FxhTO1FdV+Sejm41MZkm407&#10;CVBhiuRx9xOmWW+h2ZEiax90159QIgcy+uG1JIsfnzPSww9Z/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kg2z1AAAAAMBAAAPAAAAAAAAAAEAIAAAACIAAABkcnMvZG93bnJldi54bWxQSwECFAAU&#10;AAAACACHTuJAmseJ9rwBAABpAwAADgAAAAAAAAABACAAAAAjAQAAZHJzL2Uyb0RvYy54bWxQSwUG&#10;AAAAAAYABgBZAQAAUQUAAAAA&#10;">
                <v:fill on="f" focussize="0,0"/>
                <v:stroke on="f"/>
                <v:imagedata o:title=""/>
                <o:lock v:ext="edit" aspectratio="t"/>
                <w10:wrap type="none"/>
                <w10:anchorlock/>
              </v:rect>
            </w:pict>
          </mc:Fallback>
        </mc:AlternateContent>
      </w:r>
      <w:r>
        <w:rPr>
          <w:rFonts w:asciiTheme="majorBidi" w:hAnsiTheme="majorBidi" w:cstheme="majorBidi"/>
          <w:color w:val="auto"/>
          <w:sz w:val="24"/>
          <w:szCs w:val="24"/>
        </w:rPr>
        <w:t> при необходимости действовать".</w:t>
      </w:r>
    </w:p>
    <w:p w14:paraId="59E6979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4" w:name="000027"/>
      <w:bookmarkEnd w:id="674"/>
      <w:r>
        <w:rPr>
          <w:rFonts w:asciiTheme="majorBidi" w:hAnsiTheme="majorBidi" w:cstheme="majorBidi"/>
          <w:color w:val="auto"/>
          <w:sz w:val="24"/>
          <w:szCs w:val="24"/>
        </w:rPr>
        <w:t>Учебный материал систематизирован по сферам возможных проявлений рисков и опасностей:</w:t>
      </w:r>
    </w:p>
    <w:p w14:paraId="6602151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5" w:name="000028"/>
      <w:bookmarkEnd w:id="675"/>
      <w:r>
        <w:rPr>
          <w:rFonts w:asciiTheme="majorBidi" w:hAnsiTheme="majorBidi" w:cstheme="majorBidi"/>
          <w:color w:val="auto"/>
          <w:sz w:val="24"/>
          <w:szCs w:val="24"/>
        </w:rPr>
        <w:t>помещения и бытовые условия;</w:t>
      </w:r>
    </w:p>
    <w:p w14:paraId="590AA47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6" w:name="000029"/>
      <w:bookmarkEnd w:id="676"/>
      <w:r>
        <w:rPr>
          <w:rFonts w:asciiTheme="majorBidi" w:hAnsiTheme="majorBidi" w:cstheme="majorBidi"/>
          <w:color w:val="auto"/>
          <w:sz w:val="24"/>
          <w:szCs w:val="24"/>
        </w:rPr>
        <w:t>улица и общественные места;</w:t>
      </w:r>
    </w:p>
    <w:p w14:paraId="7132008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7" w:name="000030"/>
      <w:bookmarkEnd w:id="677"/>
      <w:r>
        <w:rPr>
          <w:rFonts w:asciiTheme="majorBidi" w:hAnsiTheme="majorBidi" w:cstheme="majorBidi"/>
          <w:color w:val="auto"/>
          <w:sz w:val="24"/>
          <w:szCs w:val="24"/>
        </w:rPr>
        <w:t>природные условия;</w:t>
      </w:r>
    </w:p>
    <w:p w14:paraId="7251ED3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8" w:name="000031"/>
      <w:bookmarkEnd w:id="678"/>
      <w:r>
        <w:rPr>
          <w:rFonts w:asciiTheme="majorBidi" w:hAnsiTheme="majorBidi" w:cstheme="majorBidi"/>
          <w:color w:val="auto"/>
          <w:sz w:val="24"/>
          <w:szCs w:val="24"/>
        </w:rPr>
        <w:t>коммуникационные связи и каналы;</w:t>
      </w:r>
    </w:p>
    <w:p w14:paraId="677BEB7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79" w:name="000032"/>
      <w:bookmarkEnd w:id="679"/>
      <w:r>
        <w:rPr>
          <w:rFonts w:asciiTheme="majorBidi" w:hAnsiTheme="majorBidi" w:cstheme="majorBidi"/>
          <w:color w:val="auto"/>
          <w:sz w:val="24"/>
          <w:szCs w:val="24"/>
        </w:rPr>
        <w:t>физическое и психическое здоровье;</w:t>
      </w:r>
    </w:p>
    <w:p w14:paraId="31134B4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0" w:name="000033"/>
      <w:bookmarkEnd w:id="680"/>
      <w:r>
        <w:rPr>
          <w:rFonts w:asciiTheme="majorBidi" w:hAnsiTheme="majorBidi" w:cstheme="majorBidi"/>
          <w:color w:val="auto"/>
          <w:sz w:val="24"/>
          <w:szCs w:val="24"/>
        </w:rPr>
        <w:t>социальное взаимодействие и другие.</w:t>
      </w:r>
    </w:p>
    <w:p w14:paraId="0300551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1" w:name="000034"/>
      <w:bookmarkEnd w:id="681"/>
      <w:r>
        <w:rPr>
          <w:rFonts w:asciiTheme="majorBidi" w:hAnsiTheme="majorBidi" w:cstheme="majorBidi"/>
          <w:color w:val="auto"/>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E94942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2" w:name="000035"/>
      <w:bookmarkEnd w:id="682"/>
      <w:r>
        <w:rPr>
          <w:rFonts w:asciiTheme="majorBidi" w:hAnsiTheme="majorBidi" w:cstheme="majorBidi"/>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0399475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3" w:name="000036"/>
      <w:bookmarkEnd w:id="683"/>
      <w:r>
        <w:rPr>
          <w:rFonts w:asciiTheme="majorBidi" w:hAnsiTheme="majorBidi" w:cstheme="majorBidi"/>
          <w:color w:val="auto"/>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r>
        <w:rPr>
          <w:color w:val="auto"/>
        </w:rPr>
        <w:fldChar w:fldCharType="begin"/>
      </w:r>
      <w:r>
        <w:rPr>
          <w:color w:val="auto"/>
        </w:rPr>
        <w:instrText xml:space="preserve"> HYPERLINK "https://sudact.ru/law/ukaz-prezidenta-rf-ot-02072021-n-400/strategiia-natsionalnoi-bezopasnosti-rossiiskoi-federatsii/" </w:instrText>
      </w:r>
      <w:r>
        <w:rPr>
          <w:color w:val="auto"/>
        </w:rPr>
        <w:fldChar w:fldCharType="separate"/>
      </w:r>
      <w:r>
        <w:rPr>
          <w:rFonts w:asciiTheme="majorBidi" w:hAnsiTheme="majorBidi" w:cstheme="majorBidi"/>
          <w:color w:val="auto"/>
          <w:sz w:val="24"/>
          <w:szCs w:val="24"/>
        </w:rPr>
        <w:t>Стратегия</w:t>
      </w:r>
      <w:r>
        <w:rPr>
          <w:rFonts w:asciiTheme="majorBidi" w:hAnsiTheme="majorBidi" w:cstheme="majorBidi"/>
          <w:color w:val="auto"/>
          <w:sz w:val="24"/>
          <w:szCs w:val="24"/>
        </w:rPr>
        <w:fldChar w:fldCharType="end"/>
      </w:r>
      <w:r>
        <w:rPr>
          <w:rFonts w:asciiTheme="majorBidi" w:hAnsiTheme="majorBidi" w:cstheme="majorBidi"/>
          <w:color w:val="auto"/>
          <w:sz w:val="24"/>
          <w:szCs w:val="24"/>
        </w:rPr>
        <w:t> национальной безопасности Российской Федерации, утвержденная Указом Президента Российской Федерации от 2 июля 2021 г. N 400, </w:t>
      </w:r>
      <w:r>
        <w:rPr>
          <w:color w:val="auto"/>
        </w:rPr>
        <w:fldChar w:fldCharType="begin"/>
      </w:r>
      <w:r>
        <w:rPr>
          <w:color w:val="auto"/>
        </w:rPr>
        <w:instrText xml:space="preserve"> HYPERLINK "https://sudact.ru/law/ukaz-prezidenta-rf-ot-05122016-n-646/" \l "K7hCZtcxwprq" </w:instrText>
      </w:r>
      <w:r>
        <w:rPr>
          <w:color w:val="auto"/>
        </w:rPr>
        <w:fldChar w:fldCharType="separate"/>
      </w:r>
      <w:r>
        <w:rPr>
          <w:rFonts w:asciiTheme="majorBidi" w:hAnsiTheme="majorBidi" w:cstheme="majorBidi"/>
          <w:color w:val="auto"/>
          <w:sz w:val="24"/>
          <w:szCs w:val="24"/>
        </w:rPr>
        <w:t>Доктрина</w:t>
      </w:r>
      <w:r>
        <w:rPr>
          <w:rFonts w:asciiTheme="majorBidi" w:hAnsiTheme="majorBidi" w:cstheme="majorBidi"/>
          <w:color w:val="auto"/>
          <w:sz w:val="24"/>
          <w:szCs w:val="24"/>
        </w:rPr>
        <w:fldChar w:fldCharType="end"/>
      </w:r>
      <w:r>
        <w:rPr>
          <w:rFonts w:asciiTheme="majorBidi" w:hAnsiTheme="majorBidi" w:cstheme="majorBidi"/>
          <w:color w:val="auto"/>
          <w:sz w:val="24"/>
          <w:szCs w:val="24"/>
        </w:rPr>
        <w:t>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r>
        <w:rPr>
          <w:color w:val="auto"/>
        </w:rPr>
        <w:fldChar w:fldCharType="begin"/>
      </w:r>
      <w:r>
        <w:rPr>
          <w:color w:val="auto"/>
        </w:rPr>
        <w:instrText xml:space="preserve"> HYPERLINK "https://sudact.ru/law/ukaz-prezidenta-rf-ot-21072020-n-474/" </w:instrText>
      </w:r>
      <w:r>
        <w:rPr>
          <w:color w:val="auto"/>
        </w:rPr>
        <w:fldChar w:fldCharType="separate"/>
      </w:r>
      <w:r>
        <w:rPr>
          <w:rFonts w:asciiTheme="majorBidi" w:hAnsiTheme="majorBidi" w:cstheme="majorBidi"/>
          <w:color w:val="auto"/>
          <w:sz w:val="24"/>
          <w:szCs w:val="24"/>
        </w:rPr>
        <w:t>Указом</w:t>
      </w:r>
      <w:r>
        <w:rPr>
          <w:rFonts w:asciiTheme="majorBidi" w:hAnsiTheme="majorBidi" w:cstheme="majorBidi"/>
          <w:color w:val="auto"/>
          <w:sz w:val="24"/>
          <w:szCs w:val="24"/>
        </w:rPr>
        <w:fldChar w:fldCharType="end"/>
      </w:r>
      <w:r>
        <w:rPr>
          <w:rFonts w:asciiTheme="majorBidi" w:hAnsiTheme="majorBidi" w:cstheme="majorBidi"/>
          <w:color w:val="auto"/>
          <w:sz w:val="24"/>
          <w:szCs w:val="24"/>
        </w:rPr>
        <w:t> Президента Российской Федерации от 21 июля 2020 г. N 474, государственная </w:t>
      </w:r>
      <w:r>
        <w:rPr>
          <w:color w:val="auto"/>
        </w:rPr>
        <w:fldChar w:fldCharType="begin"/>
      </w:r>
      <w:r>
        <w:rPr>
          <w:color w:val="auto"/>
        </w:rPr>
        <w:instrText xml:space="preserve"> HYPERLINK "https://sudact.ru/law/postanovlenie-pravitelstva-rf-ot-26122017-n-1642/gosudarstvennaia-programma-rossiiskoi-federatsii-razvitie/" </w:instrText>
      </w:r>
      <w:r>
        <w:rPr>
          <w:color w:val="auto"/>
        </w:rPr>
        <w:fldChar w:fldCharType="separate"/>
      </w:r>
      <w:r>
        <w:rPr>
          <w:rFonts w:asciiTheme="majorBidi" w:hAnsiTheme="majorBidi" w:cstheme="majorBidi"/>
          <w:color w:val="auto"/>
          <w:sz w:val="24"/>
          <w:szCs w:val="24"/>
        </w:rPr>
        <w:t>программа</w:t>
      </w:r>
      <w:r>
        <w:rPr>
          <w:rFonts w:asciiTheme="majorBidi" w:hAnsiTheme="majorBidi" w:cstheme="majorBidi"/>
          <w:color w:val="auto"/>
          <w:sz w:val="24"/>
          <w:szCs w:val="24"/>
        </w:rPr>
        <w:fldChar w:fldCharType="end"/>
      </w:r>
      <w:r>
        <w:rPr>
          <w:rFonts w:asciiTheme="majorBidi" w:hAnsiTheme="majorBidi" w:cstheme="majorBidi"/>
          <w:color w:val="auto"/>
          <w:sz w:val="24"/>
          <w:szCs w:val="24"/>
        </w:rPr>
        <w:t> Российской Федерации "Развитие образования", утвержденная постановлением Правительства Российской Федерации от 26 декабря 2017 г. N 1642.</w:t>
      </w:r>
    </w:p>
    <w:p w14:paraId="503BA08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4" w:name="000037"/>
      <w:bookmarkEnd w:id="684"/>
      <w:r>
        <w:rPr>
          <w:rFonts w:asciiTheme="majorBidi" w:hAnsiTheme="majorBidi" w:cstheme="majorBidi"/>
          <w:color w:val="auto"/>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D6D2FB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5" w:name="000038"/>
      <w:bookmarkEnd w:id="685"/>
      <w:r>
        <w:rPr>
          <w:rFonts w:asciiTheme="majorBidi" w:hAnsiTheme="majorBidi" w:cstheme="majorBidi"/>
          <w:color w:val="auto"/>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5276B6A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6" w:name="000039"/>
      <w:bookmarkEnd w:id="686"/>
      <w:r>
        <w:rPr>
          <w:rFonts w:asciiTheme="majorBidi" w:hAnsiTheme="majorBidi" w:cstheme="majorBidi"/>
          <w:color w:val="auto"/>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9781E4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7" w:name="000040"/>
      <w:bookmarkEnd w:id="687"/>
      <w:r>
        <w:rPr>
          <w:rFonts w:asciiTheme="majorBidi" w:hAnsiTheme="majorBidi" w:cstheme="majorBidi"/>
          <w:color w:val="auto"/>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82906A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8" w:name="000041"/>
      <w:bookmarkEnd w:id="688"/>
      <w:r>
        <w:rPr>
          <w:rFonts w:asciiTheme="majorBidi" w:hAnsiTheme="majorBidi" w:cstheme="majorBidi"/>
          <w:color w:val="auto"/>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3302CD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89" w:name="000042"/>
      <w:bookmarkEnd w:id="689"/>
      <w:r>
        <w:rPr>
          <w:rFonts w:asciiTheme="majorBidi" w:hAnsiTheme="majorBidi" w:cstheme="majorBidi"/>
          <w:color w:val="auto"/>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D3C8AB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0" w:name="000043"/>
      <w:bookmarkEnd w:id="690"/>
      <w:r>
        <w:rPr>
          <w:rFonts w:asciiTheme="majorBidi" w:hAnsiTheme="majorBidi" w:cstheme="majorBidi"/>
          <w:color w:val="auto"/>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A2261D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1" w:name="000044"/>
      <w:bookmarkEnd w:id="691"/>
      <w:r>
        <w:rPr>
          <w:rFonts w:asciiTheme="majorBidi" w:hAnsiTheme="majorBidi" w:cstheme="majorBidi"/>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2369289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2" w:name="000045"/>
      <w:bookmarkEnd w:id="692"/>
      <w:r>
        <w:rPr>
          <w:rFonts w:asciiTheme="majorBidi" w:hAnsiTheme="majorBidi" w:cstheme="majorBidi"/>
          <w:color w:val="auto"/>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08F9BAB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3" w:name="000046"/>
      <w:bookmarkEnd w:id="693"/>
      <w:r>
        <w:rPr>
          <w:rFonts w:asciiTheme="majorBidi" w:hAnsiTheme="majorBidi" w:cstheme="majorBidi"/>
          <w:color w:val="auto"/>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CE12C8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639B84A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обучения.</w:t>
      </w:r>
    </w:p>
    <w:p w14:paraId="0925197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Модуль N 1 "Безопасное и устойчивое развитие личности, общества, государства":</w:t>
      </w:r>
    </w:p>
    <w:p w14:paraId="56336AD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4" w:name="000049"/>
      <w:bookmarkEnd w:id="694"/>
      <w:r>
        <w:rPr>
          <w:rFonts w:asciiTheme="majorBidi" w:hAnsiTheme="majorBidi" w:cstheme="majorBidi"/>
          <w:color w:val="auto"/>
          <w:sz w:val="24"/>
          <w:szCs w:val="24"/>
        </w:rPr>
        <w:t>фундаментальные ценности и принципы, формирующие основы российского общества, безопасности страны, закрепленные в </w:t>
      </w:r>
      <w:r>
        <w:rPr>
          <w:color w:val="auto"/>
        </w:rPr>
        <w:fldChar w:fldCharType="begin"/>
      </w:r>
      <w:r>
        <w:rPr>
          <w:color w:val="auto"/>
        </w:rPr>
        <w:instrText xml:space="preserve"> HYPERLINK "https://sudact.ru/law/konstitutsiia/" </w:instrText>
      </w:r>
      <w:r>
        <w:rPr>
          <w:color w:val="auto"/>
        </w:rPr>
        <w:fldChar w:fldCharType="separate"/>
      </w:r>
      <w:r>
        <w:rPr>
          <w:rFonts w:asciiTheme="majorBidi" w:hAnsiTheme="majorBidi" w:cstheme="majorBidi"/>
          <w:color w:val="auto"/>
          <w:sz w:val="24"/>
          <w:szCs w:val="24"/>
        </w:rPr>
        <w:t>Конституции</w:t>
      </w:r>
      <w:r>
        <w:rPr>
          <w:rFonts w:asciiTheme="majorBidi" w:hAnsiTheme="majorBidi" w:cstheme="majorBidi"/>
          <w:color w:val="auto"/>
          <w:sz w:val="24"/>
          <w:szCs w:val="24"/>
        </w:rPr>
        <w:fldChar w:fldCharType="end"/>
      </w:r>
      <w:r>
        <w:rPr>
          <w:rFonts w:asciiTheme="majorBidi" w:hAnsiTheme="majorBidi" w:cstheme="majorBidi"/>
          <w:color w:val="auto"/>
          <w:sz w:val="24"/>
          <w:szCs w:val="24"/>
        </w:rPr>
        <w:t> Российской Федерации;</w:t>
      </w:r>
    </w:p>
    <w:p w14:paraId="0DF300A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5" w:name="000050"/>
      <w:bookmarkEnd w:id="695"/>
      <w:r>
        <w:rPr>
          <w:rFonts w:asciiTheme="majorBidi" w:hAnsiTheme="majorBidi" w:cstheme="majorBidi"/>
          <w:color w:val="auto"/>
          <w:sz w:val="24"/>
          <w:szCs w:val="24"/>
        </w:rPr>
        <w:t>стратегия национальной безопасности, национальные интересы и угрозы национальной безопасности;</w:t>
      </w:r>
    </w:p>
    <w:p w14:paraId="3D84A33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6" w:name="000051"/>
      <w:bookmarkEnd w:id="696"/>
      <w:r>
        <w:rPr>
          <w:rFonts w:asciiTheme="majorBidi" w:hAnsiTheme="majorBidi" w:cstheme="majorBidi"/>
          <w:color w:val="auto"/>
          <w:sz w:val="24"/>
          <w:szCs w:val="24"/>
        </w:rPr>
        <w:t>чрезвычайные ситуации природного, техногенного и биолого-социального характера;</w:t>
      </w:r>
    </w:p>
    <w:p w14:paraId="1743DF1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7" w:name="000052"/>
      <w:bookmarkEnd w:id="697"/>
      <w:r>
        <w:rPr>
          <w:rFonts w:asciiTheme="majorBidi" w:hAnsiTheme="majorBidi" w:cstheme="majorBidi"/>
          <w:color w:val="auto"/>
          <w:sz w:val="24"/>
          <w:szCs w:val="24"/>
        </w:rPr>
        <w:t>информирование и оповещение населения о чрезвычайных ситуациях, система ОКСИОН;</w:t>
      </w:r>
    </w:p>
    <w:p w14:paraId="4F6F5D0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8" w:name="000053"/>
      <w:bookmarkEnd w:id="698"/>
      <w:r>
        <w:rPr>
          <w:rFonts w:asciiTheme="majorBidi" w:hAnsiTheme="majorBidi" w:cstheme="majorBidi"/>
          <w:color w:val="auto"/>
          <w:sz w:val="24"/>
          <w:szCs w:val="24"/>
        </w:rPr>
        <w:t>история развития гражданской обороны;</w:t>
      </w:r>
    </w:p>
    <w:p w14:paraId="281B82E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699" w:name="000054"/>
      <w:bookmarkEnd w:id="699"/>
      <w:r>
        <w:rPr>
          <w:rFonts w:asciiTheme="majorBidi" w:hAnsiTheme="majorBidi" w:cstheme="majorBidi"/>
          <w:color w:val="auto"/>
          <w:sz w:val="24"/>
          <w:szCs w:val="24"/>
        </w:rPr>
        <w:t>сигнал "Внимание всем!", порядок действий населения при его получении;</w:t>
      </w:r>
    </w:p>
    <w:p w14:paraId="54733AE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0" w:name="000055"/>
      <w:bookmarkEnd w:id="700"/>
      <w:r>
        <w:rPr>
          <w:rFonts w:asciiTheme="majorBidi" w:hAnsiTheme="majorBidi" w:cstheme="majorBidi"/>
          <w:color w:val="auto"/>
          <w:sz w:val="24"/>
          <w:szCs w:val="24"/>
        </w:rPr>
        <w:t>средства индивидуальной и коллективной защиты населения, порядок пользования фильтрующим противогазом;</w:t>
      </w:r>
    </w:p>
    <w:p w14:paraId="4324FE7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1" w:name="000056"/>
      <w:bookmarkEnd w:id="701"/>
      <w:r>
        <w:rPr>
          <w:rFonts w:asciiTheme="majorBidi" w:hAnsiTheme="majorBidi" w:cstheme="majorBidi"/>
          <w:color w:val="auto"/>
          <w:sz w:val="24"/>
          <w:szCs w:val="24"/>
        </w:rPr>
        <w:t>эвакуация населения в условиях чрезвычайных ситуаций, порядок действий населения при объявлении эвакуации;</w:t>
      </w:r>
    </w:p>
    <w:p w14:paraId="6FDB1F7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2" w:name="000057"/>
      <w:bookmarkEnd w:id="702"/>
      <w:r>
        <w:rPr>
          <w:rFonts w:asciiTheme="majorBidi" w:hAnsiTheme="majorBidi" w:cstheme="majorBidi"/>
          <w:color w:val="auto"/>
          <w:sz w:val="24"/>
          <w:szCs w:val="24"/>
        </w:rPr>
        <w:t>современная армия, воинская обязанность и военная служба, добровольная и обязательная подготовка к службе в армии.</w:t>
      </w:r>
    </w:p>
    <w:p w14:paraId="2F5C283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3" w:name="000058"/>
      <w:bookmarkEnd w:id="703"/>
      <w:r>
        <w:rPr>
          <w:rFonts w:asciiTheme="majorBidi" w:hAnsiTheme="majorBidi" w:cstheme="majorBidi"/>
          <w:color w:val="auto"/>
          <w:sz w:val="24"/>
          <w:szCs w:val="24"/>
        </w:rPr>
        <w:t>Модуль N 2 "Военная подготовка. Основы военных знаний":</w:t>
      </w:r>
    </w:p>
    <w:p w14:paraId="7274AA5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4" w:name="000059"/>
      <w:bookmarkEnd w:id="704"/>
      <w:r>
        <w:rPr>
          <w:rFonts w:asciiTheme="majorBidi" w:hAnsiTheme="majorBidi" w:cstheme="majorBidi"/>
          <w:color w:val="auto"/>
          <w:sz w:val="24"/>
          <w:szCs w:val="24"/>
        </w:rPr>
        <w:t>история возникновения и развития Вооруженных Сил Российской Федерации;</w:t>
      </w:r>
    </w:p>
    <w:p w14:paraId="45B0264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5" w:name="000060"/>
      <w:bookmarkEnd w:id="705"/>
      <w:r>
        <w:rPr>
          <w:rFonts w:asciiTheme="majorBidi" w:hAnsiTheme="majorBidi" w:cstheme="majorBidi"/>
          <w:color w:val="auto"/>
          <w:sz w:val="24"/>
          <w:szCs w:val="24"/>
        </w:rPr>
        <w:t>этапы становления современных Вооруженных Сил Российской Федерации;</w:t>
      </w:r>
    </w:p>
    <w:p w14:paraId="3B72AC9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6" w:name="000061"/>
      <w:bookmarkEnd w:id="706"/>
      <w:r>
        <w:rPr>
          <w:rFonts w:asciiTheme="majorBidi" w:hAnsiTheme="majorBidi" w:cstheme="majorBidi"/>
          <w:color w:val="auto"/>
          <w:sz w:val="24"/>
          <w:szCs w:val="24"/>
        </w:rPr>
        <w:t>основные направления подготовки к военной службе;</w:t>
      </w:r>
    </w:p>
    <w:p w14:paraId="2F3CC0F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7" w:name="000062"/>
      <w:bookmarkEnd w:id="707"/>
      <w:r>
        <w:rPr>
          <w:rFonts w:asciiTheme="majorBidi" w:hAnsiTheme="majorBidi" w:cstheme="majorBidi"/>
          <w:color w:val="auto"/>
          <w:sz w:val="24"/>
          <w:szCs w:val="24"/>
        </w:rPr>
        <w:t>организационная структура Вооруженных Сил Российской Федерации;</w:t>
      </w:r>
    </w:p>
    <w:p w14:paraId="2F98A32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8" w:name="000063"/>
      <w:bookmarkEnd w:id="708"/>
      <w:r>
        <w:rPr>
          <w:rFonts w:asciiTheme="majorBidi" w:hAnsiTheme="majorBidi" w:cstheme="majorBidi"/>
          <w:color w:val="auto"/>
          <w:sz w:val="24"/>
          <w:szCs w:val="24"/>
        </w:rPr>
        <w:t>функции и основные задачи современных Вооруженных Сил Российской Федерации;</w:t>
      </w:r>
    </w:p>
    <w:p w14:paraId="7EF83CC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09" w:name="000064"/>
      <w:bookmarkEnd w:id="709"/>
      <w:r>
        <w:rPr>
          <w:rFonts w:asciiTheme="majorBidi" w:hAnsiTheme="majorBidi" w:cstheme="majorBidi"/>
          <w:color w:val="auto"/>
          <w:sz w:val="24"/>
          <w:szCs w:val="24"/>
        </w:rPr>
        <w:t>особенности видов и родов войск Вооруженных Сил Российской Федерации;</w:t>
      </w:r>
    </w:p>
    <w:p w14:paraId="268035A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0" w:name="000065"/>
      <w:bookmarkEnd w:id="710"/>
      <w:r>
        <w:rPr>
          <w:rFonts w:asciiTheme="majorBidi" w:hAnsiTheme="majorBidi" w:cstheme="majorBidi"/>
          <w:color w:val="auto"/>
          <w:sz w:val="24"/>
          <w:szCs w:val="24"/>
        </w:rPr>
        <w:t>воинские символы современных Вооруженных Сил Российской Федерации;</w:t>
      </w:r>
    </w:p>
    <w:p w14:paraId="5030D31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1" w:name="000066"/>
      <w:bookmarkEnd w:id="711"/>
      <w:r>
        <w:rPr>
          <w:rFonts w:asciiTheme="majorBidi" w:hAnsiTheme="majorBidi" w:cstheme="majorBidi"/>
          <w:color w:val="auto"/>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6128E7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2" w:name="000067"/>
      <w:bookmarkEnd w:id="712"/>
      <w:r>
        <w:rPr>
          <w:rFonts w:asciiTheme="majorBidi" w:hAnsiTheme="majorBidi" w:cstheme="majorBidi"/>
          <w:color w:val="auto"/>
          <w:sz w:val="24"/>
          <w:szCs w:val="24"/>
        </w:rPr>
        <w:t>организационно-штатная структура и боевые возможности отделения, задачи отделения в различных видах боя;</w:t>
      </w:r>
    </w:p>
    <w:p w14:paraId="44B3FF4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3" w:name="000068"/>
      <w:bookmarkEnd w:id="713"/>
      <w:r>
        <w:rPr>
          <w:rFonts w:asciiTheme="majorBidi" w:hAnsiTheme="majorBidi" w:cstheme="majorBidi"/>
          <w:color w:val="auto"/>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013F848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4" w:name="000069"/>
      <w:bookmarkEnd w:id="714"/>
      <w:r>
        <w:rPr>
          <w:rFonts w:asciiTheme="majorBidi" w:hAnsiTheme="majorBidi" w:cstheme="majorBidi"/>
          <w:color w:val="auto"/>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84C3C3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5" w:name="000070"/>
      <w:bookmarkEnd w:id="715"/>
      <w:r>
        <w:rPr>
          <w:rFonts w:asciiTheme="majorBidi" w:hAnsiTheme="majorBidi" w:cstheme="majorBidi"/>
          <w:color w:val="auto"/>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52B27CE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6" w:name="000071"/>
      <w:bookmarkEnd w:id="716"/>
      <w:r>
        <w:rPr>
          <w:rFonts w:asciiTheme="majorBidi" w:hAnsiTheme="majorBidi" w:cstheme="majorBidi"/>
          <w:color w:val="auto"/>
          <w:sz w:val="24"/>
          <w:szCs w:val="24"/>
        </w:rPr>
        <w:t>история создания общевоинских уставов;</w:t>
      </w:r>
    </w:p>
    <w:p w14:paraId="34274ED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7" w:name="000072"/>
      <w:bookmarkEnd w:id="717"/>
      <w:r>
        <w:rPr>
          <w:rFonts w:asciiTheme="majorBidi" w:hAnsiTheme="majorBidi" w:cstheme="majorBidi"/>
          <w:color w:val="auto"/>
          <w:sz w:val="24"/>
          <w:szCs w:val="24"/>
        </w:rPr>
        <w:t>этапы становления современных общевоинских уставов;</w:t>
      </w:r>
    </w:p>
    <w:p w14:paraId="03E4FBF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8" w:name="000073"/>
      <w:bookmarkEnd w:id="718"/>
      <w:r>
        <w:rPr>
          <w:rFonts w:asciiTheme="majorBidi" w:hAnsiTheme="majorBidi" w:cstheme="majorBidi"/>
          <w:color w:val="auto"/>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3C8A11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19" w:name="000074"/>
      <w:bookmarkEnd w:id="719"/>
      <w:r>
        <w:rPr>
          <w:rFonts w:asciiTheme="majorBidi" w:hAnsiTheme="majorBidi" w:cstheme="majorBidi"/>
          <w:color w:val="auto"/>
          <w:sz w:val="24"/>
          <w:szCs w:val="24"/>
        </w:rPr>
        <w:t>сущность единоначалия;</w:t>
      </w:r>
    </w:p>
    <w:p w14:paraId="098ED28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0" w:name="000075"/>
      <w:bookmarkEnd w:id="720"/>
      <w:r>
        <w:rPr>
          <w:rFonts w:asciiTheme="majorBidi" w:hAnsiTheme="majorBidi" w:cstheme="majorBidi"/>
          <w:color w:val="auto"/>
          <w:sz w:val="24"/>
          <w:szCs w:val="24"/>
        </w:rPr>
        <w:t>командиры (начальники) и подчиненные;</w:t>
      </w:r>
    </w:p>
    <w:p w14:paraId="0C36556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1" w:name="000076"/>
      <w:bookmarkEnd w:id="721"/>
      <w:r>
        <w:rPr>
          <w:rFonts w:asciiTheme="majorBidi" w:hAnsiTheme="majorBidi" w:cstheme="majorBidi"/>
          <w:color w:val="auto"/>
          <w:sz w:val="24"/>
          <w:szCs w:val="24"/>
        </w:rPr>
        <w:t>старшие и младшие;</w:t>
      </w:r>
    </w:p>
    <w:p w14:paraId="1C256A2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2" w:name="000077"/>
      <w:bookmarkEnd w:id="722"/>
      <w:r>
        <w:rPr>
          <w:rFonts w:asciiTheme="majorBidi" w:hAnsiTheme="majorBidi" w:cstheme="majorBidi"/>
          <w:color w:val="auto"/>
          <w:sz w:val="24"/>
          <w:szCs w:val="24"/>
        </w:rPr>
        <w:t>приказ (приказание), порядок его отдачи и выполнения;</w:t>
      </w:r>
    </w:p>
    <w:p w14:paraId="6C4CB57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3" w:name="000078"/>
      <w:bookmarkEnd w:id="723"/>
      <w:r>
        <w:rPr>
          <w:rFonts w:asciiTheme="majorBidi" w:hAnsiTheme="majorBidi" w:cstheme="majorBidi"/>
          <w:color w:val="auto"/>
          <w:sz w:val="24"/>
          <w:szCs w:val="24"/>
        </w:rPr>
        <w:t>воинские звания и военная форма одежды;</w:t>
      </w:r>
    </w:p>
    <w:p w14:paraId="77243B6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4" w:name="000079"/>
      <w:bookmarkEnd w:id="724"/>
      <w:r>
        <w:rPr>
          <w:rFonts w:asciiTheme="majorBidi" w:hAnsiTheme="majorBidi" w:cstheme="majorBidi"/>
          <w:color w:val="auto"/>
          <w:sz w:val="24"/>
          <w:szCs w:val="24"/>
        </w:rPr>
        <w:t>воинская дисциплина, ее сущность и значение;</w:t>
      </w:r>
    </w:p>
    <w:p w14:paraId="2916787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5" w:name="000080"/>
      <w:bookmarkEnd w:id="725"/>
      <w:r>
        <w:rPr>
          <w:rFonts w:asciiTheme="majorBidi" w:hAnsiTheme="majorBidi" w:cstheme="majorBidi"/>
          <w:color w:val="auto"/>
          <w:sz w:val="24"/>
          <w:szCs w:val="24"/>
        </w:rPr>
        <w:t>обязанности военнослужащих по соблюдению требований воинской дисциплины;</w:t>
      </w:r>
    </w:p>
    <w:p w14:paraId="134C783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6" w:name="000081"/>
      <w:bookmarkEnd w:id="726"/>
      <w:r>
        <w:rPr>
          <w:rFonts w:asciiTheme="majorBidi" w:hAnsiTheme="majorBidi" w:cstheme="majorBidi"/>
          <w:color w:val="auto"/>
          <w:sz w:val="24"/>
          <w:szCs w:val="24"/>
        </w:rPr>
        <w:t>способы достижения воинской дисциплины;</w:t>
      </w:r>
    </w:p>
    <w:p w14:paraId="2500E4A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7" w:name="000082"/>
      <w:bookmarkEnd w:id="727"/>
      <w:r>
        <w:rPr>
          <w:rFonts w:asciiTheme="majorBidi" w:hAnsiTheme="majorBidi" w:cstheme="majorBidi"/>
          <w:color w:val="auto"/>
          <w:sz w:val="24"/>
          <w:szCs w:val="24"/>
        </w:rPr>
        <w:t>положения Строевого устава;</w:t>
      </w:r>
    </w:p>
    <w:p w14:paraId="1737D02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8" w:name="000083"/>
      <w:bookmarkEnd w:id="728"/>
      <w:r>
        <w:rPr>
          <w:rFonts w:asciiTheme="majorBidi" w:hAnsiTheme="majorBidi" w:cstheme="majorBidi"/>
          <w:color w:val="auto"/>
          <w:sz w:val="24"/>
          <w:szCs w:val="24"/>
        </w:rPr>
        <w:t>обязанности военнослужащих перед построением и в строю;</w:t>
      </w:r>
    </w:p>
    <w:p w14:paraId="10FFBFF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29" w:name="000084"/>
      <w:bookmarkEnd w:id="729"/>
      <w:r>
        <w:rPr>
          <w:rFonts w:asciiTheme="majorBidi" w:hAnsiTheme="majorBidi" w:cstheme="majorBidi"/>
          <w:color w:val="auto"/>
          <w:sz w:val="24"/>
          <w:szCs w:val="24"/>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6630FB1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0" w:name="000085"/>
      <w:bookmarkEnd w:id="730"/>
      <w:r>
        <w:rPr>
          <w:rFonts w:asciiTheme="majorBidi" w:hAnsiTheme="majorBidi" w:cstheme="majorBidi"/>
          <w:color w:val="auto"/>
          <w:sz w:val="24"/>
          <w:szCs w:val="24"/>
        </w:rPr>
        <w:t>Модуль N 3 "Культура безопасности жизнедеятельности в современном обществе":</w:t>
      </w:r>
    </w:p>
    <w:p w14:paraId="218D7B4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1" w:name="000086"/>
      <w:bookmarkEnd w:id="731"/>
      <w:r>
        <w:rPr>
          <w:rFonts w:asciiTheme="majorBidi" w:hAnsiTheme="majorBidi" w:cstheme="majorBidi"/>
          <w:color w:val="auto"/>
          <w:sz w:val="24"/>
          <w:szCs w:val="24"/>
        </w:rPr>
        <w:t>безопасность жизнедеятельности: ключевые понятия и значение для человека;</w:t>
      </w:r>
    </w:p>
    <w:p w14:paraId="2E1E4A2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2" w:name="000087"/>
      <w:bookmarkEnd w:id="732"/>
      <w:r>
        <w:rPr>
          <w:rFonts w:asciiTheme="majorBidi" w:hAnsiTheme="majorBidi" w:cstheme="majorBidi"/>
          <w:color w:val="auto"/>
          <w:sz w:val="24"/>
          <w:szCs w:val="24"/>
        </w:rPr>
        <w:t>смысл понятий "опасность", "безопасность", "риск", "культура безопасности жизнедеятельности";</w:t>
      </w:r>
    </w:p>
    <w:p w14:paraId="06993A8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3" w:name="000088"/>
      <w:bookmarkEnd w:id="733"/>
      <w:r>
        <w:rPr>
          <w:rFonts w:asciiTheme="majorBidi" w:hAnsiTheme="majorBidi" w:cstheme="majorBidi"/>
          <w:color w:val="auto"/>
          <w:sz w:val="24"/>
          <w:szCs w:val="24"/>
        </w:rPr>
        <w:t>источники и факторы опасности, их классификация;</w:t>
      </w:r>
    </w:p>
    <w:p w14:paraId="26BFA06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4" w:name="000089"/>
      <w:bookmarkEnd w:id="734"/>
      <w:r>
        <w:rPr>
          <w:rFonts w:asciiTheme="majorBidi" w:hAnsiTheme="majorBidi" w:cstheme="majorBidi"/>
          <w:color w:val="auto"/>
          <w:sz w:val="24"/>
          <w:szCs w:val="24"/>
        </w:rPr>
        <w:t>общие принципы безопасного поведения;</w:t>
      </w:r>
    </w:p>
    <w:p w14:paraId="0852FD0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5" w:name="000090"/>
      <w:bookmarkEnd w:id="735"/>
      <w:r>
        <w:rPr>
          <w:rFonts w:asciiTheme="majorBidi" w:hAnsiTheme="majorBidi" w:cstheme="majorBidi"/>
          <w:color w:val="auto"/>
          <w:sz w:val="24"/>
          <w:szCs w:val="24"/>
        </w:rPr>
        <w:t>понятия опасной и чрезвычайной ситуации, сходство и различия опасной и чрезвычайной ситуации;</w:t>
      </w:r>
    </w:p>
    <w:p w14:paraId="37C3014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6" w:name="000091"/>
      <w:bookmarkEnd w:id="736"/>
      <w:r>
        <w:rPr>
          <w:rFonts w:asciiTheme="majorBidi" w:hAnsiTheme="majorBidi" w:cstheme="majorBidi"/>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5422C1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7" w:name="000092"/>
      <w:bookmarkEnd w:id="737"/>
      <w:r>
        <w:rPr>
          <w:rFonts w:asciiTheme="majorBidi" w:hAnsiTheme="majorBidi" w:cstheme="majorBidi"/>
          <w:color w:val="auto"/>
          <w:sz w:val="24"/>
          <w:szCs w:val="24"/>
        </w:rPr>
        <w:t>Модуль N 4 "Безопасность в быту":</w:t>
      </w:r>
    </w:p>
    <w:p w14:paraId="3742F55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8" w:name="000093"/>
      <w:bookmarkEnd w:id="738"/>
      <w:r>
        <w:rPr>
          <w:rFonts w:asciiTheme="majorBidi" w:hAnsiTheme="majorBidi" w:cstheme="majorBidi"/>
          <w:color w:val="auto"/>
          <w:sz w:val="24"/>
          <w:szCs w:val="24"/>
        </w:rPr>
        <w:t>основные источники опасности в быту и их классификация;</w:t>
      </w:r>
    </w:p>
    <w:p w14:paraId="7B66B58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39" w:name="000094"/>
      <w:bookmarkEnd w:id="739"/>
      <w:r>
        <w:rPr>
          <w:rFonts w:asciiTheme="majorBidi" w:hAnsiTheme="majorBidi" w:cstheme="majorBidi"/>
          <w:color w:val="auto"/>
          <w:sz w:val="24"/>
          <w:szCs w:val="24"/>
        </w:rPr>
        <w:t>защита прав потребителя, сроки годности и состав продуктов питания;</w:t>
      </w:r>
    </w:p>
    <w:p w14:paraId="3C98BC5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0" w:name="000095"/>
      <w:bookmarkEnd w:id="740"/>
      <w:r>
        <w:rPr>
          <w:rFonts w:asciiTheme="majorBidi" w:hAnsiTheme="majorBidi" w:cstheme="majorBidi"/>
          <w:color w:val="auto"/>
          <w:sz w:val="24"/>
          <w:szCs w:val="24"/>
        </w:rPr>
        <w:t>бытовые отравления и причины их возникновения;</w:t>
      </w:r>
    </w:p>
    <w:p w14:paraId="5420563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1" w:name="000096"/>
      <w:bookmarkEnd w:id="741"/>
      <w:r>
        <w:rPr>
          <w:rFonts w:asciiTheme="majorBidi" w:hAnsiTheme="majorBidi" w:cstheme="majorBidi"/>
          <w:color w:val="auto"/>
          <w:sz w:val="24"/>
          <w:szCs w:val="24"/>
        </w:rPr>
        <w:t>признаки отравления, приемы и правила оказания первой помощи;</w:t>
      </w:r>
    </w:p>
    <w:p w14:paraId="0B0B68B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2" w:name="000097"/>
      <w:bookmarkEnd w:id="742"/>
      <w:r>
        <w:rPr>
          <w:rFonts w:asciiTheme="majorBidi" w:hAnsiTheme="majorBidi" w:cstheme="majorBidi"/>
          <w:color w:val="auto"/>
          <w:sz w:val="24"/>
          <w:szCs w:val="24"/>
        </w:rPr>
        <w:t>правила комплектования и хранения домашней аптечки;</w:t>
      </w:r>
    </w:p>
    <w:p w14:paraId="44520D4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3" w:name="000098"/>
      <w:bookmarkEnd w:id="743"/>
      <w:r>
        <w:rPr>
          <w:rFonts w:asciiTheme="majorBidi" w:hAnsiTheme="majorBidi" w:cstheme="majorBidi"/>
          <w:color w:val="auto"/>
          <w:sz w:val="24"/>
          <w:szCs w:val="24"/>
        </w:rPr>
        <w:t>бытовые травмы и правила их предупреждения, приемы и правила оказания первой помощи;</w:t>
      </w:r>
    </w:p>
    <w:p w14:paraId="6B90D52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4" w:name="000099"/>
      <w:bookmarkEnd w:id="744"/>
      <w:r>
        <w:rPr>
          <w:rFonts w:asciiTheme="majorBidi" w:hAnsiTheme="majorBidi" w:cstheme="majorBidi"/>
          <w:color w:val="auto"/>
          <w:sz w:val="24"/>
          <w:szCs w:val="24"/>
        </w:rPr>
        <w:t>правила обращения с газовыми и электрическими приборами; приемы и правила оказания первой помощи;</w:t>
      </w:r>
    </w:p>
    <w:p w14:paraId="4D31942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5" w:name="000100"/>
      <w:bookmarkEnd w:id="745"/>
      <w:r>
        <w:rPr>
          <w:rFonts w:asciiTheme="majorBidi" w:hAnsiTheme="majorBidi" w:cstheme="majorBidi"/>
          <w:color w:val="auto"/>
          <w:sz w:val="24"/>
          <w:szCs w:val="24"/>
        </w:rPr>
        <w:t>правила поведения в подъезде и лифте, а также при входе и выходе из них;</w:t>
      </w:r>
    </w:p>
    <w:p w14:paraId="6B3E6F1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6" w:name="000101"/>
      <w:bookmarkEnd w:id="746"/>
      <w:r>
        <w:rPr>
          <w:rFonts w:asciiTheme="majorBidi" w:hAnsiTheme="majorBidi" w:cstheme="majorBidi"/>
          <w:color w:val="auto"/>
          <w:sz w:val="24"/>
          <w:szCs w:val="24"/>
        </w:rPr>
        <w:t>пожар и факторы его развития;</w:t>
      </w:r>
    </w:p>
    <w:p w14:paraId="737100E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7" w:name="000102"/>
      <w:bookmarkEnd w:id="747"/>
      <w:r>
        <w:rPr>
          <w:rFonts w:asciiTheme="majorBidi" w:hAnsiTheme="majorBidi" w:cstheme="majorBidi"/>
          <w:color w:val="auto"/>
          <w:sz w:val="24"/>
          <w:szCs w:val="24"/>
        </w:rPr>
        <w:t>условия и причины возникновения пожаров, их возможные последствия, приемы и правила оказания первой помощи;</w:t>
      </w:r>
    </w:p>
    <w:p w14:paraId="134A7E9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8" w:name="000103"/>
      <w:bookmarkEnd w:id="748"/>
      <w:r>
        <w:rPr>
          <w:rFonts w:asciiTheme="majorBidi" w:hAnsiTheme="majorBidi" w:cstheme="majorBidi"/>
          <w:color w:val="auto"/>
          <w:sz w:val="24"/>
          <w:szCs w:val="24"/>
        </w:rPr>
        <w:t>первичные средства пожаротушения;</w:t>
      </w:r>
    </w:p>
    <w:p w14:paraId="3E6F7BE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49" w:name="000104"/>
      <w:bookmarkEnd w:id="749"/>
      <w:r>
        <w:rPr>
          <w:rFonts w:asciiTheme="majorBidi" w:hAnsiTheme="majorBidi" w:cstheme="majorBidi"/>
          <w:color w:val="auto"/>
          <w:sz w:val="24"/>
          <w:szCs w:val="24"/>
        </w:rPr>
        <w:t>правила вызова экстренных служб и порядок взаимодействия с ними, ответственность за ложные сообщения;</w:t>
      </w:r>
    </w:p>
    <w:p w14:paraId="57043DE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0" w:name="000105"/>
      <w:bookmarkEnd w:id="750"/>
      <w:r>
        <w:rPr>
          <w:rFonts w:asciiTheme="majorBidi" w:hAnsiTheme="majorBidi" w:cstheme="majorBidi"/>
          <w:color w:val="auto"/>
          <w:sz w:val="24"/>
          <w:szCs w:val="24"/>
        </w:rPr>
        <w:t>права, обязанности и ответственность граждан в области пожарной безопасности;</w:t>
      </w:r>
    </w:p>
    <w:p w14:paraId="19CDE0C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1" w:name="000106"/>
      <w:bookmarkEnd w:id="751"/>
      <w:r>
        <w:rPr>
          <w:rFonts w:asciiTheme="majorBidi" w:hAnsiTheme="majorBidi" w:cstheme="majorBidi"/>
          <w:color w:val="auto"/>
          <w:sz w:val="24"/>
          <w:szCs w:val="24"/>
        </w:rPr>
        <w:t>ситуации криминогенного характера,</w:t>
      </w:r>
    </w:p>
    <w:p w14:paraId="0A8916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2" w:name="000107"/>
      <w:bookmarkEnd w:id="752"/>
      <w:r>
        <w:rPr>
          <w:rFonts w:asciiTheme="majorBidi" w:hAnsiTheme="majorBidi" w:cstheme="majorBidi"/>
          <w:color w:val="auto"/>
          <w:sz w:val="24"/>
          <w:szCs w:val="24"/>
        </w:rPr>
        <w:t>правила поведения с малознакомыми людьми;</w:t>
      </w:r>
    </w:p>
    <w:p w14:paraId="76CB23A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3" w:name="000108"/>
      <w:bookmarkEnd w:id="753"/>
      <w:r>
        <w:rPr>
          <w:rFonts w:asciiTheme="majorBidi" w:hAnsiTheme="majorBidi" w:cstheme="majorBidi"/>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38B9EF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4" w:name="000109"/>
      <w:bookmarkEnd w:id="754"/>
      <w:r>
        <w:rPr>
          <w:rFonts w:asciiTheme="majorBidi" w:hAnsiTheme="majorBidi" w:cstheme="majorBidi"/>
          <w:color w:val="auto"/>
          <w:sz w:val="24"/>
          <w:szCs w:val="24"/>
        </w:rPr>
        <w:t>классификация аварийных ситуаций на коммунальных системах жизнеобеспечения;</w:t>
      </w:r>
    </w:p>
    <w:p w14:paraId="4A9DA32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5" w:name="000110"/>
      <w:bookmarkEnd w:id="755"/>
      <w:r>
        <w:rPr>
          <w:rFonts w:asciiTheme="majorBidi" w:hAnsiTheme="majorBidi" w:cstheme="majorBidi"/>
          <w:color w:val="auto"/>
          <w:sz w:val="24"/>
          <w:szCs w:val="24"/>
        </w:rPr>
        <w:t>правила предупреждения возможных аварий на коммунальных системах, порядок действий при авариях на коммунальных системах.</w:t>
      </w:r>
    </w:p>
    <w:p w14:paraId="729377D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6" w:name="000111"/>
      <w:bookmarkEnd w:id="756"/>
      <w:r>
        <w:rPr>
          <w:rFonts w:asciiTheme="majorBidi" w:hAnsiTheme="majorBidi" w:cstheme="majorBidi"/>
          <w:color w:val="auto"/>
          <w:sz w:val="24"/>
          <w:szCs w:val="24"/>
        </w:rPr>
        <w:t>Модуль N 5 "Безопасность на транспорте":</w:t>
      </w:r>
    </w:p>
    <w:p w14:paraId="21FF9EA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7" w:name="000112"/>
      <w:bookmarkEnd w:id="757"/>
      <w:r>
        <w:rPr>
          <w:rFonts w:asciiTheme="majorBidi" w:hAnsiTheme="majorBidi" w:cstheme="majorBidi"/>
          <w:color w:val="auto"/>
          <w:sz w:val="24"/>
          <w:szCs w:val="24"/>
        </w:rPr>
        <w:t>правила дорожного движения и их значение;</w:t>
      </w:r>
    </w:p>
    <w:p w14:paraId="3A699BE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8" w:name="000113"/>
      <w:bookmarkEnd w:id="758"/>
      <w:r>
        <w:rPr>
          <w:rFonts w:asciiTheme="majorBidi" w:hAnsiTheme="majorBidi" w:cstheme="majorBidi"/>
          <w:color w:val="auto"/>
          <w:sz w:val="24"/>
          <w:szCs w:val="24"/>
        </w:rPr>
        <w:t>условия обеспечения безопасности участников дорожного движения;</w:t>
      </w:r>
    </w:p>
    <w:p w14:paraId="316CC2F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59" w:name="000114"/>
      <w:bookmarkEnd w:id="759"/>
      <w:r>
        <w:rPr>
          <w:rFonts w:asciiTheme="majorBidi" w:hAnsiTheme="majorBidi" w:cstheme="majorBidi"/>
          <w:color w:val="auto"/>
          <w:sz w:val="24"/>
          <w:szCs w:val="24"/>
        </w:rPr>
        <w:t>правила дорожного движения и дорожные знаки для пешеходов;</w:t>
      </w:r>
    </w:p>
    <w:p w14:paraId="239CF3A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0" w:name="000115"/>
      <w:bookmarkEnd w:id="760"/>
      <w:r>
        <w:rPr>
          <w:rFonts w:asciiTheme="majorBidi" w:hAnsiTheme="majorBidi" w:cstheme="majorBidi"/>
          <w:color w:val="auto"/>
          <w:sz w:val="24"/>
          <w:szCs w:val="24"/>
        </w:rPr>
        <w:t>"дорожные ловушки" и правила их предупреждения; световозвращающие элементы и правила их применения;</w:t>
      </w:r>
    </w:p>
    <w:p w14:paraId="1E3DD0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1" w:name="000116"/>
      <w:bookmarkEnd w:id="761"/>
      <w:r>
        <w:rPr>
          <w:rFonts w:asciiTheme="majorBidi" w:hAnsiTheme="majorBidi" w:cstheme="majorBidi"/>
          <w:color w:val="auto"/>
          <w:sz w:val="24"/>
          <w:szCs w:val="24"/>
        </w:rPr>
        <w:t>правила дорожного движения для пассажиров;</w:t>
      </w:r>
    </w:p>
    <w:p w14:paraId="6048011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2" w:name="000117"/>
      <w:bookmarkEnd w:id="762"/>
      <w:r>
        <w:rPr>
          <w:rFonts w:asciiTheme="majorBidi" w:hAnsiTheme="majorBidi" w:cstheme="majorBidi"/>
          <w:color w:val="auto"/>
          <w:sz w:val="24"/>
          <w:szCs w:val="24"/>
        </w:rPr>
        <w:t>обязанности пассажиров маршрутных транспортных средств, ремень безопасности и правила его применения;</w:t>
      </w:r>
    </w:p>
    <w:p w14:paraId="24A32DD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3" w:name="000118"/>
      <w:bookmarkEnd w:id="763"/>
      <w:r>
        <w:rPr>
          <w:rFonts w:asciiTheme="majorBidi" w:hAnsiTheme="majorBidi" w:cstheme="majorBidi"/>
          <w:color w:val="auto"/>
          <w:sz w:val="24"/>
          <w:szCs w:val="24"/>
        </w:rPr>
        <w:t>порядок действий пассажиров в маршрутных транспортных средствах при опасных и чрезвычайных ситуациях;</w:t>
      </w:r>
    </w:p>
    <w:p w14:paraId="3E6A782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4" w:name="000119"/>
      <w:bookmarkEnd w:id="764"/>
      <w:r>
        <w:rPr>
          <w:rFonts w:asciiTheme="majorBidi" w:hAnsiTheme="majorBidi" w:cstheme="majorBidi"/>
          <w:color w:val="auto"/>
          <w:sz w:val="24"/>
          <w:szCs w:val="24"/>
        </w:rPr>
        <w:t>правила поведения пассажира мотоцикла;</w:t>
      </w:r>
    </w:p>
    <w:p w14:paraId="73850B7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5" w:name="000120"/>
      <w:bookmarkEnd w:id="765"/>
      <w:r>
        <w:rPr>
          <w:rFonts w:asciiTheme="majorBidi" w:hAnsiTheme="majorBidi" w:cstheme="majorBidi"/>
          <w:color w:val="auto"/>
          <w:sz w:val="24"/>
          <w:szCs w:val="24"/>
        </w:rPr>
        <w:t>правила дорожного движения для водителя велосипеда, мопеда и иных средств индивидуальной мобильности;</w:t>
      </w:r>
    </w:p>
    <w:p w14:paraId="2062031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6" w:name="000121"/>
      <w:bookmarkEnd w:id="766"/>
      <w:r>
        <w:rPr>
          <w:rFonts w:asciiTheme="majorBidi" w:hAnsiTheme="majorBidi" w:cstheme="majorBidi"/>
          <w:color w:val="auto"/>
          <w:sz w:val="24"/>
          <w:szCs w:val="24"/>
        </w:rPr>
        <w:t>дорожные знаки для водителя велосипеда, сигналы велосипедиста;</w:t>
      </w:r>
    </w:p>
    <w:p w14:paraId="24178E5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7" w:name="000122"/>
      <w:bookmarkEnd w:id="767"/>
      <w:r>
        <w:rPr>
          <w:rFonts w:asciiTheme="majorBidi" w:hAnsiTheme="majorBidi" w:cstheme="majorBidi"/>
          <w:color w:val="auto"/>
          <w:sz w:val="24"/>
          <w:szCs w:val="24"/>
        </w:rPr>
        <w:t>правила подготовки велосипеда к пользованию;</w:t>
      </w:r>
    </w:p>
    <w:p w14:paraId="2623D16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8" w:name="000123"/>
      <w:bookmarkEnd w:id="768"/>
      <w:r>
        <w:rPr>
          <w:rFonts w:asciiTheme="majorBidi" w:hAnsiTheme="majorBidi" w:cstheme="majorBidi"/>
          <w:color w:val="auto"/>
          <w:sz w:val="24"/>
          <w:szCs w:val="24"/>
        </w:rPr>
        <w:t>дорожно-транспортные происшествия и причины их возникновения;</w:t>
      </w:r>
    </w:p>
    <w:p w14:paraId="400467E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69" w:name="000124"/>
      <w:bookmarkEnd w:id="769"/>
      <w:r>
        <w:rPr>
          <w:rFonts w:asciiTheme="majorBidi" w:hAnsiTheme="majorBidi" w:cstheme="majorBidi"/>
          <w:color w:val="auto"/>
          <w:sz w:val="24"/>
          <w:szCs w:val="24"/>
        </w:rPr>
        <w:t>основные факторы риска возникновения дорожно-транспортных происшествий;</w:t>
      </w:r>
    </w:p>
    <w:p w14:paraId="7A52AAB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0" w:name="000125"/>
      <w:bookmarkEnd w:id="770"/>
      <w:r>
        <w:rPr>
          <w:rFonts w:asciiTheme="majorBidi" w:hAnsiTheme="majorBidi" w:cstheme="majorBidi"/>
          <w:color w:val="auto"/>
          <w:sz w:val="24"/>
          <w:szCs w:val="24"/>
        </w:rPr>
        <w:t>порядок действий очевидца дорожно-транспортного происшествия;</w:t>
      </w:r>
    </w:p>
    <w:p w14:paraId="19459AC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1" w:name="000126"/>
      <w:bookmarkEnd w:id="771"/>
      <w:r>
        <w:rPr>
          <w:rFonts w:asciiTheme="majorBidi" w:hAnsiTheme="majorBidi" w:cstheme="majorBidi"/>
          <w:color w:val="auto"/>
          <w:sz w:val="24"/>
          <w:szCs w:val="24"/>
        </w:rPr>
        <w:t>порядок действий при пожаре на транспорте;</w:t>
      </w:r>
    </w:p>
    <w:p w14:paraId="6711636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2" w:name="000127"/>
      <w:bookmarkEnd w:id="772"/>
      <w:r>
        <w:rPr>
          <w:rFonts w:asciiTheme="majorBidi" w:hAnsiTheme="majorBidi" w:cstheme="majorBidi"/>
          <w:color w:val="auto"/>
          <w:sz w:val="24"/>
          <w:szCs w:val="24"/>
        </w:rPr>
        <w:t>особенности различных видов транспорта (внеуличного, железнодорожного, водного, воздушного);</w:t>
      </w:r>
    </w:p>
    <w:p w14:paraId="1DA8ABF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3" w:name="000128"/>
      <w:bookmarkEnd w:id="773"/>
      <w:r>
        <w:rPr>
          <w:rFonts w:asciiTheme="majorBidi" w:hAnsiTheme="majorBidi" w:cstheme="majorBidi"/>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8C7288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4" w:name="000129"/>
      <w:bookmarkEnd w:id="774"/>
      <w:r>
        <w:rPr>
          <w:rFonts w:asciiTheme="majorBidi" w:hAnsiTheme="majorBidi" w:cstheme="majorBidi"/>
          <w:color w:val="auto"/>
          <w:sz w:val="24"/>
          <w:szCs w:val="24"/>
        </w:rPr>
        <w:t>приемы и правила оказания первой помощи при различных травмах в результате чрезвычайных ситуаций на транспорте.</w:t>
      </w:r>
    </w:p>
    <w:p w14:paraId="7879759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5" w:name="000130"/>
      <w:bookmarkEnd w:id="775"/>
      <w:r>
        <w:rPr>
          <w:rFonts w:asciiTheme="majorBidi" w:hAnsiTheme="majorBidi" w:cstheme="majorBidi"/>
          <w:color w:val="auto"/>
          <w:sz w:val="24"/>
          <w:szCs w:val="24"/>
        </w:rPr>
        <w:t>Модуль N 6 "Безопасность в общественных местах":</w:t>
      </w:r>
    </w:p>
    <w:p w14:paraId="6B87E01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6" w:name="000131"/>
      <w:bookmarkEnd w:id="776"/>
      <w:r>
        <w:rPr>
          <w:rFonts w:asciiTheme="majorBidi" w:hAnsiTheme="majorBidi" w:cstheme="majorBidi"/>
          <w:color w:val="auto"/>
          <w:sz w:val="24"/>
          <w:szCs w:val="24"/>
        </w:rPr>
        <w:t>общественные места и их характеристики, потенциальные источники опасности в общественных местах;</w:t>
      </w:r>
    </w:p>
    <w:p w14:paraId="02FF1EA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7" w:name="000132"/>
      <w:bookmarkEnd w:id="777"/>
      <w:r>
        <w:rPr>
          <w:rFonts w:asciiTheme="majorBidi" w:hAnsiTheme="majorBidi" w:cstheme="majorBidi"/>
          <w:color w:val="auto"/>
          <w:sz w:val="24"/>
          <w:szCs w:val="24"/>
        </w:rPr>
        <w:t>правила вызова экстренных служб и порядок взаимодействия с ними;</w:t>
      </w:r>
    </w:p>
    <w:p w14:paraId="7FDD5E4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8" w:name="000133"/>
      <w:bookmarkEnd w:id="778"/>
      <w:r>
        <w:rPr>
          <w:rFonts w:asciiTheme="majorBidi" w:hAnsiTheme="majorBidi" w:cstheme="majorBidi"/>
          <w:color w:val="auto"/>
          <w:sz w:val="24"/>
          <w:szCs w:val="24"/>
        </w:rPr>
        <w:t>массовые мероприятия и правила подготовки к ним;</w:t>
      </w:r>
    </w:p>
    <w:p w14:paraId="6DBF0A3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79" w:name="000134"/>
      <w:bookmarkEnd w:id="779"/>
      <w:r>
        <w:rPr>
          <w:rFonts w:asciiTheme="majorBidi" w:hAnsiTheme="majorBidi" w:cstheme="majorBidi"/>
          <w:color w:val="auto"/>
          <w:sz w:val="24"/>
          <w:szCs w:val="24"/>
        </w:rPr>
        <w:t>порядок действий при беспорядках в местах массового пребывания людей;</w:t>
      </w:r>
    </w:p>
    <w:p w14:paraId="37AA574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0" w:name="000135"/>
      <w:bookmarkEnd w:id="780"/>
      <w:r>
        <w:rPr>
          <w:rFonts w:asciiTheme="majorBidi" w:hAnsiTheme="majorBidi" w:cstheme="majorBidi"/>
          <w:color w:val="auto"/>
          <w:sz w:val="24"/>
          <w:szCs w:val="24"/>
        </w:rPr>
        <w:t>порядок действий при попадании в толпу и давку;</w:t>
      </w:r>
    </w:p>
    <w:p w14:paraId="54CD1E6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1" w:name="000136"/>
      <w:bookmarkEnd w:id="781"/>
      <w:r>
        <w:rPr>
          <w:rFonts w:asciiTheme="majorBidi" w:hAnsiTheme="majorBidi" w:cstheme="majorBidi"/>
          <w:color w:val="auto"/>
          <w:sz w:val="24"/>
          <w:szCs w:val="24"/>
        </w:rPr>
        <w:t>порядок действий при обнаружении угрозы возникновения пожара;</w:t>
      </w:r>
    </w:p>
    <w:p w14:paraId="365B11F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2" w:name="000137"/>
      <w:bookmarkEnd w:id="782"/>
      <w:r>
        <w:rPr>
          <w:rFonts w:asciiTheme="majorBidi" w:hAnsiTheme="majorBidi" w:cstheme="majorBidi"/>
          <w:color w:val="auto"/>
          <w:sz w:val="24"/>
          <w:szCs w:val="24"/>
        </w:rPr>
        <w:t>порядок действий при эвакуации из общественных мест и зданий;</w:t>
      </w:r>
    </w:p>
    <w:p w14:paraId="5BBBD90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3" w:name="000138"/>
      <w:bookmarkEnd w:id="783"/>
      <w:r>
        <w:rPr>
          <w:rFonts w:asciiTheme="majorBidi" w:hAnsiTheme="majorBidi" w:cstheme="majorBidi"/>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599405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4" w:name="000139"/>
      <w:bookmarkEnd w:id="784"/>
      <w:r>
        <w:rPr>
          <w:rFonts w:asciiTheme="majorBidi" w:hAnsiTheme="majorBidi" w:cstheme="majorBidi"/>
          <w:color w:val="auto"/>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240C3AE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5" w:name="000140"/>
      <w:bookmarkEnd w:id="785"/>
      <w:r>
        <w:rPr>
          <w:rFonts w:asciiTheme="majorBidi" w:hAnsiTheme="majorBidi" w:cstheme="majorBidi"/>
          <w:color w:val="auto"/>
          <w:sz w:val="24"/>
          <w:szCs w:val="24"/>
        </w:rPr>
        <w:t>порядок действий при взаимодействии с правоохранительными органами.</w:t>
      </w:r>
    </w:p>
    <w:p w14:paraId="6AFBB4C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6" w:name="000141"/>
      <w:bookmarkEnd w:id="786"/>
      <w:r>
        <w:rPr>
          <w:rFonts w:asciiTheme="majorBidi" w:hAnsiTheme="majorBidi" w:cstheme="majorBidi"/>
          <w:color w:val="auto"/>
          <w:sz w:val="24"/>
          <w:szCs w:val="24"/>
        </w:rPr>
        <w:t>Модуль N 7 "Безопасность в природной среде":</w:t>
      </w:r>
    </w:p>
    <w:p w14:paraId="7217E6A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7" w:name="000142"/>
      <w:bookmarkEnd w:id="787"/>
      <w:r>
        <w:rPr>
          <w:rFonts w:asciiTheme="majorBidi" w:hAnsiTheme="majorBidi" w:cstheme="majorBidi"/>
          <w:color w:val="auto"/>
          <w:sz w:val="24"/>
          <w:szCs w:val="24"/>
        </w:rPr>
        <w:t>природные чрезвычайные ситуации и их классификация;</w:t>
      </w:r>
    </w:p>
    <w:p w14:paraId="5D1FF83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8" w:name="000143"/>
      <w:bookmarkEnd w:id="788"/>
      <w:r>
        <w:rPr>
          <w:rFonts w:asciiTheme="majorBidi" w:hAnsiTheme="majorBidi" w:cstheme="majorBidi"/>
          <w:color w:val="auto"/>
          <w:sz w:val="24"/>
          <w:szCs w:val="24"/>
        </w:rPr>
        <w:t>опасности в природной среде: дикие животные, змеи, насекомые и паукообразные, ядовитые грибы и растения;</w:t>
      </w:r>
    </w:p>
    <w:p w14:paraId="284B844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89" w:name="000144"/>
      <w:bookmarkEnd w:id="789"/>
      <w:r>
        <w:rPr>
          <w:rFonts w:asciiTheme="majorBidi" w:hAnsiTheme="majorBidi" w:cstheme="majorBidi"/>
          <w:color w:val="auto"/>
          <w:sz w:val="24"/>
          <w:szCs w:val="24"/>
        </w:rPr>
        <w:t>автономные условия, их особенности и опасности, правила подготовки к длительному автономному существованию;</w:t>
      </w:r>
    </w:p>
    <w:p w14:paraId="5AFBC51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0" w:name="000145"/>
      <w:bookmarkEnd w:id="790"/>
      <w:r>
        <w:rPr>
          <w:rFonts w:asciiTheme="majorBidi" w:hAnsiTheme="majorBidi" w:cstheme="majorBidi"/>
          <w:color w:val="auto"/>
          <w:sz w:val="24"/>
          <w:szCs w:val="24"/>
        </w:rPr>
        <w:t>порядок действий при автономном пребывании в природной среде;</w:t>
      </w:r>
    </w:p>
    <w:p w14:paraId="4968EEC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1" w:name="000146"/>
      <w:bookmarkEnd w:id="791"/>
      <w:r>
        <w:rPr>
          <w:rFonts w:asciiTheme="majorBidi" w:hAnsiTheme="majorBidi" w:cstheme="majorBidi"/>
          <w:color w:val="auto"/>
          <w:sz w:val="24"/>
          <w:szCs w:val="24"/>
        </w:rPr>
        <w:t>правила ориентирования на местности, способы подачи сигналов бедствия;</w:t>
      </w:r>
    </w:p>
    <w:p w14:paraId="1993008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2" w:name="000147"/>
      <w:bookmarkEnd w:id="792"/>
      <w:r>
        <w:rPr>
          <w:rFonts w:asciiTheme="majorBidi" w:hAnsiTheme="majorBidi" w:cstheme="majorBidi"/>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C81FE8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3" w:name="000148"/>
      <w:bookmarkEnd w:id="793"/>
      <w:r>
        <w:rPr>
          <w:rFonts w:asciiTheme="majorBidi" w:hAnsiTheme="majorBidi" w:cstheme="majorBidi"/>
          <w:color w:val="auto"/>
          <w:sz w:val="24"/>
          <w:szCs w:val="24"/>
        </w:rPr>
        <w:t>правила безопасного поведения в горах;</w:t>
      </w:r>
    </w:p>
    <w:p w14:paraId="68FCA46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4" w:name="000149"/>
      <w:bookmarkEnd w:id="794"/>
      <w:r>
        <w:rPr>
          <w:rFonts w:asciiTheme="majorBidi" w:hAnsiTheme="majorBidi" w:cstheme="majorBidi"/>
          <w:color w:val="auto"/>
          <w:sz w:val="24"/>
          <w:szCs w:val="24"/>
        </w:rPr>
        <w:t>снежные лавины, их характеристики и опасности, порядок действий, необходимый для снижения риска попадания в лавину;</w:t>
      </w:r>
    </w:p>
    <w:p w14:paraId="11FC367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5" w:name="000150"/>
      <w:bookmarkEnd w:id="795"/>
      <w:r>
        <w:rPr>
          <w:rFonts w:asciiTheme="majorBidi" w:hAnsiTheme="majorBidi" w:cstheme="majorBidi"/>
          <w:color w:val="auto"/>
          <w:sz w:val="24"/>
          <w:szCs w:val="24"/>
        </w:rPr>
        <w:t>камнепады, их характеристики и опасности, порядок действий, необходимых для снижения риска попадания под камнепад;</w:t>
      </w:r>
    </w:p>
    <w:p w14:paraId="7F28EF8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6" w:name="000151"/>
      <w:bookmarkEnd w:id="796"/>
      <w:r>
        <w:rPr>
          <w:rFonts w:asciiTheme="majorBidi" w:hAnsiTheme="majorBidi" w:cstheme="majorBidi"/>
          <w:color w:val="auto"/>
          <w:sz w:val="24"/>
          <w:szCs w:val="24"/>
        </w:rPr>
        <w:t>сели, их характеристики и опасности, порядок действий при попадании в зону селя;</w:t>
      </w:r>
    </w:p>
    <w:p w14:paraId="7B17E40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7" w:name="000152"/>
      <w:bookmarkEnd w:id="797"/>
      <w:r>
        <w:rPr>
          <w:rFonts w:asciiTheme="majorBidi" w:hAnsiTheme="majorBidi" w:cstheme="majorBidi"/>
          <w:color w:val="auto"/>
          <w:sz w:val="24"/>
          <w:szCs w:val="24"/>
        </w:rPr>
        <w:t>оползни, их характеристики и опасности, порядок действий при начале оползня;</w:t>
      </w:r>
    </w:p>
    <w:p w14:paraId="54A5A37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8" w:name="000153"/>
      <w:bookmarkEnd w:id="798"/>
      <w:r>
        <w:rPr>
          <w:rFonts w:asciiTheme="majorBidi" w:hAnsiTheme="majorBidi" w:cstheme="majorBidi"/>
          <w:color w:val="auto"/>
          <w:sz w:val="24"/>
          <w:szCs w:val="24"/>
        </w:rPr>
        <w:t>общие правила безопасного поведения на водоемах, правила купания на оборудованных и необорудованных пляжах;</w:t>
      </w:r>
    </w:p>
    <w:p w14:paraId="116A9D2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799" w:name="000154"/>
      <w:bookmarkEnd w:id="799"/>
      <w:r>
        <w:rPr>
          <w:rFonts w:asciiTheme="majorBidi" w:hAnsiTheme="majorBidi" w:cstheme="majorBidi"/>
          <w:color w:val="auto"/>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726693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0" w:name="000155"/>
      <w:bookmarkEnd w:id="800"/>
      <w:r>
        <w:rPr>
          <w:rFonts w:asciiTheme="majorBidi" w:hAnsiTheme="majorBidi" w:cstheme="majorBidi"/>
          <w:color w:val="auto"/>
          <w:sz w:val="24"/>
          <w:szCs w:val="24"/>
        </w:rPr>
        <w:t>наводнения, их характеристики и опасности, порядок действий при наводнении;</w:t>
      </w:r>
    </w:p>
    <w:p w14:paraId="284E13E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1" w:name="000156"/>
      <w:bookmarkEnd w:id="801"/>
      <w:r>
        <w:rPr>
          <w:rFonts w:asciiTheme="majorBidi" w:hAnsiTheme="majorBidi" w:cstheme="majorBidi"/>
          <w:color w:val="auto"/>
          <w:sz w:val="24"/>
          <w:szCs w:val="24"/>
        </w:rPr>
        <w:t>цунами, их характеристики и опасности, порядок действий при нахождении в зоне цунами;</w:t>
      </w:r>
    </w:p>
    <w:p w14:paraId="12BD0AD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2" w:name="000157"/>
      <w:bookmarkEnd w:id="802"/>
      <w:r>
        <w:rPr>
          <w:rFonts w:asciiTheme="majorBidi" w:hAnsiTheme="majorBidi" w:cstheme="majorBidi"/>
          <w:color w:val="auto"/>
          <w:sz w:val="24"/>
          <w:szCs w:val="24"/>
        </w:rPr>
        <w:t>ураганы, смерчи, их характеристики и опасности, порядок действий при ураганах, бурях и смерчах;</w:t>
      </w:r>
    </w:p>
    <w:p w14:paraId="5DCED04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3" w:name="000158"/>
      <w:bookmarkEnd w:id="803"/>
      <w:r>
        <w:rPr>
          <w:rFonts w:asciiTheme="majorBidi" w:hAnsiTheme="majorBidi" w:cstheme="majorBidi"/>
          <w:color w:val="auto"/>
          <w:sz w:val="24"/>
          <w:szCs w:val="24"/>
        </w:rPr>
        <w:t>грозы, их характеристики и опасности, порядок действий при попадании в грозу;</w:t>
      </w:r>
    </w:p>
    <w:p w14:paraId="599AC56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4" w:name="000159"/>
      <w:bookmarkEnd w:id="804"/>
      <w:r>
        <w:rPr>
          <w:rFonts w:asciiTheme="majorBidi" w:hAnsiTheme="majorBidi" w:cstheme="majorBidi"/>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CB0D69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5" w:name="000160"/>
      <w:bookmarkEnd w:id="805"/>
      <w:r>
        <w:rPr>
          <w:rFonts w:asciiTheme="majorBidi" w:hAnsiTheme="majorBidi" w:cstheme="majorBidi"/>
          <w:color w:val="auto"/>
          <w:sz w:val="24"/>
          <w:szCs w:val="24"/>
        </w:rPr>
        <w:t>смысл понятий "экология" и "экологическая культура", значение экологии для устойчивого развития общества;</w:t>
      </w:r>
    </w:p>
    <w:p w14:paraId="1029A7E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6" w:name="000161"/>
      <w:bookmarkEnd w:id="806"/>
      <w:r>
        <w:rPr>
          <w:rFonts w:asciiTheme="majorBidi" w:hAnsiTheme="majorBidi" w:cstheme="majorBidi"/>
          <w:color w:val="auto"/>
          <w:sz w:val="24"/>
          <w:szCs w:val="24"/>
        </w:rPr>
        <w:t>правила безопасного поведения при неблагоприятной экологической обстановке (загрязнении атмосферы).</w:t>
      </w:r>
    </w:p>
    <w:p w14:paraId="20C9382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7" w:name="000162"/>
      <w:bookmarkEnd w:id="807"/>
      <w:r>
        <w:rPr>
          <w:rFonts w:asciiTheme="majorBidi" w:hAnsiTheme="majorBidi" w:cstheme="majorBidi"/>
          <w:color w:val="auto"/>
          <w:sz w:val="24"/>
          <w:szCs w:val="24"/>
        </w:rPr>
        <w:t>Модуль N 8 "Основы медицинских знаний. Оказание первой помощи":</w:t>
      </w:r>
    </w:p>
    <w:p w14:paraId="19D777E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8" w:name="000163"/>
      <w:bookmarkEnd w:id="808"/>
      <w:r>
        <w:rPr>
          <w:rFonts w:asciiTheme="majorBidi" w:hAnsiTheme="majorBidi" w:cstheme="majorBidi"/>
          <w:color w:val="auto"/>
          <w:sz w:val="24"/>
          <w:szCs w:val="24"/>
        </w:rPr>
        <w:t>смысл понятий "здоровье" и "здоровый образ жизни", их содержание и значение для человека;</w:t>
      </w:r>
    </w:p>
    <w:p w14:paraId="401A2FB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09" w:name="000164"/>
      <w:bookmarkEnd w:id="809"/>
      <w:r>
        <w:rPr>
          <w:rFonts w:asciiTheme="majorBidi" w:hAnsiTheme="majorBidi" w:cstheme="majorBidi"/>
          <w:color w:val="auto"/>
          <w:sz w:val="24"/>
          <w:szCs w:val="24"/>
        </w:rPr>
        <w:t>факторы, влияющие на здоровье человека, опасность вредных привычек;</w:t>
      </w:r>
    </w:p>
    <w:p w14:paraId="0D0BB38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0" w:name="000165"/>
      <w:bookmarkEnd w:id="810"/>
      <w:r>
        <w:rPr>
          <w:rFonts w:asciiTheme="majorBidi" w:hAnsiTheme="majorBidi" w:cstheme="majorBidi"/>
          <w:color w:val="auto"/>
          <w:sz w:val="24"/>
          <w:szCs w:val="24"/>
        </w:rPr>
        <w:t>элементы здорового образа жизни, ответственность за сохранение здоровья;</w:t>
      </w:r>
    </w:p>
    <w:p w14:paraId="16760E9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1" w:name="000166"/>
      <w:bookmarkEnd w:id="811"/>
      <w:r>
        <w:rPr>
          <w:rFonts w:asciiTheme="majorBidi" w:hAnsiTheme="majorBidi" w:cstheme="majorBidi"/>
          <w:color w:val="auto"/>
          <w:sz w:val="24"/>
          <w:szCs w:val="24"/>
        </w:rPr>
        <w:t>понятие "инфекционные заболевания", причины их возникновения;</w:t>
      </w:r>
    </w:p>
    <w:p w14:paraId="22AEB4D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2" w:name="000167"/>
      <w:bookmarkEnd w:id="812"/>
      <w:r>
        <w:rPr>
          <w:rFonts w:asciiTheme="majorBidi" w:hAnsiTheme="majorBidi" w:cstheme="majorBidi"/>
          <w:color w:val="auto"/>
          <w:sz w:val="24"/>
          <w:szCs w:val="24"/>
        </w:rPr>
        <w:t>механизм распространения инфекционных заболеваний, меры их профилактики и защиты от них;</w:t>
      </w:r>
    </w:p>
    <w:p w14:paraId="529351C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3" w:name="000168"/>
      <w:bookmarkEnd w:id="813"/>
      <w:r>
        <w:rPr>
          <w:rFonts w:asciiTheme="majorBidi" w:hAnsiTheme="majorBidi" w:cstheme="majorBidi"/>
          <w:color w:val="auto"/>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0CC9FF6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4" w:name="000169"/>
      <w:bookmarkEnd w:id="814"/>
      <w:r>
        <w:rPr>
          <w:rFonts w:asciiTheme="majorBidi" w:hAnsiTheme="majorBidi" w:cstheme="majorBidi"/>
          <w:color w:val="auto"/>
          <w:sz w:val="24"/>
          <w:szCs w:val="24"/>
        </w:rPr>
        <w:t>понятие "неинфекционные заболевания" и их классификация, факторы риска неинфекционных заболеваний;</w:t>
      </w:r>
    </w:p>
    <w:p w14:paraId="428F630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5" w:name="000170"/>
      <w:bookmarkEnd w:id="815"/>
      <w:r>
        <w:rPr>
          <w:rFonts w:asciiTheme="majorBidi" w:hAnsiTheme="majorBidi" w:cstheme="majorBidi"/>
          <w:color w:val="auto"/>
          <w:sz w:val="24"/>
          <w:szCs w:val="24"/>
        </w:rPr>
        <w:t>меры профилактики неинфекционных заболеваний и защиты от них;</w:t>
      </w:r>
    </w:p>
    <w:p w14:paraId="179CB72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6" w:name="000171"/>
      <w:bookmarkEnd w:id="816"/>
      <w:r>
        <w:rPr>
          <w:rFonts w:asciiTheme="majorBidi" w:hAnsiTheme="majorBidi" w:cstheme="majorBidi"/>
          <w:color w:val="auto"/>
          <w:sz w:val="24"/>
          <w:szCs w:val="24"/>
        </w:rPr>
        <w:t>диспансеризация и ее задачи;</w:t>
      </w:r>
    </w:p>
    <w:p w14:paraId="759363C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7" w:name="000172"/>
      <w:bookmarkEnd w:id="817"/>
      <w:r>
        <w:rPr>
          <w:rFonts w:asciiTheme="majorBidi" w:hAnsiTheme="majorBidi" w:cstheme="majorBidi"/>
          <w:color w:val="auto"/>
          <w:sz w:val="24"/>
          <w:szCs w:val="24"/>
        </w:rPr>
        <w:t>понятия "психическое здоровье" и "психологическое благополучие";</w:t>
      </w:r>
    </w:p>
    <w:p w14:paraId="57089C7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8" w:name="000173"/>
      <w:bookmarkEnd w:id="818"/>
      <w:r>
        <w:rPr>
          <w:rFonts w:asciiTheme="majorBidi" w:hAnsiTheme="majorBidi" w:cstheme="majorBidi"/>
          <w:color w:val="auto"/>
          <w:sz w:val="24"/>
          <w:szCs w:val="24"/>
        </w:rPr>
        <w:t>стресс и его влияние на человека, меры профилактики стресса, способы саморегуляции эмоциональных состояний;</w:t>
      </w:r>
    </w:p>
    <w:p w14:paraId="38392E7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19" w:name="000174"/>
      <w:bookmarkEnd w:id="819"/>
      <w:r>
        <w:rPr>
          <w:rFonts w:asciiTheme="majorBidi" w:hAnsiTheme="majorBidi" w:cstheme="majorBidi"/>
          <w:color w:val="auto"/>
          <w:sz w:val="24"/>
          <w:szCs w:val="24"/>
        </w:rPr>
        <w:t>понятие "первая помощь" и обязанность по ее оказанию, универсальный алгоритм оказания первой помощи;</w:t>
      </w:r>
    </w:p>
    <w:p w14:paraId="2669C24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0" w:name="000175"/>
      <w:bookmarkEnd w:id="820"/>
      <w:r>
        <w:rPr>
          <w:rFonts w:asciiTheme="majorBidi" w:hAnsiTheme="majorBidi" w:cstheme="majorBidi"/>
          <w:color w:val="auto"/>
          <w:sz w:val="24"/>
          <w:szCs w:val="24"/>
        </w:rPr>
        <w:t>назначение и состав аптечки первой помощи;</w:t>
      </w:r>
    </w:p>
    <w:p w14:paraId="5380AE1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1" w:name="000176"/>
      <w:bookmarkEnd w:id="821"/>
      <w:r>
        <w:rPr>
          <w:rFonts w:asciiTheme="majorBidi" w:hAnsiTheme="majorBidi" w:cstheme="majorBidi"/>
          <w:color w:val="auto"/>
          <w:sz w:val="24"/>
          <w:szCs w:val="24"/>
        </w:rPr>
        <w:t>порядок действий при оказании первой помощи в различных ситуациях, приемы психологической поддержки пострадавшего.</w:t>
      </w:r>
    </w:p>
    <w:p w14:paraId="2F9182F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2" w:name="000177"/>
      <w:bookmarkEnd w:id="822"/>
      <w:r>
        <w:rPr>
          <w:rFonts w:asciiTheme="majorBidi" w:hAnsiTheme="majorBidi" w:cstheme="majorBidi"/>
          <w:color w:val="auto"/>
          <w:sz w:val="24"/>
          <w:szCs w:val="24"/>
        </w:rPr>
        <w:t>Модуль N 9 "Безопасность в социуме":</w:t>
      </w:r>
    </w:p>
    <w:p w14:paraId="2BEA0C3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3" w:name="000178"/>
      <w:bookmarkEnd w:id="823"/>
      <w:r>
        <w:rPr>
          <w:rFonts w:asciiTheme="majorBidi" w:hAnsiTheme="majorBidi" w:cstheme="majorBidi"/>
          <w:color w:val="auto"/>
          <w:sz w:val="24"/>
          <w:szCs w:val="24"/>
        </w:rPr>
        <w:t>общение и его значение для человека, способы эффективного общения;</w:t>
      </w:r>
    </w:p>
    <w:p w14:paraId="379A062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4" w:name="000179"/>
      <w:bookmarkEnd w:id="824"/>
      <w:r>
        <w:rPr>
          <w:rFonts w:asciiTheme="majorBidi" w:hAnsiTheme="majorBidi" w:cstheme="majorBidi"/>
          <w:color w:val="auto"/>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053255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5" w:name="000180"/>
      <w:bookmarkEnd w:id="825"/>
      <w:r>
        <w:rPr>
          <w:rFonts w:asciiTheme="majorBidi" w:hAnsiTheme="majorBidi" w:cstheme="majorBidi"/>
          <w:color w:val="auto"/>
          <w:sz w:val="24"/>
          <w:szCs w:val="24"/>
        </w:rPr>
        <w:t>понятие "конфликт" и стадии его развития, факторы и причины развития конфликта;</w:t>
      </w:r>
    </w:p>
    <w:p w14:paraId="252C6AE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6" w:name="000181"/>
      <w:bookmarkEnd w:id="826"/>
      <w:r>
        <w:rPr>
          <w:rFonts w:asciiTheme="majorBidi" w:hAnsiTheme="majorBidi" w:cstheme="majorBidi"/>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50BF375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7" w:name="000182"/>
      <w:bookmarkEnd w:id="827"/>
      <w:r>
        <w:rPr>
          <w:rFonts w:asciiTheme="majorBidi" w:hAnsiTheme="majorBidi" w:cstheme="majorBidi"/>
          <w:color w:val="auto"/>
          <w:sz w:val="24"/>
          <w:szCs w:val="24"/>
        </w:rPr>
        <w:t>правила поведения для снижения риска конфликта и порядок действий при его опасных проявлениях;</w:t>
      </w:r>
    </w:p>
    <w:p w14:paraId="0877CA6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8" w:name="000183"/>
      <w:bookmarkEnd w:id="828"/>
      <w:r>
        <w:rPr>
          <w:rFonts w:asciiTheme="majorBidi" w:hAnsiTheme="majorBidi" w:cstheme="majorBidi"/>
          <w:color w:val="auto"/>
          <w:sz w:val="24"/>
          <w:szCs w:val="24"/>
        </w:rPr>
        <w:t>способ разрешения конфликта с помощью третьей стороны (медиатора);</w:t>
      </w:r>
    </w:p>
    <w:p w14:paraId="5D13047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29" w:name="000184"/>
      <w:bookmarkEnd w:id="829"/>
      <w:r>
        <w:rPr>
          <w:rFonts w:asciiTheme="majorBidi" w:hAnsiTheme="majorBidi" w:cstheme="majorBidi"/>
          <w:color w:val="auto"/>
          <w:sz w:val="24"/>
          <w:szCs w:val="24"/>
        </w:rPr>
        <w:t>опасные формы проявления конфликта: агрессия, домашнее насилие и буллинг;</w:t>
      </w:r>
    </w:p>
    <w:p w14:paraId="471E27D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0" w:name="000185"/>
      <w:bookmarkEnd w:id="830"/>
      <w:r>
        <w:rPr>
          <w:rFonts w:asciiTheme="majorBidi" w:hAnsiTheme="majorBidi" w:cstheme="majorBidi"/>
          <w:color w:val="auto"/>
          <w:sz w:val="24"/>
          <w:szCs w:val="24"/>
        </w:rPr>
        <w:t>манипуляции в ходе межличностного общения, приемы распознавания манипуляций и способы противостояния им;</w:t>
      </w:r>
    </w:p>
    <w:p w14:paraId="7E03014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1" w:name="000186"/>
      <w:bookmarkEnd w:id="831"/>
      <w:r>
        <w:rPr>
          <w:rFonts w:asciiTheme="majorBidi" w:hAnsiTheme="majorBidi" w:cstheme="majorBidi"/>
          <w:color w:val="auto"/>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761252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2" w:name="000187"/>
      <w:bookmarkEnd w:id="832"/>
      <w:r>
        <w:rPr>
          <w:rFonts w:asciiTheme="majorBidi" w:hAnsiTheme="majorBidi" w:cstheme="majorBidi"/>
          <w:color w:val="auto"/>
          <w:sz w:val="24"/>
          <w:szCs w:val="24"/>
        </w:rPr>
        <w:t>современные молодежные увлечения и опасности, связанные с ними, правила безопасного поведения;</w:t>
      </w:r>
    </w:p>
    <w:p w14:paraId="0519FB3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3" w:name="000188"/>
      <w:bookmarkEnd w:id="833"/>
      <w:r>
        <w:rPr>
          <w:rFonts w:asciiTheme="majorBidi" w:hAnsiTheme="majorBidi" w:cstheme="majorBidi"/>
          <w:color w:val="auto"/>
          <w:sz w:val="24"/>
          <w:szCs w:val="24"/>
        </w:rPr>
        <w:t>правила безопасной коммуникации с незнакомыми людьми.</w:t>
      </w:r>
    </w:p>
    <w:p w14:paraId="6FC35E2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4" w:name="000189"/>
      <w:bookmarkEnd w:id="834"/>
      <w:r>
        <w:rPr>
          <w:rFonts w:asciiTheme="majorBidi" w:hAnsiTheme="majorBidi" w:cstheme="majorBidi"/>
          <w:color w:val="auto"/>
          <w:sz w:val="24"/>
          <w:szCs w:val="24"/>
        </w:rPr>
        <w:t>Модуль N 10 "Безопасность в информационном пространстве":</w:t>
      </w:r>
    </w:p>
    <w:p w14:paraId="0B5307B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5" w:name="000190"/>
      <w:bookmarkEnd w:id="835"/>
      <w:r>
        <w:rPr>
          <w:rFonts w:asciiTheme="majorBidi" w:hAnsiTheme="majorBidi" w:cstheme="majorBidi"/>
          <w:color w:val="auto"/>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14:paraId="1B36732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6" w:name="000191"/>
      <w:bookmarkEnd w:id="836"/>
      <w:r>
        <w:rPr>
          <w:rFonts w:asciiTheme="majorBidi" w:hAnsiTheme="majorBidi" w:cstheme="majorBidi"/>
          <w:color w:val="auto"/>
          <w:sz w:val="24"/>
          <w:szCs w:val="24"/>
        </w:rPr>
        <w:t>риски и угрозы при использовании Интернета;</w:t>
      </w:r>
    </w:p>
    <w:p w14:paraId="6487571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7" w:name="000192"/>
      <w:bookmarkEnd w:id="837"/>
      <w:r>
        <w:rPr>
          <w:rFonts w:asciiTheme="majorBidi" w:hAnsiTheme="majorBidi" w:cstheme="majorBidi"/>
          <w:color w:val="auto"/>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54A0D64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8" w:name="000193"/>
      <w:bookmarkEnd w:id="838"/>
      <w:r>
        <w:rPr>
          <w:rFonts w:asciiTheme="majorBidi" w:hAnsiTheme="majorBidi" w:cstheme="majorBidi"/>
          <w:color w:val="auto"/>
          <w:sz w:val="24"/>
          <w:szCs w:val="24"/>
        </w:rPr>
        <w:t>опасные явления цифровой среды: вредоносные программы и приложения и их разновидности;</w:t>
      </w:r>
    </w:p>
    <w:p w14:paraId="362F4FF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39" w:name="000194"/>
      <w:bookmarkEnd w:id="839"/>
      <w:r>
        <w:rPr>
          <w:rFonts w:asciiTheme="majorBidi" w:hAnsiTheme="majorBidi" w:cstheme="majorBidi"/>
          <w:color w:val="auto"/>
          <w:sz w:val="24"/>
          <w:szCs w:val="24"/>
        </w:rPr>
        <w:t>правила кибергигиены, необходимые для предупреждения возникновения опасных ситуаций в цифровой среде;</w:t>
      </w:r>
    </w:p>
    <w:p w14:paraId="6B99901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0" w:name="000195"/>
      <w:bookmarkEnd w:id="840"/>
      <w:r>
        <w:rPr>
          <w:rFonts w:asciiTheme="majorBidi" w:hAnsiTheme="majorBidi" w:cstheme="majorBidi"/>
          <w:color w:val="auto"/>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14:paraId="4EA0399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1" w:name="000196"/>
      <w:bookmarkEnd w:id="841"/>
      <w:r>
        <w:rPr>
          <w:rFonts w:asciiTheme="majorBidi" w:hAnsiTheme="majorBidi" w:cstheme="majorBidi"/>
          <w:color w:val="auto"/>
          <w:sz w:val="24"/>
          <w:szCs w:val="24"/>
        </w:rPr>
        <w:t>противоправные действия в Интернете;</w:t>
      </w:r>
    </w:p>
    <w:p w14:paraId="58C0ACB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2" w:name="000197"/>
      <w:bookmarkEnd w:id="842"/>
      <w:r>
        <w:rPr>
          <w:rFonts w:asciiTheme="majorBidi" w:hAnsiTheme="majorBidi" w:cstheme="majorBidi"/>
          <w:color w:val="auto"/>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E80A08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3" w:name="000198"/>
      <w:bookmarkEnd w:id="843"/>
      <w:r>
        <w:rPr>
          <w:rFonts w:asciiTheme="majorBidi" w:hAnsiTheme="majorBidi" w:cstheme="majorBidi"/>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A03805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4" w:name="000199"/>
      <w:bookmarkEnd w:id="844"/>
      <w:r>
        <w:rPr>
          <w:rFonts w:asciiTheme="majorBidi" w:hAnsiTheme="majorBidi" w:cstheme="majorBidi"/>
          <w:color w:val="auto"/>
          <w:sz w:val="24"/>
          <w:szCs w:val="24"/>
        </w:rPr>
        <w:t>Модуль N 11 "Основы противодействия экстремизму и терроризму":</w:t>
      </w:r>
    </w:p>
    <w:p w14:paraId="2B5324D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5" w:name="000200"/>
      <w:bookmarkEnd w:id="845"/>
      <w:r>
        <w:rPr>
          <w:rFonts w:asciiTheme="majorBidi" w:hAnsiTheme="majorBidi" w:cstheme="majorBidi"/>
          <w:color w:val="auto"/>
          <w:sz w:val="24"/>
          <w:szCs w:val="24"/>
        </w:rPr>
        <w:t>понятия "экстремизм" и "терроризм", их содержание, причины, возможные варианты проявления и последствия;</w:t>
      </w:r>
    </w:p>
    <w:p w14:paraId="13F5788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6" w:name="000201"/>
      <w:bookmarkEnd w:id="846"/>
      <w:r>
        <w:rPr>
          <w:rFonts w:asciiTheme="majorBidi" w:hAnsiTheme="majorBidi" w:cstheme="majorBidi"/>
          <w:color w:val="auto"/>
          <w:sz w:val="24"/>
          <w:szCs w:val="24"/>
        </w:rPr>
        <w:t>цели и формы проявления террористических актов, их последствия, уровни террористической опасности;</w:t>
      </w:r>
    </w:p>
    <w:p w14:paraId="21F330D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7" w:name="000202"/>
      <w:bookmarkEnd w:id="847"/>
      <w:r>
        <w:rPr>
          <w:rFonts w:asciiTheme="majorBidi" w:hAnsiTheme="majorBidi" w:cstheme="majorBidi"/>
          <w:color w:val="auto"/>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14:paraId="191766E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8" w:name="000203"/>
      <w:bookmarkEnd w:id="848"/>
      <w:r>
        <w:rPr>
          <w:rFonts w:asciiTheme="majorBidi" w:hAnsiTheme="majorBidi" w:cstheme="majorBidi"/>
          <w:color w:val="auto"/>
          <w:sz w:val="24"/>
          <w:szCs w:val="24"/>
        </w:rPr>
        <w:t>признаки вовлечения в террористическую деятельность, правила антитеррористического поведения;</w:t>
      </w:r>
    </w:p>
    <w:p w14:paraId="16D7FE3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49" w:name="000204"/>
      <w:bookmarkEnd w:id="849"/>
      <w:r>
        <w:rPr>
          <w:rFonts w:asciiTheme="majorBidi" w:hAnsiTheme="majorBidi" w:cstheme="majorBidi"/>
          <w:color w:val="auto"/>
          <w:sz w:val="24"/>
          <w:szCs w:val="24"/>
        </w:rPr>
        <w:t>признаки угроз и подготовки различных форм терактов, порядок действий при их обнаружении;</w:t>
      </w:r>
    </w:p>
    <w:p w14:paraId="22659D4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0" w:name="000205"/>
      <w:bookmarkEnd w:id="850"/>
      <w:r>
        <w:rPr>
          <w:rFonts w:asciiTheme="majorBidi" w:hAnsiTheme="majorBidi" w:cstheme="majorBidi"/>
          <w:color w:val="auto"/>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306C2D7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0062F06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75" w:firstLineChars="134"/>
        <w:rPr>
          <w:rFonts w:asciiTheme="majorBidi" w:hAnsiTheme="majorBidi" w:cstheme="majorBidi"/>
          <w:color w:val="auto"/>
          <w:sz w:val="24"/>
          <w:szCs w:val="24"/>
        </w:rPr>
      </w:pPr>
      <w:r>
        <w:rPr>
          <w:color w:val="auto"/>
        </w:rPr>
        <w:fldChar w:fldCharType="begin"/>
      </w:r>
      <w:r>
        <w:rPr>
          <w:color w:val="auto"/>
        </w:rPr>
        <w:instrText xml:space="preserve"> HYPERLINK "https://sudact.ru/law/prikaz-minprosveshcheniia-rossii-ot-18052023-n-370/federalnaia-obrazovatelnaia-programma-osnovnogo-obshchego/iii/1621/1621.4/" </w:instrText>
      </w:r>
      <w:r>
        <w:rPr>
          <w:color w:val="auto"/>
        </w:rPr>
        <w:fldChar w:fldCharType="separate"/>
      </w:r>
      <w:r>
        <w:rPr>
          <w:rFonts w:asciiTheme="majorBidi" w:hAnsiTheme="majorBidi" w:cstheme="majorBidi"/>
          <w:color w:val="auto"/>
          <w:sz w:val="24"/>
          <w:szCs w:val="24"/>
        </w:rPr>
        <w:t>Планируемые результаты освоения программы по основам безопасности и защиты Родины на уровне основного общего образования</w:t>
      </w:r>
      <w:r>
        <w:rPr>
          <w:rFonts w:asciiTheme="majorBidi" w:hAnsiTheme="majorBidi" w:cstheme="majorBidi"/>
          <w:color w:val="auto"/>
          <w:sz w:val="24"/>
          <w:szCs w:val="24"/>
        </w:rPr>
        <w:fldChar w:fldCharType="end"/>
      </w:r>
    </w:p>
    <w:p w14:paraId="05162C6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2E352C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1" w:name="000208"/>
      <w:bookmarkEnd w:id="851"/>
      <w:r>
        <w:rPr>
          <w:rFonts w:asciiTheme="majorBidi" w:hAnsiTheme="majorBidi" w:cstheme="majorBidi"/>
          <w:color w:val="auto"/>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00A266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2" w:name="000209"/>
      <w:bookmarkEnd w:id="852"/>
      <w:r>
        <w:rPr>
          <w:rFonts w:asciiTheme="majorBidi" w:hAnsiTheme="majorBidi" w:cstheme="majorBidi"/>
          <w:color w:val="auto"/>
          <w:sz w:val="24"/>
          <w:szCs w:val="24"/>
        </w:rPr>
        <w:t>Личностные результаты изучения ОБЗР включают:</w:t>
      </w:r>
    </w:p>
    <w:p w14:paraId="2D2FBB7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3" w:name="000210"/>
      <w:bookmarkEnd w:id="853"/>
      <w:r>
        <w:rPr>
          <w:rFonts w:asciiTheme="majorBidi" w:hAnsiTheme="majorBidi" w:cstheme="majorBidi"/>
          <w:color w:val="auto"/>
          <w:sz w:val="24"/>
          <w:szCs w:val="24"/>
        </w:rPr>
        <w:t>1) патриотическое воспитание:</w:t>
      </w:r>
    </w:p>
    <w:p w14:paraId="789648E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4" w:name="000211"/>
      <w:bookmarkEnd w:id="854"/>
      <w:r>
        <w:rPr>
          <w:rFonts w:asciiTheme="majorBidi" w:hAnsiTheme="majorBidi" w:cstheme="majorBidi"/>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9DC515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5" w:name="000212"/>
      <w:bookmarkEnd w:id="855"/>
      <w:r>
        <w:rPr>
          <w:rFonts w:asciiTheme="majorBidi" w:hAnsiTheme="majorBidi" w:cstheme="majorBidi"/>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BE88B0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6" w:name="000213"/>
      <w:bookmarkEnd w:id="856"/>
      <w:r>
        <w:rPr>
          <w:rFonts w:asciiTheme="majorBidi" w:hAnsiTheme="majorBidi" w:cstheme="majorBidi"/>
          <w:color w:val="auto"/>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B9C398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7" w:name="000214"/>
      <w:bookmarkEnd w:id="857"/>
      <w:r>
        <w:rPr>
          <w:rFonts w:asciiTheme="majorBidi" w:hAnsiTheme="majorBidi" w:cstheme="majorBidi"/>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44F058D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8" w:name="000215"/>
      <w:bookmarkEnd w:id="858"/>
      <w:r>
        <w:rPr>
          <w:rFonts w:asciiTheme="majorBidi" w:hAnsiTheme="majorBidi" w:cstheme="majorBidi"/>
          <w:color w:val="auto"/>
          <w:sz w:val="24"/>
          <w:szCs w:val="24"/>
        </w:rPr>
        <w:t>2) гражданское воспитание:</w:t>
      </w:r>
    </w:p>
    <w:p w14:paraId="68761DC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59" w:name="000216"/>
      <w:bookmarkEnd w:id="859"/>
      <w:r>
        <w:rPr>
          <w:rFonts w:asciiTheme="majorBidi" w:hAnsiTheme="majorBidi" w:cstheme="majorBidi"/>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77066FA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0" w:name="000217"/>
      <w:bookmarkEnd w:id="860"/>
      <w:r>
        <w:rPr>
          <w:rFonts w:asciiTheme="majorBidi" w:hAnsiTheme="majorBidi" w:cstheme="majorBidi"/>
          <w:color w:val="auto"/>
          <w:sz w:val="24"/>
          <w:szCs w:val="24"/>
        </w:rPr>
        <w:t>активное участие в жизни семьи, организации, местного сообщества, родного края, страны;</w:t>
      </w:r>
    </w:p>
    <w:p w14:paraId="506872A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1" w:name="000218"/>
      <w:bookmarkEnd w:id="861"/>
      <w:r>
        <w:rPr>
          <w:rFonts w:asciiTheme="majorBidi" w:hAnsiTheme="majorBidi" w:cstheme="majorBidi"/>
          <w:color w:val="auto"/>
          <w:sz w:val="24"/>
          <w:szCs w:val="24"/>
        </w:rPr>
        <w:t>неприятие любых форм экстремизма, дискриминации;</w:t>
      </w:r>
    </w:p>
    <w:p w14:paraId="4938AD2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2" w:name="000219"/>
      <w:bookmarkEnd w:id="862"/>
      <w:r>
        <w:rPr>
          <w:rFonts w:asciiTheme="majorBidi" w:hAnsiTheme="majorBidi" w:cstheme="majorBidi"/>
          <w:color w:val="auto"/>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8C299E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3" w:name="000220"/>
      <w:bookmarkEnd w:id="863"/>
      <w:r>
        <w:rPr>
          <w:rFonts w:asciiTheme="majorBidi" w:hAnsiTheme="majorBidi" w:cstheme="majorBidi"/>
          <w:color w:val="auto"/>
          <w:sz w:val="24"/>
          <w:szCs w:val="24"/>
        </w:rPr>
        <w:t>представление о способах противодействия коррупции;</w:t>
      </w:r>
    </w:p>
    <w:p w14:paraId="04CB538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4" w:name="000221"/>
      <w:bookmarkEnd w:id="864"/>
      <w:r>
        <w:rPr>
          <w:rFonts w:asciiTheme="majorBidi" w:hAnsiTheme="majorBidi" w:cstheme="majorBidi"/>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996E9E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5" w:name="000222"/>
      <w:bookmarkEnd w:id="865"/>
      <w:r>
        <w:rPr>
          <w:rFonts w:asciiTheme="majorBidi" w:hAnsiTheme="majorBidi" w:cstheme="majorBidi"/>
          <w:color w:val="auto"/>
          <w:sz w:val="24"/>
          <w:szCs w:val="24"/>
        </w:rPr>
        <w:t>готовность к участию в гуманитарной деятельности (волонтерство, помощь людям, нуждающимся в ней);</w:t>
      </w:r>
    </w:p>
    <w:p w14:paraId="2E76086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6" w:name="000223"/>
      <w:bookmarkEnd w:id="866"/>
      <w:r>
        <w:rPr>
          <w:rFonts w:asciiTheme="majorBidi" w:hAnsiTheme="majorBidi" w:cstheme="majorBidi"/>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5DBE8E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7" w:name="000224"/>
      <w:bookmarkEnd w:id="867"/>
      <w:r>
        <w:rPr>
          <w:rFonts w:asciiTheme="majorBidi" w:hAnsiTheme="majorBidi" w:cstheme="majorBidi"/>
          <w:color w:val="auto"/>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FB1626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8" w:name="000225"/>
      <w:bookmarkEnd w:id="868"/>
      <w:r>
        <w:rPr>
          <w:rFonts w:asciiTheme="majorBidi" w:hAnsiTheme="majorBidi" w:cstheme="majorBidi"/>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5F84FD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69" w:name="000226"/>
      <w:bookmarkEnd w:id="869"/>
      <w:r>
        <w:rPr>
          <w:rFonts w:asciiTheme="majorBidi" w:hAnsiTheme="majorBidi" w:cstheme="majorBidi"/>
          <w:color w:val="auto"/>
          <w:sz w:val="24"/>
          <w:szCs w:val="24"/>
        </w:rPr>
        <w:t>3) духовно-нравственное воспитание:</w:t>
      </w:r>
    </w:p>
    <w:p w14:paraId="0DCC8E2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0" w:name="000227"/>
      <w:bookmarkEnd w:id="870"/>
      <w:r>
        <w:rPr>
          <w:rFonts w:asciiTheme="majorBidi" w:hAnsiTheme="majorBidi" w:cstheme="majorBidi"/>
          <w:color w:val="auto"/>
          <w:sz w:val="24"/>
          <w:szCs w:val="24"/>
        </w:rPr>
        <w:t>ориентация на моральные ценности и нормы в ситуациях нравственного выбора;</w:t>
      </w:r>
    </w:p>
    <w:p w14:paraId="3191ED4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1" w:name="000228"/>
      <w:bookmarkEnd w:id="871"/>
      <w:r>
        <w:rPr>
          <w:rFonts w:asciiTheme="majorBidi" w:hAnsiTheme="majorBidi" w:cstheme="majorBidi"/>
          <w:color w:val="auto"/>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A5E9BA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2" w:name="000229"/>
      <w:bookmarkEnd w:id="872"/>
      <w:r>
        <w:rPr>
          <w:rFonts w:asciiTheme="majorBidi" w:hAnsiTheme="majorBidi" w:cstheme="majorBidi"/>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2A6808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3" w:name="000230"/>
      <w:bookmarkEnd w:id="873"/>
      <w:r>
        <w:rPr>
          <w:rFonts w:asciiTheme="majorBidi" w:hAnsiTheme="majorBidi" w:cstheme="majorBidi"/>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3837B5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4" w:name="000231"/>
      <w:bookmarkEnd w:id="874"/>
      <w:r>
        <w:rPr>
          <w:rFonts w:asciiTheme="majorBidi" w:hAnsiTheme="majorBidi" w:cstheme="majorBidi"/>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26445B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5" w:name="000232"/>
      <w:bookmarkEnd w:id="875"/>
      <w:r>
        <w:rPr>
          <w:rFonts w:asciiTheme="majorBidi" w:hAnsiTheme="majorBidi" w:cstheme="majorBidi"/>
          <w:color w:val="auto"/>
          <w:sz w:val="24"/>
          <w:szCs w:val="24"/>
        </w:rPr>
        <w:t>4) эстетическое воспитание:</w:t>
      </w:r>
    </w:p>
    <w:p w14:paraId="12C4E45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6" w:name="000233"/>
      <w:bookmarkEnd w:id="876"/>
      <w:r>
        <w:rPr>
          <w:rFonts w:asciiTheme="majorBidi" w:hAnsiTheme="majorBidi" w:cstheme="majorBidi"/>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77E9FBD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7" w:name="000234"/>
      <w:bookmarkEnd w:id="877"/>
      <w:r>
        <w:rPr>
          <w:rFonts w:asciiTheme="majorBidi" w:hAnsiTheme="majorBidi" w:cstheme="majorBidi"/>
          <w:color w:val="auto"/>
          <w:sz w:val="24"/>
          <w:szCs w:val="24"/>
        </w:rPr>
        <w:t>понимание взаимозависимости счастливого юношества и безопасного личного поведения в повседневной жизни;</w:t>
      </w:r>
    </w:p>
    <w:p w14:paraId="3A75FB0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8" w:name="000235"/>
      <w:bookmarkEnd w:id="878"/>
      <w:r>
        <w:rPr>
          <w:rFonts w:asciiTheme="majorBidi" w:hAnsiTheme="majorBidi" w:cstheme="majorBidi"/>
          <w:color w:val="auto"/>
          <w:sz w:val="24"/>
          <w:szCs w:val="24"/>
        </w:rPr>
        <w:t>5) ценности научного познания:</w:t>
      </w:r>
    </w:p>
    <w:p w14:paraId="42447B0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79" w:name="000236"/>
      <w:bookmarkEnd w:id="879"/>
      <w:r>
        <w:rPr>
          <w:rFonts w:asciiTheme="majorBidi" w:hAnsiTheme="majorBidi" w:cstheme="majorBidi"/>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8A85FF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0" w:name="000237"/>
      <w:bookmarkEnd w:id="880"/>
      <w:r>
        <w:rPr>
          <w:rFonts w:asciiTheme="majorBidi" w:hAnsiTheme="majorBidi" w:cstheme="majorBidi"/>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688DC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1" w:name="000238"/>
      <w:bookmarkEnd w:id="881"/>
      <w:r>
        <w:rPr>
          <w:rFonts w:asciiTheme="majorBidi" w:hAnsiTheme="majorBidi" w:cstheme="majorBidi"/>
          <w:color w:val="auto"/>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9BC504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2" w:name="000239"/>
      <w:bookmarkEnd w:id="882"/>
      <w:r>
        <w:rPr>
          <w:rFonts w:asciiTheme="majorBidi" w:hAnsiTheme="majorBidi" w:cstheme="majorBidi"/>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613D8FE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3" w:name="000240"/>
      <w:bookmarkEnd w:id="883"/>
      <w:r>
        <w:rPr>
          <w:rFonts w:asciiTheme="majorBidi" w:hAnsiTheme="majorBidi" w:cstheme="majorBidi"/>
          <w:color w:val="auto"/>
          <w:sz w:val="24"/>
          <w:szCs w:val="24"/>
        </w:rPr>
        <w:t>6) физическое воспитание, формирование культуры здоровья и эмоционального благополучия:</w:t>
      </w:r>
    </w:p>
    <w:p w14:paraId="40C12DB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4" w:name="000241"/>
      <w:bookmarkEnd w:id="884"/>
      <w:r>
        <w:rPr>
          <w:rFonts w:asciiTheme="majorBidi" w:hAnsiTheme="majorBidi" w:cstheme="majorBidi"/>
          <w:color w:val="auto"/>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4047009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5" w:name="000242"/>
      <w:bookmarkEnd w:id="885"/>
      <w:r>
        <w:rPr>
          <w:rFonts w:asciiTheme="majorBidi" w:hAnsiTheme="majorBidi" w:cstheme="majorBidi"/>
          <w:color w:val="auto"/>
          <w:sz w:val="24"/>
          <w:szCs w:val="24"/>
        </w:rPr>
        <w:t>осознание ценности жизни;</w:t>
      </w:r>
    </w:p>
    <w:p w14:paraId="74427E4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6" w:name="000243"/>
      <w:bookmarkEnd w:id="886"/>
      <w:r>
        <w:rPr>
          <w:rFonts w:asciiTheme="majorBidi" w:hAnsiTheme="majorBidi" w:cstheme="majorBidi"/>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5AE69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7" w:name="000244"/>
      <w:bookmarkEnd w:id="887"/>
      <w:r>
        <w:rPr>
          <w:rFonts w:asciiTheme="majorBidi" w:hAnsiTheme="majorBidi" w:cstheme="majorBidi"/>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DF343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8" w:name="000245"/>
      <w:bookmarkEnd w:id="888"/>
      <w:r>
        <w:rPr>
          <w:rFonts w:asciiTheme="majorBidi" w:hAnsiTheme="majorBidi" w:cstheme="majorBidi"/>
          <w:color w:val="auto"/>
          <w:sz w:val="24"/>
          <w:szCs w:val="24"/>
        </w:rPr>
        <w:t>соблюдение правил безопасности, в том числе навыков безопасного поведения в Интернет-среде;</w:t>
      </w:r>
    </w:p>
    <w:p w14:paraId="7BAB516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89" w:name="000246"/>
      <w:bookmarkEnd w:id="889"/>
      <w:r>
        <w:rPr>
          <w:rFonts w:asciiTheme="majorBidi" w:hAnsiTheme="majorBidi" w:cstheme="majorBidi"/>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68E55D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0" w:name="000247"/>
      <w:bookmarkEnd w:id="890"/>
      <w:r>
        <w:rPr>
          <w:rFonts w:asciiTheme="majorBidi" w:hAnsiTheme="majorBidi" w:cstheme="majorBidi"/>
          <w:color w:val="auto"/>
          <w:sz w:val="24"/>
          <w:szCs w:val="24"/>
        </w:rPr>
        <w:t>умение принимать себя и других людей, не осуждая;</w:t>
      </w:r>
    </w:p>
    <w:p w14:paraId="16DAE11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1" w:name="000248"/>
      <w:bookmarkEnd w:id="891"/>
      <w:r>
        <w:rPr>
          <w:rFonts w:asciiTheme="majorBidi" w:hAnsiTheme="majorBidi" w:cstheme="majorBidi"/>
          <w:color w:val="auto"/>
          <w:sz w:val="24"/>
          <w:szCs w:val="24"/>
        </w:rPr>
        <w:t>умение осознавать эмоциональное состояние свое и других людей, уметь управлять собственным эмоциональным состоянием;</w:t>
      </w:r>
    </w:p>
    <w:p w14:paraId="3D3E2B0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2" w:name="000249"/>
      <w:bookmarkEnd w:id="892"/>
      <w:r>
        <w:rPr>
          <w:rFonts w:asciiTheme="majorBidi" w:hAnsiTheme="majorBidi" w:cstheme="majorBidi"/>
          <w:color w:val="auto"/>
          <w:sz w:val="24"/>
          <w:szCs w:val="24"/>
        </w:rPr>
        <w:t>сформированность навыка рефлексии, признание своего права на ошибку и такого же права другого человека;</w:t>
      </w:r>
    </w:p>
    <w:p w14:paraId="17AF2FE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3" w:name="000250"/>
      <w:bookmarkEnd w:id="893"/>
      <w:r>
        <w:rPr>
          <w:rFonts w:asciiTheme="majorBidi" w:hAnsiTheme="majorBidi" w:cstheme="majorBidi"/>
          <w:color w:val="auto"/>
          <w:sz w:val="24"/>
          <w:szCs w:val="24"/>
        </w:rPr>
        <w:t>7) трудовое воспитание:</w:t>
      </w:r>
    </w:p>
    <w:p w14:paraId="1FDE994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4" w:name="000251"/>
      <w:bookmarkEnd w:id="894"/>
      <w:r>
        <w:rPr>
          <w:rFonts w:asciiTheme="majorBidi" w:hAnsiTheme="majorBidi" w:cstheme="majorBidi"/>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371DB9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5" w:name="000252"/>
      <w:bookmarkEnd w:id="895"/>
      <w:r>
        <w:rPr>
          <w:rFonts w:asciiTheme="majorBidi" w:hAnsiTheme="majorBidi" w:cstheme="majorBidi"/>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0EFD129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6" w:name="000253"/>
      <w:bookmarkEnd w:id="896"/>
      <w:r>
        <w:rPr>
          <w:rFonts w:asciiTheme="majorBidi" w:hAnsiTheme="majorBidi" w:cstheme="majorBidi"/>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FBF74F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7" w:name="000254"/>
      <w:bookmarkEnd w:id="897"/>
      <w:r>
        <w:rPr>
          <w:rFonts w:asciiTheme="majorBidi" w:hAnsiTheme="majorBidi" w:cstheme="majorBidi"/>
          <w:color w:val="auto"/>
          <w:sz w:val="24"/>
          <w:szCs w:val="24"/>
        </w:rPr>
        <w:t>готовность адаптироваться в профессиональной среде;</w:t>
      </w:r>
    </w:p>
    <w:p w14:paraId="081DECC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8" w:name="000255"/>
      <w:bookmarkEnd w:id="898"/>
      <w:r>
        <w:rPr>
          <w:rFonts w:asciiTheme="majorBidi" w:hAnsiTheme="majorBidi" w:cstheme="majorBidi"/>
          <w:color w:val="auto"/>
          <w:sz w:val="24"/>
          <w:szCs w:val="24"/>
        </w:rPr>
        <w:t>уважение к труду и результатам трудовой деятельности;</w:t>
      </w:r>
    </w:p>
    <w:p w14:paraId="1F358A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899" w:name="000256"/>
      <w:bookmarkEnd w:id="899"/>
      <w:r>
        <w:rPr>
          <w:rFonts w:asciiTheme="majorBidi" w:hAnsiTheme="majorBidi" w:cstheme="majorBidi"/>
          <w:color w:val="auto"/>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2A7A9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0" w:name="000257"/>
      <w:bookmarkEnd w:id="900"/>
      <w:r>
        <w:rPr>
          <w:rFonts w:asciiTheme="majorBidi" w:hAnsiTheme="majorBidi" w:cstheme="majorBidi"/>
          <w:color w:val="auto"/>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4BC895F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1" w:name="000258"/>
      <w:bookmarkEnd w:id="901"/>
      <w:r>
        <w:rPr>
          <w:rFonts w:asciiTheme="majorBidi" w:hAnsiTheme="majorBidi" w:cstheme="majorBidi"/>
          <w:color w:val="auto"/>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58B533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2" w:name="000259"/>
      <w:bookmarkEnd w:id="902"/>
      <w:r>
        <w:rPr>
          <w:rFonts w:asciiTheme="majorBidi" w:hAnsiTheme="majorBidi" w:cstheme="majorBidi"/>
          <w:color w:val="auto"/>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D6B35D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3" w:name="000260"/>
      <w:bookmarkEnd w:id="903"/>
      <w:r>
        <w:rPr>
          <w:rFonts w:asciiTheme="majorBidi" w:hAnsiTheme="majorBidi" w:cstheme="majorBidi"/>
          <w:color w:val="auto"/>
          <w:sz w:val="24"/>
          <w:szCs w:val="24"/>
        </w:rPr>
        <w:t>8) экологическое воспитание:</w:t>
      </w:r>
    </w:p>
    <w:p w14:paraId="148C17D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4" w:name="000261"/>
      <w:bookmarkEnd w:id="904"/>
      <w:r>
        <w:rPr>
          <w:rFonts w:asciiTheme="majorBidi" w:hAnsiTheme="majorBidi" w:cstheme="majorBidi"/>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0E9B70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5" w:name="000262"/>
      <w:bookmarkEnd w:id="905"/>
      <w:r>
        <w:rPr>
          <w:rFonts w:asciiTheme="majorBidi" w:hAnsiTheme="majorBidi" w:cstheme="majorBidi"/>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839843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6" w:name="000263"/>
      <w:bookmarkEnd w:id="906"/>
      <w:r>
        <w:rPr>
          <w:rFonts w:asciiTheme="majorBidi" w:hAnsiTheme="majorBidi" w:cstheme="majorBidi"/>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0CB6D5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7" w:name="000264"/>
      <w:bookmarkEnd w:id="907"/>
      <w:r>
        <w:rPr>
          <w:rFonts w:asciiTheme="majorBidi" w:hAnsiTheme="majorBidi" w:cstheme="majorBidi"/>
          <w:color w:val="auto"/>
          <w:sz w:val="24"/>
          <w:szCs w:val="24"/>
        </w:rPr>
        <w:t>готовность к участию в практической деятельности экологической направленности;</w:t>
      </w:r>
    </w:p>
    <w:p w14:paraId="4B2792F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8" w:name="000265"/>
      <w:bookmarkEnd w:id="908"/>
      <w:r>
        <w:rPr>
          <w:rFonts w:asciiTheme="majorBidi" w:hAnsiTheme="majorBidi" w:cstheme="majorBidi"/>
          <w:color w:val="auto"/>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060C94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09" w:name="000266"/>
      <w:bookmarkEnd w:id="909"/>
      <w:r>
        <w:rPr>
          <w:rFonts w:asciiTheme="majorBidi" w:hAnsiTheme="majorBidi" w:cstheme="majorBidi"/>
          <w:color w:val="auto"/>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F0C1B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0" w:name="000267"/>
      <w:bookmarkEnd w:id="910"/>
      <w:r>
        <w:rPr>
          <w:rFonts w:asciiTheme="majorBidi" w:hAnsiTheme="majorBidi" w:cstheme="majorBidi"/>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E5AEE0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1" w:name="000268"/>
      <w:bookmarkEnd w:id="911"/>
      <w:r>
        <w:rPr>
          <w:rFonts w:asciiTheme="majorBidi" w:hAnsiTheme="majorBidi" w:cstheme="majorBidi"/>
          <w:color w:val="auto"/>
          <w:sz w:val="24"/>
          <w:szCs w:val="24"/>
        </w:rPr>
        <w:t>выявлять и характеризовать существенные признаки объектов (явлений);</w:t>
      </w:r>
    </w:p>
    <w:p w14:paraId="0895A2B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2" w:name="000269"/>
      <w:bookmarkEnd w:id="912"/>
      <w:r>
        <w:rPr>
          <w:rFonts w:asciiTheme="majorBidi" w:hAnsiTheme="majorBidi" w:cstheme="majorBidi"/>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A18A13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3" w:name="000270"/>
      <w:bookmarkEnd w:id="913"/>
      <w:r>
        <w:rPr>
          <w:rFonts w:asciiTheme="majorBidi" w:hAnsiTheme="majorBidi" w:cstheme="majorBidi"/>
          <w:color w:val="auto"/>
          <w:sz w:val="24"/>
          <w:szCs w:val="24"/>
        </w:rPr>
        <w:t>с учетом предложенной задачи выявлять закономерности и противоречия в рассматриваемых фактах, данных и наблюдениях;</w:t>
      </w:r>
    </w:p>
    <w:p w14:paraId="2371AF6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4" w:name="000271"/>
      <w:bookmarkEnd w:id="914"/>
      <w:r>
        <w:rPr>
          <w:rFonts w:asciiTheme="majorBidi" w:hAnsiTheme="majorBidi" w:cstheme="majorBidi"/>
          <w:color w:val="auto"/>
          <w:sz w:val="24"/>
          <w:szCs w:val="24"/>
        </w:rPr>
        <w:t>предлагать критерии для выявления закономерностей и противоречий;</w:t>
      </w:r>
    </w:p>
    <w:p w14:paraId="31824F3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5" w:name="000272"/>
      <w:bookmarkEnd w:id="915"/>
      <w:r>
        <w:rPr>
          <w:rFonts w:asciiTheme="majorBidi" w:hAnsiTheme="majorBidi" w:cstheme="majorBidi"/>
          <w:color w:val="auto"/>
          <w:sz w:val="24"/>
          <w:szCs w:val="24"/>
        </w:rPr>
        <w:t>выявлять дефицит информации, данных, необходимых для решения поставленной задачи;</w:t>
      </w:r>
    </w:p>
    <w:p w14:paraId="1A23A08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6" w:name="000273"/>
      <w:bookmarkEnd w:id="916"/>
      <w:r>
        <w:rPr>
          <w:rFonts w:asciiTheme="majorBidi" w:hAnsiTheme="majorBidi" w:cstheme="majorBidi"/>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5A6000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7" w:name="000274"/>
      <w:bookmarkEnd w:id="917"/>
      <w:r>
        <w:rPr>
          <w:rFonts w:asciiTheme="majorBidi" w:hAnsiTheme="majorBidi" w:cstheme="majorBidi"/>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60EE43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8" w:name="000275"/>
      <w:bookmarkEnd w:id="918"/>
      <w:r>
        <w:rPr>
          <w:rFonts w:asciiTheme="majorBidi" w:hAnsiTheme="majorBidi" w:cstheme="majorBidi"/>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EDE4A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19" w:name="000276"/>
      <w:bookmarkEnd w:id="919"/>
      <w:r>
        <w:rPr>
          <w:rFonts w:asciiTheme="majorBidi" w:hAnsiTheme="majorBidi" w:cstheme="majorBidi"/>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F940EB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0" w:name="000277"/>
      <w:bookmarkEnd w:id="920"/>
      <w:r>
        <w:rPr>
          <w:rFonts w:asciiTheme="majorBidi" w:hAnsiTheme="majorBidi" w:cstheme="majorBidi"/>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5B64C5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1" w:name="000278"/>
      <w:bookmarkEnd w:id="921"/>
      <w:r>
        <w:rPr>
          <w:rFonts w:asciiTheme="majorBidi" w:hAnsiTheme="majorBidi" w:cstheme="majorBidi"/>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0D865A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2" w:name="000279"/>
      <w:bookmarkEnd w:id="922"/>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445C1B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3" w:name="000280"/>
      <w:bookmarkEnd w:id="923"/>
      <w:r>
        <w:rPr>
          <w:rFonts w:asciiTheme="majorBidi" w:hAnsiTheme="majorBidi" w:cstheme="majorBidi"/>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14:paraId="7332C39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4" w:name="000281"/>
      <w:bookmarkEnd w:id="924"/>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288B41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5" w:name="000282"/>
      <w:bookmarkEnd w:id="925"/>
      <w:r>
        <w:rPr>
          <w:rFonts w:asciiTheme="majorBidi" w:hAnsiTheme="majorBidi" w:cstheme="majorBidi"/>
          <w:color w:val="auto"/>
          <w:sz w:val="24"/>
          <w:szCs w:val="24"/>
        </w:rPr>
        <w:t>выбирать, анализировать, систематизировать и интерпретировать информацию различных видов и форм представления;</w:t>
      </w:r>
    </w:p>
    <w:p w14:paraId="1490249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6" w:name="000283"/>
      <w:bookmarkEnd w:id="926"/>
      <w:r>
        <w:rPr>
          <w:rFonts w:asciiTheme="majorBidi" w:hAnsiTheme="majorBidi" w:cstheme="majorBidi"/>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7791B1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7" w:name="000284"/>
      <w:bookmarkEnd w:id="927"/>
      <w:r>
        <w:rPr>
          <w:rFonts w:asciiTheme="majorBidi" w:hAnsiTheme="majorBidi" w:cstheme="majorBidi"/>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501049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8" w:name="000285"/>
      <w:bookmarkEnd w:id="928"/>
      <w:r>
        <w:rPr>
          <w:rFonts w:asciiTheme="majorBidi" w:hAnsiTheme="majorBidi" w:cstheme="majorBidi"/>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156E648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29" w:name="000286"/>
      <w:bookmarkEnd w:id="929"/>
      <w:r>
        <w:rPr>
          <w:rFonts w:asciiTheme="majorBidi" w:hAnsiTheme="majorBidi" w:cstheme="majorBidi"/>
          <w:color w:val="auto"/>
          <w:sz w:val="24"/>
          <w:szCs w:val="24"/>
        </w:rPr>
        <w:t>эффективно запоминать и систематизировать информацию;</w:t>
      </w:r>
    </w:p>
    <w:p w14:paraId="3A122A0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0" w:name="000287"/>
      <w:bookmarkEnd w:id="930"/>
      <w:r>
        <w:rPr>
          <w:rFonts w:asciiTheme="majorBidi" w:hAnsiTheme="majorBidi" w:cstheme="majorBidi"/>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0B91B0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1" w:name="000288"/>
      <w:bookmarkEnd w:id="931"/>
      <w:r>
        <w:rPr>
          <w:rFonts w:asciiTheme="majorBidi" w:hAnsiTheme="majorBidi" w:cstheme="majorBidi"/>
          <w:color w:val="auto"/>
          <w:sz w:val="24"/>
          <w:szCs w:val="24"/>
        </w:rPr>
        <w:t>У обучающегося будут сформированы умения общения как часть коммуникативных универсальных учебных действий:</w:t>
      </w:r>
    </w:p>
    <w:p w14:paraId="68741D6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2" w:name="000289"/>
      <w:bookmarkEnd w:id="932"/>
      <w:r>
        <w:rPr>
          <w:rFonts w:asciiTheme="majorBidi" w:hAnsiTheme="majorBidi" w:cstheme="majorBidi"/>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A369BA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3" w:name="000290"/>
      <w:bookmarkEnd w:id="933"/>
      <w:r>
        <w:rPr>
          <w:rFonts w:asciiTheme="majorBidi" w:hAnsiTheme="majorBidi" w:cstheme="majorBidi"/>
          <w:color w:val="auto"/>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8F6D24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4" w:name="000291"/>
      <w:bookmarkEnd w:id="934"/>
      <w:r>
        <w:rPr>
          <w:rFonts w:asciiTheme="majorBidi" w:hAnsiTheme="majorBidi" w:cstheme="majorBidi"/>
          <w:color w:val="auto"/>
          <w:sz w:val="24"/>
          <w:szCs w:val="24"/>
        </w:rPr>
        <w:t>сопоставлять свои суждения с суждениями других участников диалога, обнаруживать различие и сходство позиций;</w:t>
      </w:r>
    </w:p>
    <w:p w14:paraId="3A1F5F7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5" w:name="000292"/>
      <w:bookmarkEnd w:id="935"/>
      <w:r>
        <w:rPr>
          <w:rFonts w:asciiTheme="majorBidi" w:hAnsiTheme="majorBidi" w:cstheme="majorBidi"/>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43C7FF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6" w:name="000293"/>
      <w:bookmarkEnd w:id="936"/>
      <w:r>
        <w:rPr>
          <w:rFonts w:asciiTheme="majorBidi" w:hAnsiTheme="majorBidi" w:cstheme="majorBidi"/>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CB1CB8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7" w:name="000294"/>
      <w:bookmarkEnd w:id="937"/>
      <w:r>
        <w:rPr>
          <w:rFonts w:asciiTheme="majorBidi" w:hAnsiTheme="majorBidi" w:cstheme="majorBidi"/>
          <w:color w:val="auto"/>
          <w:sz w:val="24"/>
          <w:szCs w:val="24"/>
        </w:rPr>
        <w:t>У обучающегося будут сформированы умения самоорганизации как части регулятивных универсальных учебных действий:</w:t>
      </w:r>
    </w:p>
    <w:p w14:paraId="1D78EF3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8" w:name="000295"/>
      <w:bookmarkEnd w:id="938"/>
      <w:r>
        <w:rPr>
          <w:rFonts w:asciiTheme="majorBidi" w:hAnsiTheme="majorBidi" w:cstheme="majorBidi"/>
          <w:color w:val="auto"/>
          <w:sz w:val="24"/>
          <w:szCs w:val="24"/>
        </w:rPr>
        <w:t>выявлять проблемные вопросы, требующие решения в жизненных и учебных ситуациях;</w:t>
      </w:r>
    </w:p>
    <w:p w14:paraId="1223F05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39" w:name="000296"/>
      <w:bookmarkEnd w:id="939"/>
      <w:r>
        <w:rPr>
          <w:rFonts w:asciiTheme="majorBidi" w:hAnsiTheme="majorBidi" w:cstheme="majorBidi"/>
          <w:color w:val="auto"/>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33F4543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0" w:name="000297"/>
      <w:bookmarkEnd w:id="940"/>
      <w:r>
        <w:rPr>
          <w:rFonts w:asciiTheme="majorBidi" w:hAnsiTheme="majorBidi" w:cstheme="majorBidi"/>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92517E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1" w:name="000298"/>
      <w:bookmarkEnd w:id="941"/>
      <w:r>
        <w:rPr>
          <w:rFonts w:asciiTheme="majorBidi" w:hAnsiTheme="majorBidi" w:cstheme="majorBidi"/>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76CCF9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2" w:name="000299"/>
      <w:bookmarkEnd w:id="942"/>
      <w:r>
        <w:rPr>
          <w:rFonts w:asciiTheme="majorBidi" w:hAnsiTheme="majorBidi" w:cstheme="majorBidi"/>
          <w:color w:val="auto"/>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FEA985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3" w:name="000300"/>
      <w:bookmarkEnd w:id="943"/>
      <w:r>
        <w:rPr>
          <w:rFonts w:asciiTheme="majorBidi" w:hAnsiTheme="majorBidi" w:cstheme="majorBidi"/>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516C37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4" w:name="000301"/>
      <w:bookmarkEnd w:id="944"/>
      <w:r>
        <w:rPr>
          <w:rFonts w:asciiTheme="majorBidi" w:hAnsiTheme="majorBidi" w:cstheme="majorBidi"/>
          <w:color w:val="auto"/>
          <w:sz w:val="24"/>
          <w:szCs w:val="24"/>
        </w:rPr>
        <w:t>оценивать соответствие результата цели и условиям;</w:t>
      </w:r>
    </w:p>
    <w:p w14:paraId="63980F8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5" w:name="000302"/>
      <w:bookmarkEnd w:id="945"/>
      <w:r>
        <w:rPr>
          <w:rFonts w:asciiTheme="majorBidi" w:hAnsiTheme="majorBidi" w:cstheme="majorBidi"/>
          <w:color w:val="auto"/>
          <w:sz w:val="24"/>
          <w:szCs w:val="24"/>
        </w:rPr>
        <w:t>управлять собственными эмоциями и не поддаваться эмоциям других людей, выявлять и анализировать их причины;</w:t>
      </w:r>
    </w:p>
    <w:p w14:paraId="7AA564E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6" w:name="000303"/>
      <w:bookmarkEnd w:id="946"/>
      <w:r>
        <w:rPr>
          <w:rFonts w:asciiTheme="majorBidi" w:hAnsiTheme="majorBidi" w:cstheme="majorBidi"/>
          <w:color w:val="auto"/>
          <w:sz w:val="24"/>
          <w:szCs w:val="24"/>
        </w:rPr>
        <w:t>ставить себя на место другого человека, понимать мотивы и намерения другого человека, регулировать способ выражения эмоций;</w:t>
      </w:r>
    </w:p>
    <w:p w14:paraId="4769644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7" w:name="000304"/>
      <w:bookmarkEnd w:id="947"/>
      <w:r>
        <w:rPr>
          <w:rFonts w:asciiTheme="majorBidi" w:hAnsiTheme="majorBidi" w:cstheme="majorBidi"/>
          <w:color w:val="auto"/>
          <w:sz w:val="24"/>
          <w:szCs w:val="24"/>
        </w:rPr>
        <w:t>осознанно относиться к другому человеку, его мнению, признавать право на ошибку свою и чужую;</w:t>
      </w:r>
    </w:p>
    <w:p w14:paraId="48ECCD0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8" w:name="000305"/>
      <w:bookmarkEnd w:id="948"/>
      <w:r>
        <w:rPr>
          <w:rFonts w:asciiTheme="majorBidi" w:hAnsiTheme="majorBidi" w:cstheme="majorBidi"/>
          <w:color w:val="auto"/>
          <w:sz w:val="24"/>
          <w:szCs w:val="24"/>
        </w:rPr>
        <w:t>быть открытым себе и другим людям, осознавать невозможность контроля всего вокруг.</w:t>
      </w:r>
    </w:p>
    <w:p w14:paraId="1A72619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49" w:name="000306"/>
      <w:bookmarkEnd w:id="949"/>
      <w:r>
        <w:rPr>
          <w:rFonts w:asciiTheme="majorBidi" w:hAnsiTheme="majorBidi" w:cstheme="majorBidi"/>
          <w:color w:val="auto"/>
          <w:sz w:val="24"/>
          <w:szCs w:val="24"/>
        </w:rPr>
        <w:t>У обучающегося будут сформированы умения совместной деятельности:</w:t>
      </w:r>
    </w:p>
    <w:p w14:paraId="565DB64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0" w:name="000307"/>
      <w:bookmarkEnd w:id="950"/>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учебной задачи;</w:t>
      </w:r>
    </w:p>
    <w:p w14:paraId="0E0B8A1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1" w:name="000308"/>
      <w:bookmarkEnd w:id="951"/>
      <w:r>
        <w:rPr>
          <w:rFonts w:asciiTheme="majorBidi" w:hAnsiTheme="majorBidi" w:cstheme="majorBidi"/>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D9B745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2" w:name="000309"/>
      <w:bookmarkEnd w:id="952"/>
      <w:r>
        <w:rPr>
          <w:rFonts w:asciiTheme="majorBidi" w:hAnsiTheme="majorBidi" w:cstheme="majorBidi"/>
          <w:color w:val="auto"/>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9E5B54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3" w:name="000310"/>
      <w:bookmarkEnd w:id="953"/>
      <w:r>
        <w:rPr>
          <w:rFonts w:asciiTheme="majorBidi" w:hAnsiTheme="majorBidi" w:cstheme="majorBidi"/>
          <w:color w:val="auto"/>
          <w:sz w:val="24"/>
          <w:szCs w:val="24"/>
        </w:rPr>
        <w:t>Предметные результаты освоения программы ОБЗР на уровне основного общего образования.</w:t>
      </w:r>
    </w:p>
    <w:p w14:paraId="2C0B2D6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4" w:name="000311"/>
      <w:bookmarkEnd w:id="954"/>
      <w:r>
        <w:rPr>
          <w:rFonts w:asciiTheme="majorBidi" w:hAnsiTheme="majorBidi" w:cstheme="majorBidi"/>
          <w:color w:val="auto"/>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68FF1E6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5" w:name="000312"/>
      <w:bookmarkEnd w:id="955"/>
      <w:r>
        <w:rPr>
          <w:rFonts w:asciiTheme="majorBidi" w:hAnsiTheme="majorBidi" w:cstheme="majorBidi"/>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0D326F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6" w:name="000313"/>
      <w:bookmarkEnd w:id="956"/>
      <w:r>
        <w:rPr>
          <w:rFonts w:asciiTheme="majorBidi" w:hAnsiTheme="majorBidi" w:cstheme="majorBidi"/>
          <w:color w:val="auto"/>
          <w:sz w:val="24"/>
          <w:szCs w:val="24"/>
        </w:rPr>
        <w:t>Предметные результаты по ОБЗР должны обеспечивать:</w:t>
      </w:r>
    </w:p>
    <w:p w14:paraId="77C401F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7" w:name="000314"/>
      <w:bookmarkEnd w:id="957"/>
      <w:r>
        <w:rPr>
          <w:rFonts w:asciiTheme="majorBidi" w:hAnsiTheme="majorBidi" w:cstheme="majorBidi"/>
          <w:color w:val="auto"/>
          <w:sz w:val="24"/>
          <w:szCs w:val="24"/>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Pr>
          <w:color w:val="auto"/>
        </w:rPr>
        <w:fldChar w:fldCharType="begin"/>
      </w:r>
      <w:r>
        <w:rPr>
          <w:color w:val="auto"/>
        </w:rPr>
        <w:instrText xml:space="preserve"> HYPERLINK "https://sudact.ru/law/konstitutsiia/" </w:instrText>
      </w:r>
      <w:r>
        <w:rPr>
          <w:color w:val="auto"/>
        </w:rPr>
        <w:fldChar w:fldCharType="separate"/>
      </w:r>
      <w:r>
        <w:rPr>
          <w:rFonts w:asciiTheme="majorBidi" w:hAnsiTheme="majorBidi" w:cstheme="majorBidi"/>
          <w:color w:val="auto"/>
          <w:sz w:val="24"/>
          <w:szCs w:val="24"/>
        </w:rPr>
        <w:t>Конституции</w:t>
      </w:r>
      <w:r>
        <w:rPr>
          <w:rFonts w:asciiTheme="majorBidi" w:hAnsiTheme="majorBidi" w:cstheme="majorBidi"/>
          <w:color w:val="auto"/>
          <w:sz w:val="24"/>
          <w:szCs w:val="24"/>
        </w:rPr>
        <w:fldChar w:fldCharType="end"/>
      </w:r>
      <w:r>
        <w:rPr>
          <w:rFonts w:asciiTheme="majorBidi" w:hAnsiTheme="majorBidi" w:cstheme="majorBidi"/>
          <w:color w:val="auto"/>
          <w:sz w:val="24"/>
          <w:szCs w:val="24"/>
        </w:rPr>
        <w:t> Российской Федерации, правовых основах обеспечения национальной безопасности, угрозах мирного и военного характера;</w:t>
      </w:r>
    </w:p>
    <w:p w14:paraId="465AAC8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8" w:name="000315"/>
      <w:bookmarkEnd w:id="958"/>
      <w:r>
        <w:rPr>
          <w:rFonts w:asciiTheme="majorBidi" w:hAnsiTheme="majorBidi" w:cstheme="majorBidi"/>
          <w:color w:val="auto"/>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5EF104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59" w:name="000316"/>
      <w:bookmarkEnd w:id="959"/>
      <w:r>
        <w:rPr>
          <w:rFonts w:asciiTheme="majorBidi" w:hAnsiTheme="majorBidi" w:cstheme="majorBidi"/>
          <w:color w:val="auto"/>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AB1BBF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0" w:name="000317"/>
      <w:bookmarkEnd w:id="960"/>
      <w:r>
        <w:rPr>
          <w:rFonts w:asciiTheme="majorBidi" w:hAnsiTheme="majorBidi" w:cstheme="majorBidi"/>
          <w:color w:val="auto"/>
          <w:sz w:val="24"/>
          <w:szCs w:val="24"/>
        </w:rPr>
        <w:t>4) сформированность представлений о назначении, боевых свойствах и общем устройстве стрелкового оружия;</w:t>
      </w:r>
    </w:p>
    <w:p w14:paraId="58E2B54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1" w:name="000318"/>
      <w:bookmarkEnd w:id="961"/>
      <w:r>
        <w:rPr>
          <w:rFonts w:asciiTheme="majorBidi" w:hAnsiTheme="majorBidi" w:cstheme="majorBidi"/>
          <w:color w:val="auto"/>
          <w:sz w:val="24"/>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7D9898C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2" w:name="000319"/>
      <w:bookmarkEnd w:id="962"/>
      <w:r>
        <w:rPr>
          <w:rFonts w:asciiTheme="majorBidi" w:hAnsiTheme="majorBidi" w:cstheme="majorBidi"/>
          <w:color w:val="auto"/>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EEA773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3" w:name="000320"/>
      <w:bookmarkEnd w:id="963"/>
      <w:r>
        <w:rPr>
          <w:rFonts w:asciiTheme="majorBidi" w:hAnsiTheme="majorBidi" w:cstheme="majorBidi"/>
          <w:color w:val="auto"/>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16D028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4" w:name="000321"/>
      <w:bookmarkEnd w:id="964"/>
      <w:r>
        <w:rPr>
          <w:rFonts w:asciiTheme="majorBidi" w:hAnsiTheme="majorBidi" w:cstheme="majorBidi"/>
          <w:color w:val="auto"/>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EDA78A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5" w:name="000322"/>
      <w:bookmarkEnd w:id="965"/>
      <w:r>
        <w:rPr>
          <w:rFonts w:asciiTheme="majorBidi" w:hAnsiTheme="majorBidi" w:cstheme="majorBidi"/>
          <w:color w:val="auto"/>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BBE20A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6" w:name="000323"/>
      <w:bookmarkEnd w:id="966"/>
      <w:r>
        <w:rPr>
          <w:rFonts w:asciiTheme="majorBidi" w:hAnsiTheme="majorBidi" w:cstheme="majorBidi"/>
          <w:color w:val="auto"/>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B22202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7" w:name="000324"/>
      <w:bookmarkEnd w:id="967"/>
      <w:r>
        <w:rPr>
          <w:rFonts w:asciiTheme="majorBidi" w:hAnsiTheme="majorBidi" w:cstheme="majorBidi"/>
          <w:color w:val="auto"/>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853958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8" w:name="000325"/>
      <w:bookmarkEnd w:id="968"/>
      <w:r>
        <w:rPr>
          <w:rFonts w:asciiTheme="majorBidi" w:hAnsiTheme="majorBidi" w:cstheme="majorBidi"/>
          <w:color w:val="auto"/>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CE53CE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69" w:name="000326"/>
      <w:bookmarkEnd w:id="969"/>
      <w:r>
        <w:rPr>
          <w:rFonts w:asciiTheme="majorBidi" w:hAnsiTheme="majorBidi" w:cstheme="majorBidi"/>
          <w:color w:val="auto"/>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B1C1DF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0" w:name="000327"/>
      <w:bookmarkEnd w:id="970"/>
      <w:r>
        <w:rPr>
          <w:rFonts w:asciiTheme="majorBidi" w:hAnsiTheme="majorBidi" w:cstheme="majorBidi"/>
          <w:color w:val="auto"/>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419712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1" w:name="000328"/>
      <w:bookmarkEnd w:id="971"/>
      <w:r>
        <w:rPr>
          <w:rFonts w:asciiTheme="majorBidi" w:hAnsiTheme="majorBidi" w:cstheme="majorBidi"/>
          <w:color w:val="auto"/>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6340B6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2" w:name="000329"/>
      <w:bookmarkEnd w:id="972"/>
      <w:r>
        <w:rPr>
          <w:rFonts w:asciiTheme="majorBidi" w:hAnsiTheme="majorBidi" w:cstheme="majorBidi"/>
          <w:color w:val="auto"/>
          <w:sz w:val="24"/>
          <w:szCs w:val="24"/>
        </w:rPr>
        <w:t>Предметные результаты по модулю N 1 "Безопасное и устойчивое развитие личности, общества, государства":</w:t>
      </w:r>
    </w:p>
    <w:p w14:paraId="10C46BD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3" w:name="000330"/>
      <w:bookmarkEnd w:id="973"/>
      <w:r>
        <w:rPr>
          <w:rFonts w:asciiTheme="majorBidi" w:hAnsiTheme="majorBidi" w:cstheme="majorBidi"/>
          <w:color w:val="auto"/>
          <w:sz w:val="24"/>
          <w:szCs w:val="24"/>
        </w:rPr>
        <w:t>объяснять значение </w:t>
      </w:r>
      <w:r>
        <w:rPr>
          <w:color w:val="auto"/>
        </w:rPr>
        <w:fldChar w:fldCharType="begin"/>
      </w:r>
      <w:r>
        <w:rPr>
          <w:color w:val="auto"/>
        </w:rPr>
        <w:instrText xml:space="preserve"> HYPERLINK "https://sudact.ru/law/konstitutsiia/" </w:instrText>
      </w:r>
      <w:r>
        <w:rPr>
          <w:color w:val="auto"/>
        </w:rPr>
        <w:fldChar w:fldCharType="separate"/>
      </w:r>
      <w:r>
        <w:rPr>
          <w:rFonts w:asciiTheme="majorBidi" w:hAnsiTheme="majorBidi" w:cstheme="majorBidi"/>
          <w:color w:val="auto"/>
          <w:sz w:val="24"/>
          <w:szCs w:val="24"/>
        </w:rPr>
        <w:t>Конституции</w:t>
      </w:r>
      <w:r>
        <w:rPr>
          <w:rFonts w:asciiTheme="majorBidi" w:hAnsiTheme="majorBidi" w:cstheme="majorBidi"/>
          <w:color w:val="auto"/>
          <w:sz w:val="24"/>
          <w:szCs w:val="24"/>
        </w:rPr>
        <w:fldChar w:fldCharType="end"/>
      </w:r>
      <w:r>
        <w:rPr>
          <w:rFonts w:asciiTheme="majorBidi" w:hAnsiTheme="majorBidi" w:cstheme="majorBidi"/>
          <w:color w:val="auto"/>
          <w:sz w:val="24"/>
          <w:szCs w:val="24"/>
        </w:rPr>
        <w:t> Российской Федерации;</w:t>
      </w:r>
    </w:p>
    <w:p w14:paraId="399A37D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4" w:name="000331"/>
      <w:bookmarkEnd w:id="974"/>
      <w:r>
        <w:rPr>
          <w:rFonts w:asciiTheme="majorBidi" w:hAnsiTheme="majorBidi" w:cstheme="majorBidi"/>
          <w:color w:val="auto"/>
          <w:sz w:val="24"/>
          <w:szCs w:val="24"/>
        </w:rPr>
        <w:t>раскрывать содержание </w:t>
      </w:r>
      <w:r>
        <w:rPr>
          <w:color w:val="auto"/>
        </w:rPr>
        <w:fldChar w:fldCharType="begin"/>
      </w:r>
      <w:r>
        <w:rPr>
          <w:color w:val="auto"/>
        </w:rPr>
        <w:instrText xml:space="preserve"> HYPERLINK "https://sudact.ru/law/konstitutsiia/" \l "wDG6loXbYR6O" </w:instrText>
      </w:r>
      <w:r>
        <w:rPr>
          <w:color w:val="auto"/>
        </w:rPr>
        <w:fldChar w:fldCharType="separate"/>
      </w:r>
      <w:r>
        <w:rPr>
          <w:rFonts w:asciiTheme="majorBidi" w:hAnsiTheme="majorBidi" w:cstheme="majorBidi"/>
          <w:color w:val="auto"/>
          <w:sz w:val="24"/>
          <w:szCs w:val="24"/>
        </w:rPr>
        <w:t>статей 2</w:t>
      </w:r>
      <w:r>
        <w:rPr>
          <w:rFonts w:asciiTheme="majorBidi" w:hAnsiTheme="majorBidi" w:cstheme="majorBidi"/>
          <w:color w:val="auto"/>
          <w:sz w:val="24"/>
          <w:szCs w:val="24"/>
        </w:rPr>
        <w:fldChar w:fldCharType="end"/>
      </w:r>
      <w:r>
        <w:rPr>
          <w:rFonts w:asciiTheme="majorBidi" w:hAnsiTheme="majorBidi" w:cstheme="majorBidi"/>
          <w:color w:val="auto"/>
          <w:sz w:val="24"/>
          <w:szCs w:val="24"/>
        </w:rPr>
        <w:t>, </w:t>
      </w:r>
      <w:r>
        <w:rPr>
          <w:color w:val="auto"/>
        </w:rPr>
        <w:fldChar w:fldCharType="begin"/>
      </w:r>
      <w:r>
        <w:rPr>
          <w:color w:val="auto"/>
        </w:rPr>
        <w:instrText xml:space="preserve"> HYPERLINK "https://sudact.ru/law/konstitutsiia/" \l "WpniEXfpbLJq" </w:instrText>
      </w:r>
      <w:r>
        <w:rPr>
          <w:color w:val="auto"/>
        </w:rPr>
        <w:fldChar w:fldCharType="separate"/>
      </w:r>
      <w:r>
        <w:rPr>
          <w:rFonts w:asciiTheme="majorBidi" w:hAnsiTheme="majorBidi" w:cstheme="majorBidi"/>
          <w:color w:val="auto"/>
          <w:sz w:val="24"/>
          <w:szCs w:val="24"/>
        </w:rPr>
        <w:t>4</w:t>
      </w:r>
      <w:r>
        <w:rPr>
          <w:rFonts w:asciiTheme="majorBidi" w:hAnsiTheme="majorBidi" w:cstheme="majorBidi"/>
          <w:color w:val="auto"/>
          <w:sz w:val="24"/>
          <w:szCs w:val="24"/>
        </w:rPr>
        <w:fldChar w:fldCharType="end"/>
      </w:r>
      <w:r>
        <w:rPr>
          <w:rFonts w:asciiTheme="majorBidi" w:hAnsiTheme="majorBidi" w:cstheme="majorBidi"/>
          <w:color w:val="auto"/>
          <w:sz w:val="24"/>
          <w:szCs w:val="24"/>
        </w:rPr>
        <w:t>, </w:t>
      </w:r>
      <w:r>
        <w:rPr>
          <w:color w:val="auto"/>
        </w:rPr>
        <w:fldChar w:fldCharType="begin"/>
      </w:r>
      <w:r>
        <w:rPr>
          <w:color w:val="auto"/>
        </w:rPr>
        <w:instrText xml:space="preserve"> HYPERLINK "https://sudact.ru/law/konstitutsiia/" \l "969BooSzyjol" </w:instrText>
      </w:r>
      <w:r>
        <w:rPr>
          <w:color w:val="auto"/>
        </w:rPr>
        <w:fldChar w:fldCharType="separate"/>
      </w:r>
      <w:r>
        <w:rPr>
          <w:rFonts w:asciiTheme="majorBidi" w:hAnsiTheme="majorBidi" w:cstheme="majorBidi"/>
          <w:color w:val="auto"/>
          <w:sz w:val="24"/>
          <w:szCs w:val="24"/>
        </w:rPr>
        <w:t>20</w:t>
      </w:r>
      <w:r>
        <w:rPr>
          <w:rFonts w:asciiTheme="majorBidi" w:hAnsiTheme="majorBidi" w:cstheme="majorBidi"/>
          <w:color w:val="auto"/>
          <w:sz w:val="24"/>
          <w:szCs w:val="24"/>
        </w:rPr>
        <w:fldChar w:fldCharType="end"/>
      </w:r>
      <w:r>
        <w:rPr>
          <w:rFonts w:asciiTheme="majorBidi" w:hAnsiTheme="majorBidi" w:cstheme="majorBidi"/>
          <w:color w:val="auto"/>
          <w:sz w:val="24"/>
          <w:szCs w:val="24"/>
        </w:rPr>
        <w:t>, </w:t>
      </w:r>
      <w:r>
        <w:rPr>
          <w:color w:val="auto"/>
        </w:rPr>
        <w:fldChar w:fldCharType="begin"/>
      </w:r>
      <w:r>
        <w:rPr>
          <w:color w:val="auto"/>
        </w:rPr>
        <w:instrText xml:space="preserve"> HYPERLINK "https://sudact.ru/law/konstitutsiia/" \l "BzsEUU6gzXJ9" </w:instrText>
      </w:r>
      <w:r>
        <w:rPr>
          <w:color w:val="auto"/>
        </w:rPr>
        <w:fldChar w:fldCharType="separate"/>
      </w:r>
      <w:r>
        <w:rPr>
          <w:rFonts w:asciiTheme="majorBidi" w:hAnsiTheme="majorBidi" w:cstheme="majorBidi"/>
          <w:color w:val="auto"/>
          <w:sz w:val="24"/>
          <w:szCs w:val="24"/>
        </w:rPr>
        <w:t>41</w:t>
      </w:r>
      <w:r>
        <w:rPr>
          <w:rFonts w:asciiTheme="majorBidi" w:hAnsiTheme="majorBidi" w:cstheme="majorBidi"/>
          <w:color w:val="auto"/>
          <w:sz w:val="24"/>
          <w:szCs w:val="24"/>
        </w:rPr>
        <w:fldChar w:fldCharType="end"/>
      </w:r>
      <w:r>
        <w:rPr>
          <w:rFonts w:asciiTheme="majorBidi" w:hAnsiTheme="majorBidi" w:cstheme="majorBidi"/>
          <w:color w:val="auto"/>
          <w:sz w:val="24"/>
          <w:szCs w:val="24"/>
        </w:rPr>
        <w:t>, </w:t>
      </w:r>
      <w:r>
        <w:rPr>
          <w:color w:val="auto"/>
        </w:rPr>
        <w:fldChar w:fldCharType="begin"/>
      </w:r>
      <w:r>
        <w:rPr>
          <w:color w:val="auto"/>
        </w:rPr>
        <w:instrText xml:space="preserve"> HYPERLINK "https://sudact.ru/law/konstitutsiia/" \l "GcZ5oQgTg7rW" </w:instrText>
      </w:r>
      <w:r>
        <w:rPr>
          <w:color w:val="auto"/>
        </w:rPr>
        <w:fldChar w:fldCharType="separate"/>
      </w:r>
      <w:r>
        <w:rPr>
          <w:rFonts w:asciiTheme="majorBidi" w:hAnsiTheme="majorBidi" w:cstheme="majorBidi"/>
          <w:color w:val="auto"/>
          <w:sz w:val="24"/>
          <w:szCs w:val="24"/>
        </w:rPr>
        <w:t>42</w:t>
      </w:r>
      <w:r>
        <w:rPr>
          <w:rFonts w:asciiTheme="majorBidi" w:hAnsiTheme="majorBidi" w:cstheme="majorBidi"/>
          <w:color w:val="auto"/>
          <w:sz w:val="24"/>
          <w:szCs w:val="24"/>
        </w:rPr>
        <w:fldChar w:fldCharType="end"/>
      </w:r>
      <w:r>
        <w:rPr>
          <w:rFonts w:asciiTheme="majorBidi" w:hAnsiTheme="majorBidi" w:cstheme="majorBidi"/>
          <w:color w:val="auto"/>
          <w:sz w:val="24"/>
          <w:szCs w:val="24"/>
        </w:rPr>
        <w:t>, </w:t>
      </w:r>
      <w:r>
        <w:rPr>
          <w:color w:val="auto"/>
        </w:rPr>
        <w:fldChar w:fldCharType="begin"/>
      </w:r>
      <w:r>
        <w:rPr>
          <w:color w:val="auto"/>
        </w:rPr>
        <w:instrText xml:space="preserve"> HYPERLINK "https://sudact.ru/law/konstitutsiia/" \l "5rxoTDU8OCUG" </w:instrText>
      </w:r>
      <w:r>
        <w:rPr>
          <w:color w:val="auto"/>
        </w:rPr>
        <w:fldChar w:fldCharType="separate"/>
      </w:r>
      <w:r>
        <w:rPr>
          <w:rFonts w:asciiTheme="majorBidi" w:hAnsiTheme="majorBidi" w:cstheme="majorBidi"/>
          <w:color w:val="auto"/>
          <w:sz w:val="24"/>
          <w:szCs w:val="24"/>
        </w:rPr>
        <w:t>58</w:t>
      </w:r>
      <w:r>
        <w:rPr>
          <w:rFonts w:asciiTheme="majorBidi" w:hAnsiTheme="majorBidi" w:cstheme="majorBidi"/>
          <w:color w:val="auto"/>
          <w:sz w:val="24"/>
          <w:szCs w:val="24"/>
        </w:rPr>
        <w:fldChar w:fldCharType="end"/>
      </w:r>
      <w:r>
        <w:rPr>
          <w:rFonts w:asciiTheme="majorBidi" w:hAnsiTheme="majorBidi" w:cstheme="majorBidi"/>
          <w:color w:val="auto"/>
          <w:sz w:val="24"/>
          <w:szCs w:val="24"/>
        </w:rPr>
        <w:t>, </w:t>
      </w:r>
      <w:r>
        <w:rPr>
          <w:color w:val="auto"/>
        </w:rPr>
        <w:fldChar w:fldCharType="begin"/>
      </w:r>
      <w:r>
        <w:rPr>
          <w:color w:val="auto"/>
        </w:rPr>
        <w:instrText xml:space="preserve"> HYPERLINK "https://sudact.ru/law/konstitutsiia/" \l "VCvkVrqkNWVT" </w:instrText>
      </w:r>
      <w:r>
        <w:rPr>
          <w:color w:val="auto"/>
        </w:rPr>
        <w:fldChar w:fldCharType="separate"/>
      </w:r>
      <w:r>
        <w:rPr>
          <w:rFonts w:asciiTheme="majorBidi" w:hAnsiTheme="majorBidi" w:cstheme="majorBidi"/>
          <w:color w:val="auto"/>
          <w:sz w:val="24"/>
          <w:szCs w:val="24"/>
        </w:rPr>
        <w:t>59</w:t>
      </w:r>
      <w:r>
        <w:rPr>
          <w:rFonts w:asciiTheme="majorBidi" w:hAnsiTheme="majorBidi" w:cstheme="majorBidi"/>
          <w:color w:val="auto"/>
          <w:sz w:val="24"/>
          <w:szCs w:val="24"/>
        </w:rPr>
        <w:fldChar w:fldCharType="end"/>
      </w:r>
      <w:r>
        <w:rPr>
          <w:rFonts w:asciiTheme="majorBidi" w:hAnsiTheme="majorBidi" w:cstheme="majorBidi"/>
          <w:color w:val="auto"/>
          <w:sz w:val="24"/>
          <w:szCs w:val="24"/>
        </w:rPr>
        <w:t> Конституции Российской Федерации, пояснять их значение для личности и общества;</w:t>
      </w:r>
    </w:p>
    <w:p w14:paraId="3BF82F9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5" w:name="000332"/>
      <w:bookmarkEnd w:id="975"/>
      <w:r>
        <w:rPr>
          <w:rFonts w:asciiTheme="majorBidi" w:hAnsiTheme="majorBidi" w:cstheme="majorBidi"/>
          <w:color w:val="auto"/>
          <w:sz w:val="24"/>
          <w:szCs w:val="24"/>
        </w:rPr>
        <w:t>объяснять значение </w:t>
      </w:r>
      <w:r>
        <w:rPr>
          <w:color w:val="auto"/>
        </w:rPr>
        <w:fldChar w:fldCharType="begin"/>
      </w:r>
      <w:r>
        <w:rPr>
          <w:color w:val="auto"/>
        </w:rPr>
        <w:instrText xml:space="preserve"> HYPERLINK "https://sudact.ru/law/ukaz-prezidenta-rf-ot-02072021-n-400/strategiia-natsionalnoi-bezopasnosti-rossiiskoi-federatsii/" </w:instrText>
      </w:r>
      <w:r>
        <w:rPr>
          <w:color w:val="auto"/>
        </w:rPr>
        <w:fldChar w:fldCharType="separate"/>
      </w:r>
      <w:r>
        <w:rPr>
          <w:rFonts w:asciiTheme="majorBidi" w:hAnsiTheme="majorBidi" w:cstheme="majorBidi"/>
          <w:color w:val="auto"/>
          <w:sz w:val="24"/>
          <w:szCs w:val="24"/>
        </w:rPr>
        <w:t>Стратегии</w:t>
      </w:r>
      <w:r>
        <w:rPr>
          <w:rFonts w:asciiTheme="majorBidi" w:hAnsiTheme="majorBidi" w:cstheme="majorBidi"/>
          <w:color w:val="auto"/>
          <w:sz w:val="24"/>
          <w:szCs w:val="24"/>
        </w:rPr>
        <w:fldChar w:fldCharType="end"/>
      </w:r>
      <w:r>
        <w:rPr>
          <w:rFonts w:asciiTheme="majorBidi" w:hAnsiTheme="majorBidi" w:cstheme="majorBidi"/>
          <w:color w:val="auto"/>
          <w:sz w:val="24"/>
          <w:szCs w:val="24"/>
        </w:rPr>
        <w:t> национальной безопасности Российской Федерации, утвержденной Указом Президента Российской Федерации от 2 июля 2021 г. N 400;</w:t>
      </w:r>
    </w:p>
    <w:p w14:paraId="773FC5E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6" w:name="000333"/>
      <w:bookmarkEnd w:id="976"/>
      <w:r>
        <w:rPr>
          <w:rFonts w:asciiTheme="majorBidi" w:hAnsiTheme="majorBidi" w:cstheme="majorBidi"/>
          <w:color w:val="auto"/>
          <w:sz w:val="24"/>
          <w:szCs w:val="24"/>
        </w:rPr>
        <w:t>раскрывать понятия "национальные интересы" и "угрозы национальной безопасности", приводить примеры;</w:t>
      </w:r>
    </w:p>
    <w:p w14:paraId="1960C57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7" w:name="000334"/>
      <w:bookmarkEnd w:id="977"/>
      <w:r>
        <w:rPr>
          <w:rFonts w:asciiTheme="majorBidi" w:hAnsiTheme="majorBidi" w:cstheme="majorBidi"/>
          <w:color w:val="auto"/>
          <w:sz w:val="24"/>
          <w:szCs w:val="24"/>
        </w:rPr>
        <w:t>раскрывать классификацию чрезвычайных ситуаций по масштабам и источникам возникновения, приводить примеры;</w:t>
      </w:r>
    </w:p>
    <w:p w14:paraId="149CD16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8" w:name="000335"/>
      <w:bookmarkEnd w:id="978"/>
      <w:r>
        <w:rPr>
          <w:rFonts w:asciiTheme="majorBidi" w:hAnsiTheme="majorBidi" w:cstheme="majorBidi"/>
          <w:color w:val="auto"/>
          <w:sz w:val="24"/>
          <w:szCs w:val="24"/>
        </w:rPr>
        <w:t>раскрывать способы информирования и оповещения населения о чрезвычайных ситуациях;</w:t>
      </w:r>
    </w:p>
    <w:p w14:paraId="20D2F57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79" w:name="000336"/>
      <w:bookmarkEnd w:id="979"/>
      <w:r>
        <w:rPr>
          <w:rFonts w:asciiTheme="majorBidi" w:hAnsiTheme="majorBidi" w:cstheme="majorBidi"/>
          <w:color w:val="auto"/>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1B02D1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0" w:name="000337"/>
      <w:bookmarkEnd w:id="980"/>
      <w:r>
        <w:rPr>
          <w:rFonts w:asciiTheme="majorBidi" w:hAnsiTheme="majorBidi" w:cstheme="majorBidi"/>
          <w:color w:val="auto"/>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D3A98C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1" w:name="000338"/>
      <w:bookmarkEnd w:id="981"/>
      <w:r>
        <w:rPr>
          <w:rFonts w:asciiTheme="majorBidi" w:hAnsiTheme="majorBidi" w:cstheme="majorBidi"/>
          <w:color w:val="auto"/>
          <w:sz w:val="24"/>
          <w:szCs w:val="24"/>
        </w:rPr>
        <w:t>объяснять порядок действий населения при объявлении эвакуации;</w:t>
      </w:r>
    </w:p>
    <w:p w14:paraId="2179F52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2" w:name="000339"/>
      <w:bookmarkEnd w:id="982"/>
      <w:r>
        <w:rPr>
          <w:rFonts w:asciiTheme="majorBidi" w:hAnsiTheme="majorBidi" w:cstheme="majorBidi"/>
          <w:color w:val="auto"/>
          <w:sz w:val="24"/>
          <w:szCs w:val="24"/>
        </w:rPr>
        <w:t>характеризовать современное состояние Вооруженных Сил Российской Федерации;</w:t>
      </w:r>
    </w:p>
    <w:p w14:paraId="2136A52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3" w:name="000340"/>
      <w:bookmarkEnd w:id="983"/>
      <w:r>
        <w:rPr>
          <w:rFonts w:asciiTheme="majorBidi" w:hAnsiTheme="majorBidi" w:cstheme="majorBidi"/>
          <w:color w:val="auto"/>
          <w:sz w:val="24"/>
          <w:szCs w:val="24"/>
        </w:rPr>
        <w:t>приводить примеры применения Вооруженных Сил Российской Федерации в борьбе с неонацизмом и международным терроризмом;</w:t>
      </w:r>
    </w:p>
    <w:p w14:paraId="7918D8B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4" w:name="000341"/>
      <w:bookmarkEnd w:id="984"/>
      <w:r>
        <w:rPr>
          <w:rFonts w:asciiTheme="majorBidi" w:hAnsiTheme="majorBidi" w:cstheme="majorBidi"/>
          <w:color w:val="auto"/>
          <w:sz w:val="24"/>
          <w:szCs w:val="24"/>
        </w:rPr>
        <w:t>раскрывать понятия "воинская обязанность", "военная служба";</w:t>
      </w:r>
    </w:p>
    <w:p w14:paraId="1C09A04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5" w:name="000342"/>
      <w:bookmarkEnd w:id="985"/>
      <w:r>
        <w:rPr>
          <w:rFonts w:asciiTheme="majorBidi" w:hAnsiTheme="majorBidi" w:cstheme="majorBidi"/>
          <w:color w:val="auto"/>
          <w:sz w:val="24"/>
          <w:szCs w:val="24"/>
        </w:rPr>
        <w:t>раскрывать содержание подготовки к службе в армии.</w:t>
      </w:r>
    </w:p>
    <w:p w14:paraId="5FE1354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6" w:name="000343"/>
      <w:bookmarkEnd w:id="986"/>
      <w:r>
        <w:rPr>
          <w:rFonts w:asciiTheme="majorBidi" w:hAnsiTheme="majorBidi" w:cstheme="majorBidi"/>
          <w:color w:val="auto"/>
          <w:sz w:val="24"/>
          <w:szCs w:val="24"/>
        </w:rPr>
        <w:t>Предметные результаты по модулю N 2 "Военная подготовка. Основы военных знаний":</w:t>
      </w:r>
    </w:p>
    <w:p w14:paraId="3B8815A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7" w:name="000344"/>
      <w:bookmarkEnd w:id="987"/>
      <w:r>
        <w:rPr>
          <w:rFonts w:asciiTheme="majorBidi" w:hAnsiTheme="majorBidi" w:cstheme="majorBidi"/>
          <w:color w:val="auto"/>
          <w:sz w:val="24"/>
          <w:szCs w:val="24"/>
        </w:rPr>
        <w:t>иметь представление об истории зарождения и развития Вооруженных Сил Российской Федерации;</w:t>
      </w:r>
    </w:p>
    <w:p w14:paraId="1C7CB9F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8" w:name="000345"/>
      <w:bookmarkEnd w:id="988"/>
      <w:r>
        <w:rPr>
          <w:rFonts w:asciiTheme="majorBidi" w:hAnsiTheme="majorBidi" w:cstheme="majorBidi"/>
          <w:color w:val="auto"/>
          <w:sz w:val="24"/>
          <w:szCs w:val="24"/>
        </w:rPr>
        <w:t>владеть информацией о направлениях подготовки к военной службе;</w:t>
      </w:r>
    </w:p>
    <w:p w14:paraId="5722011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89" w:name="000346"/>
      <w:bookmarkEnd w:id="989"/>
      <w:r>
        <w:rPr>
          <w:rFonts w:asciiTheme="majorBidi" w:hAnsiTheme="majorBidi" w:cstheme="majorBidi"/>
          <w:color w:val="auto"/>
          <w:sz w:val="24"/>
          <w:szCs w:val="24"/>
        </w:rPr>
        <w:t>понимать необходимость подготовки к военной службе по основным направлениям;</w:t>
      </w:r>
    </w:p>
    <w:p w14:paraId="687E3E0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0" w:name="000347"/>
      <w:bookmarkEnd w:id="990"/>
      <w:r>
        <w:rPr>
          <w:rFonts w:asciiTheme="majorBidi" w:hAnsiTheme="majorBidi" w:cstheme="majorBidi"/>
          <w:color w:val="auto"/>
          <w:sz w:val="24"/>
          <w:szCs w:val="24"/>
        </w:rPr>
        <w:t>осознавать значимость каждого направления подготовки к военной службе в решении комплексных задач;</w:t>
      </w:r>
    </w:p>
    <w:p w14:paraId="70131E6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1" w:name="000348"/>
      <w:bookmarkEnd w:id="991"/>
      <w:r>
        <w:rPr>
          <w:rFonts w:asciiTheme="majorBidi" w:hAnsiTheme="majorBidi" w:cstheme="majorBidi"/>
          <w:color w:val="auto"/>
          <w:sz w:val="24"/>
          <w:szCs w:val="24"/>
        </w:rPr>
        <w:t>иметь представление о составе, предназначении видов и родов Вооруженных Сил Российской Федерации;</w:t>
      </w:r>
    </w:p>
    <w:p w14:paraId="4EA1E58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2" w:name="000349"/>
      <w:bookmarkEnd w:id="992"/>
      <w:r>
        <w:rPr>
          <w:rFonts w:asciiTheme="majorBidi" w:hAnsiTheme="majorBidi" w:cstheme="majorBidi"/>
          <w:color w:val="auto"/>
          <w:sz w:val="24"/>
          <w:szCs w:val="24"/>
        </w:rPr>
        <w:t>понимать функции и задачи Вооруженных Сил Российской Федерации на современном этапе;</w:t>
      </w:r>
    </w:p>
    <w:p w14:paraId="610FCE6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3" w:name="000350"/>
      <w:bookmarkEnd w:id="993"/>
      <w:r>
        <w:rPr>
          <w:rFonts w:asciiTheme="majorBidi" w:hAnsiTheme="majorBidi" w:cstheme="majorBidi"/>
          <w:color w:val="auto"/>
          <w:sz w:val="24"/>
          <w:szCs w:val="24"/>
        </w:rPr>
        <w:t>понимать значимость военной присяги для формирования образа российского военнослужащего - защитника Отечества;</w:t>
      </w:r>
    </w:p>
    <w:p w14:paraId="3B46C30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4" w:name="000351"/>
      <w:bookmarkEnd w:id="994"/>
      <w:r>
        <w:rPr>
          <w:rFonts w:asciiTheme="majorBidi" w:hAnsiTheme="majorBidi" w:cstheme="majorBidi"/>
          <w:color w:val="auto"/>
          <w:sz w:val="24"/>
          <w:szCs w:val="24"/>
        </w:rPr>
        <w:t>иметь представление об основных образцах вооружения и военной техники;</w:t>
      </w:r>
    </w:p>
    <w:p w14:paraId="774B35E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5" w:name="000352"/>
      <w:bookmarkEnd w:id="995"/>
      <w:r>
        <w:rPr>
          <w:rFonts w:asciiTheme="majorBidi" w:hAnsiTheme="majorBidi" w:cstheme="majorBidi"/>
          <w:color w:val="auto"/>
          <w:sz w:val="24"/>
          <w:szCs w:val="24"/>
        </w:rPr>
        <w:t>иметь представление о классификации видов вооружения и военной техники;</w:t>
      </w:r>
    </w:p>
    <w:p w14:paraId="6C957B7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6" w:name="000353"/>
      <w:bookmarkEnd w:id="996"/>
      <w:r>
        <w:rPr>
          <w:rFonts w:asciiTheme="majorBidi" w:hAnsiTheme="majorBidi" w:cstheme="majorBidi"/>
          <w:color w:val="auto"/>
          <w:sz w:val="24"/>
          <w:szCs w:val="24"/>
        </w:rPr>
        <w:t>иметь представление об основных тактико-технических характеристиках вооружения и военной техники;</w:t>
      </w:r>
    </w:p>
    <w:p w14:paraId="6A8B6C2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7" w:name="000354"/>
      <w:bookmarkEnd w:id="997"/>
      <w:r>
        <w:rPr>
          <w:rFonts w:asciiTheme="majorBidi" w:hAnsiTheme="majorBidi" w:cstheme="majorBidi"/>
          <w:color w:val="auto"/>
          <w:sz w:val="24"/>
          <w:szCs w:val="24"/>
        </w:rPr>
        <w:t>иметь представление об организационной структуре отделения и задачах личного состава в бою;</w:t>
      </w:r>
    </w:p>
    <w:p w14:paraId="28FDEA6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8" w:name="000355"/>
      <w:bookmarkEnd w:id="998"/>
      <w:r>
        <w:rPr>
          <w:rFonts w:asciiTheme="majorBidi" w:hAnsiTheme="majorBidi" w:cstheme="majorBidi"/>
          <w:color w:val="auto"/>
          <w:sz w:val="24"/>
          <w:szCs w:val="24"/>
        </w:rPr>
        <w:t>иметь представление о современных элементах экипировки и бронезащиты военнослужащего;</w:t>
      </w:r>
    </w:p>
    <w:p w14:paraId="269506A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999" w:name="000356"/>
      <w:bookmarkEnd w:id="999"/>
      <w:r>
        <w:rPr>
          <w:rFonts w:asciiTheme="majorBidi" w:hAnsiTheme="majorBidi" w:cstheme="majorBidi"/>
          <w:color w:val="auto"/>
          <w:sz w:val="24"/>
          <w:szCs w:val="24"/>
        </w:rPr>
        <w:t>знать алгоритм надевания экипировки и средств бронезащиты;</w:t>
      </w:r>
    </w:p>
    <w:p w14:paraId="0F57B57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0" w:name="000357"/>
      <w:bookmarkEnd w:id="1000"/>
      <w:r>
        <w:rPr>
          <w:rFonts w:asciiTheme="majorBidi" w:hAnsiTheme="majorBidi" w:cstheme="majorBidi"/>
          <w:color w:val="auto"/>
          <w:sz w:val="24"/>
          <w:szCs w:val="24"/>
        </w:rPr>
        <w:t>иметь представление о вооружении отделения и тактико-технических характеристиках стрелкового оружия;</w:t>
      </w:r>
    </w:p>
    <w:p w14:paraId="42DBAF7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1" w:name="000358"/>
      <w:bookmarkEnd w:id="1001"/>
      <w:r>
        <w:rPr>
          <w:rFonts w:asciiTheme="majorBidi" w:hAnsiTheme="majorBidi" w:cstheme="majorBidi"/>
          <w:color w:val="auto"/>
          <w:sz w:val="24"/>
          <w:szCs w:val="24"/>
        </w:rPr>
        <w:t>знать основные характеристики стрелкового оружия и ручных гранат;</w:t>
      </w:r>
    </w:p>
    <w:p w14:paraId="4D063BE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2" w:name="000359"/>
      <w:bookmarkEnd w:id="1002"/>
      <w:r>
        <w:rPr>
          <w:rFonts w:asciiTheme="majorBidi" w:hAnsiTheme="majorBidi" w:cstheme="majorBidi"/>
          <w:color w:val="auto"/>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38C3D19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3" w:name="000360"/>
      <w:bookmarkEnd w:id="1003"/>
      <w:r>
        <w:rPr>
          <w:rFonts w:asciiTheme="majorBidi" w:hAnsiTheme="majorBidi" w:cstheme="majorBidi"/>
          <w:color w:val="auto"/>
          <w:sz w:val="24"/>
          <w:szCs w:val="24"/>
        </w:rPr>
        <w:t>знать структуру современных общевоинских уставов и понимать их значение для повседневной жизнедеятельности войск;</w:t>
      </w:r>
    </w:p>
    <w:p w14:paraId="7E07428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4" w:name="000361"/>
      <w:bookmarkEnd w:id="1004"/>
      <w:r>
        <w:rPr>
          <w:rFonts w:asciiTheme="majorBidi" w:hAnsiTheme="majorBidi" w:cstheme="majorBidi"/>
          <w:color w:val="auto"/>
          <w:sz w:val="24"/>
          <w:szCs w:val="24"/>
        </w:rPr>
        <w:t>понимать принцип единоначалия, принятый в Вооруженных Силах Российской Федерации;</w:t>
      </w:r>
    </w:p>
    <w:p w14:paraId="5B525A1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5" w:name="000362"/>
      <w:bookmarkEnd w:id="1005"/>
      <w:r>
        <w:rPr>
          <w:rFonts w:asciiTheme="majorBidi" w:hAnsiTheme="majorBidi" w:cstheme="majorBidi"/>
          <w:color w:val="auto"/>
          <w:sz w:val="24"/>
          <w:szCs w:val="24"/>
        </w:rPr>
        <w:t>иметь представление о порядке подчиненности и взаимоотношениях военнослужащих;</w:t>
      </w:r>
    </w:p>
    <w:p w14:paraId="0230C6F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6" w:name="000363"/>
      <w:bookmarkEnd w:id="1006"/>
      <w:r>
        <w:rPr>
          <w:rFonts w:asciiTheme="majorBidi" w:hAnsiTheme="majorBidi" w:cstheme="majorBidi"/>
          <w:color w:val="auto"/>
          <w:sz w:val="24"/>
          <w:szCs w:val="24"/>
        </w:rPr>
        <w:t>понимать порядок отдачи приказа (приказания) и их выполнения;</w:t>
      </w:r>
    </w:p>
    <w:p w14:paraId="3FA0827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7" w:name="000364"/>
      <w:bookmarkEnd w:id="1007"/>
      <w:r>
        <w:rPr>
          <w:rFonts w:asciiTheme="majorBidi" w:hAnsiTheme="majorBidi" w:cstheme="majorBidi"/>
          <w:color w:val="auto"/>
          <w:sz w:val="24"/>
          <w:szCs w:val="24"/>
        </w:rPr>
        <w:t>различать воинские звания и образцы военной формы одежды;</w:t>
      </w:r>
    </w:p>
    <w:p w14:paraId="074889B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8" w:name="000365"/>
      <w:bookmarkEnd w:id="1008"/>
      <w:r>
        <w:rPr>
          <w:rFonts w:asciiTheme="majorBidi" w:hAnsiTheme="majorBidi" w:cstheme="majorBidi"/>
          <w:color w:val="auto"/>
          <w:sz w:val="24"/>
          <w:szCs w:val="24"/>
        </w:rPr>
        <w:t>иметь представление о воинской дисциплине, ее сущности и значении;</w:t>
      </w:r>
    </w:p>
    <w:p w14:paraId="3A6FFC5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09" w:name="000366"/>
      <w:bookmarkEnd w:id="1009"/>
      <w:r>
        <w:rPr>
          <w:rFonts w:asciiTheme="majorBidi" w:hAnsiTheme="majorBidi" w:cstheme="majorBidi"/>
          <w:color w:val="auto"/>
          <w:sz w:val="24"/>
          <w:szCs w:val="24"/>
        </w:rPr>
        <w:t>понимать принципы достижения воинской дисциплины;</w:t>
      </w:r>
    </w:p>
    <w:p w14:paraId="731A24B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0" w:name="000367"/>
      <w:bookmarkEnd w:id="1010"/>
      <w:r>
        <w:rPr>
          <w:rFonts w:asciiTheme="majorBidi" w:hAnsiTheme="majorBidi" w:cstheme="majorBidi"/>
          <w:color w:val="auto"/>
          <w:sz w:val="24"/>
          <w:szCs w:val="24"/>
        </w:rPr>
        <w:t>уметь оценивать риски нарушения воинской дисциплины;</w:t>
      </w:r>
    </w:p>
    <w:p w14:paraId="7B33BE2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1" w:name="000368"/>
      <w:bookmarkEnd w:id="1011"/>
      <w:r>
        <w:rPr>
          <w:rFonts w:asciiTheme="majorBidi" w:hAnsiTheme="majorBidi" w:cstheme="majorBidi"/>
          <w:color w:val="auto"/>
          <w:sz w:val="24"/>
          <w:szCs w:val="24"/>
        </w:rPr>
        <w:t>знать основные положения Строевого устава;</w:t>
      </w:r>
    </w:p>
    <w:p w14:paraId="342AB59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2" w:name="000369"/>
      <w:bookmarkEnd w:id="1012"/>
      <w:r>
        <w:rPr>
          <w:rFonts w:asciiTheme="majorBidi" w:hAnsiTheme="majorBidi" w:cstheme="majorBidi"/>
          <w:color w:val="auto"/>
          <w:sz w:val="24"/>
          <w:szCs w:val="24"/>
        </w:rPr>
        <w:t>знать обязанности военнослужащего перед построением и в строю;</w:t>
      </w:r>
    </w:p>
    <w:p w14:paraId="77FF14A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3" w:name="000370"/>
      <w:bookmarkEnd w:id="1013"/>
      <w:r>
        <w:rPr>
          <w:rFonts w:asciiTheme="majorBidi" w:hAnsiTheme="majorBidi" w:cstheme="majorBidi"/>
          <w:color w:val="auto"/>
          <w:sz w:val="24"/>
          <w:szCs w:val="24"/>
        </w:rPr>
        <w:t>знать строевые приемы на месте без оружия;</w:t>
      </w:r>
    </w:p>
    <w:p w14:paraId="6304C0F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4" w:name="000371"/>
      <w:bookmarkEnd w:id="1014"/>
      <w:r>
        <w:rPr>
          <w:rFonts w:asciiTheme="majorBidi" w:hAnsiTheme="majorBidi" w:cstheme="majorBidi"/>
          <w:color w:val="auto"/>
          <w:sz w:val="24"/>
          <w:szCs w:val="24"/>
        </w:rPr>
        <w:t>выполнять строевые приемы на месте без оружия.</w:t>
      </w:r>
    </w:p>
    <w:p w14:paraId="7797388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5" w:name="000372"/>
      <w:bookmarkEnd w:id="1015"/>
      <w:r>
        <w:rPr>
          <w:rFonts w:asciiTheme="majorBidi" w:hAnsiTheme="majorBidi" w:cstheme="majorBidi"/>
          <w:color w:val="auto"/>
          <w:sz w:val="24"/>
          <w:szCs w:val="24"/>
        </w:rPr>
        <w:t>Предметные результаты по модулю N 3 "Культура безопасности жизнедеятельности в современном обществе":</w:t>
      </w:r>
    </w:p>
    <w:p w14:paraId="521CBA0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6" w:name="000373"/>
      <w:bookmarkEnd w:id="1016"/>
      <w:r>
        <w:rPr>
          <w:rFonts w:asciiTheme="majorBidi" w:hAnsiTheme="majorBidi" w:cstheme="majorBidi"/>
          <w:color w:val="auto"/>
          <w:sz w:val="24"/>
          <w:szCs w:val="24"/>
        </w:rPr>
        <w:t>характеризовать значение безопасности жизнедеятельности для человека;</w:t>
      </w:r>
    </w:p>
    <w:p w14:paraId="7C27150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7" w:name="000374"/>
      <w:bookmarkEnd w:id="1017"/>
      <w:r>
        <w:rPr>
          <w:rFonts w:asciiTheme="majorBidi" w:hAnsiTheme="majorBidi" w:cstheme="majorBidi"/>
          <w:color w:val="auto"/>
          <w:sz w:val="24"/>
          <w:szCs w:val="24"/>
        </w:rPr>
        <w:t>раскрывать смысл понятий "опасность", "безопасность", "риск", "культура безопасности жизнедеятельности";</w:t>
      </w:r>
    </w:p>
    <w:p w14:paraId="6044723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8" w:name="000375"/>
      <w:bookmarkEnd w:id="1018"/>
      <w:r>
        <w:rPr>
          <w:rFonts w:asciiTheme="majorBidi" w:hAnsiTheme="majorBidi" w:cstheme="majorBidi"/>
          <w:color w:val="auto"/>
          <w:sz w:val="24"/>
          <w:szCs w:val="24"/>
        </w:rPr>
        <w:t>классифицировать и характеризовать источники опасности;</w:t>
      </w:r>
    </w:p>
    <w:p w14:paraId="18C7D88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19" w:name="000376"/>
      <w:bookmarkEnd w:id="1019"/>
      <w:r>
        <w:rPr>
          <w:rFonts w:asciiTheme="majorBidi" w:hAnsiTheme="majorBidi" w:cstheme="majorBidi"/>
          <w:color w:val="auto"/>
          <w:sz w:val="24"/>
          <w:szCs w:val="24"/>
        </w:rPr>
        <w:t>раскрывать и обосновывать общие принципы безопасного поведения;</w:t>
      </w:r>
    </w:p>
    <w:p w14:paraId="03347FB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0" w:name="000377"/>
      <w:bookmarkEnd w:id="1020"/>
      <w:r>
        <w:rPr>
          <w:rFonts w:asciiTheme="majorBidi" w:hAnsiTheme="majorBidi" w:cstheme="majorBidi"/>
          <w:color w:val="auto"/>
          <w:sz w:val="24"/>
          <w:szCs w:val="24"/>
        </w:rPr>
        <w:t>моделировать реальные ситуации и решать ситуационные задачи;</w:t>
      </w:r>
    </w:p>
    <w:p w14:paraId="18D310E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1" w:name="000378"/>
      <w:bookmarkEnd w:id="1021"/>
      <w:r>
        <w:rPr>
          <w:rFonts w:asciiTheme="majorBidi" w:hAnsiTheme="majorBidi" w:cstheme="majorBidi"/>
          <w:color w:val="auto"/>
          <w:sz w:val="24"/>
          <w:szCs w:val="24"/>
        </w:rPr>
        <w:t>объяснять сходство и различия опасной и чрезвычайной ситуаций;</w:t>
      </w:r>
    </w:p>
    <w:p w14:paraId="1BAA8D0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2" w:name="000379"/>
      <w:bookmarkEnd w:id="1022"/>
      <w:r>
        <w:rPr>
          <w:rFonts w:asciiTheme="majorBidi" w:hAnsiTheme="majorBidi" w:cstheme="majorBidi"/>
          <w:color w:val="auto"/>
          <w:sz w:val="24"/>
          <w:szCs w:val="24"/>
        </w:rPr>
        <w:t>объяснять механизм перерастания повседневной ситуации в чрезвычайную ситуацию;</w:t>
      </w:r>
    </w:p>
    <w:p w14:paraId="44085C7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3" w:name="000380"/>
      <w:bookmarkEnd w:id="1023"/>
      <w:r>
        <w:rPr>
          <w:rFonts w:asciiTheme="majorBidi" w:hAnsiTheme="majorBidi" w:cstheme="majorBidi"/>
          <w:color w:val="auto"/>
          <w:sz w:val="24"/>
          <w:szCs w:val="24"/>
        </w:rPr>
        <w:t>приводить примеры различных угроз безопасности и характеризовать их;</w:t>
      </w:r>
    </w:p>
    <w:p w14:paraId="1F58450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4" w:name="000381"/>
      <w:bookmarkEnd w:id="1024"/>
      <w:r>
        <w:rPr>
          <w:rFonts w:asciiTheme="majorBidi" w:hAnsiTheme="majorBidi" w:cstheme="majorBidi"/>
          <w:color w:val="auto"/>
          <w:sz w:val="24"/>
          <w:szCs w:val="24"/>
        </w:rPr>
        <w:t>раскрывать и обосновывать правила поведения в опасных и чрезвычайных ситуациях.</w:t>
      </w:r>
    </w:p>
    <w:p w14:paraId="60311E6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5" w:name="000382"/>
      <w:bookmarkEnd w:id="1025"/>
      <w:r>
        <w:rPr>
          <w:rFonts w:asciiTheme="majorBidi" w:hAnsiTheme="majorBidi" w:cstheme="majorBidi"/>
          <w:color w:val="auto"/>
          <w:sz w:val="24"/>
          <w:szCs w:val="24"/>
        </w:rPr>
        <w:t>Предметные результаты по модулю N 4 "Безопасность в быту":</w:t>
      </w:r>
    </w:p>
    <w:p w14:paraId="5EEAAD6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6" w:name="000383"/>
      <w:bookmarkEnd w:id="1026"/>
      <w:r>
        <w:rPr>
          <w:rFonts w:asciiTheme="majorBidi" w:hAnsiTheme="majorBidi" w:cstheme="majorBidi"/>
          <w:color w:val="auto"/>
          <w:sz w:val="24"/>
          <w:szCs w:val="24"/>
        </w:rPr>
        <w:t>объяснять особенности жизнеобеспечения жилища;</w:t>
      </w:r>
    </w:p>
    <w:p w14:paraId="0486728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7" w:name="000384"/>
      <w:bookmarkEnd w:id="1027"/>
      <w:r>
        <w:rPr>
          <w:rFonts w:asciiTheme="majorBidi" w:hAnsiTheme="majorBidi" w:cstheme="majorBidi"/>
          <w:color w:val="auto"/>
          <w:sz w:val="24"/>
          <w:szCs w:val="24"/>
        </w:rPr>
        <w:t>классифицировать основные источники опасности в быту;</w:t>
      </w:r>
    </w:p>
    <w:p w14:paraId="739E05C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8" w:name="000385"/>
      <w:bookmarkEnd w:id="1028"/>
      <w:r>
        <w:rPr>
          <w:rFonts w:asciiTheme="majorBidi" w:hAnsiTheme="majorBidi" w:cstheme="majorBidi"/>
          <w:color w:val="auto"/>
          <w:sz w:val="24"/>
          <w:szCs w:val="24"/>
        </w:rPr>
        <w:t>объяснять права потребителя, выработать навыки безопасного выбора продуктов питания;</w:t>
      </w:r>
    </w:p>
    <w:p w14:paraId="4174D28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29" w:name="000386"/>
      <w:bookmarkEnd w:id="1029"/>
      <w:r>
        <w:rPr>
          <w:rFonts w:asciiTheme="majorBidi" w:hAnsiTheme="majorBidi" w:cstheme="majorBidi"/>
          <w:color w:val="auto"/>
          <w:sz w:val="24"/>
          <w:szCs w:val="24"/>
        </w:rPr>
        <w:t>характеризовать бытовые отравления и причины их возникновения;</w:t>
      </w:r>
    </w:p>
    <w:p w14:paraId="3C18D93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0" w:name="000387"/>
      <w:bookmarkEnd w:id="1030"/>
      <w:r>
        <w:rPr>
          <w:rFonts w:asciiTheme="majorBidi" w:hAnsiTheme="majorBidi" w:cstheme="majorBidi"/>
          <w:color w:val="auto"/>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6DA6C61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1" w:name="000388"/>
      <w:bookmarkEnd w:id="1031"/>
      <w:r>
        <w:rPr>
          <w:rFonts w:asciiTheme="majorBidi" w:hAnsiTheme="majorBidi" w:cstheme="majorBidi"/>
          <w:color w:val="auto"/>
          <w:sz w:val="24"/>
          <w:szCs w:val="24"/>
        </w:rPr>
        <w:t>раскрывать признаки отравления, иметь навыки профилактики пищевых отравлений;</w:t>
      </w:r>
    </w:p>
    <w:p w14:paraId="5DEB626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2" w:name="000389"/>
      <w:bookmarkEnd w:id="1032"/>
      <w:r>
        <w:rPr>
          <w:rFonts w:asciiTheme="majorBidi" w:hAnsiTheme="majorBidi" w:cstheme="majorBidi"/>
          <w:color w:val="auto"/>
          <w:sz w:val="24"/>
          <w:szCs w:val="24"/>
        </w:rPr>
        <w:t>знать правила и приемы оказания первой помощи, иметь навыки безопасных действий при отравлениях, промывании желудка;</w:t>
      </w:r>
    </w:p>
    <w:p w14:paraId="754E2B7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3" w:name="000390"/>
      <w:bookmarkEnd w:id="1033"/>
      <w:r>
        <w:rPr>
          <w:rFonts w:asciiTheme="majorBidi" w:hAnsiTheme="majorBidi" w:cstheme="majorBidi"/>
          <w:color w:val="auto"/>
          <w:sz w:val="24"/>
          <w:szCs w:val="24"/>
        </w:rPr>
        <w:t>характеризовать бытовые травмы и объяснять правила их предупреждения;</w:t>
      </w:r>
    </w:p>
    <w:p w14:paraId="107144E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4" w:name="000391"/>
      <w:bookmarkEnd w:id="1034"/>
      <w:r>
        <w:rPr>
          <w:rFonts w:asciiTheme="majorBidi" w:hAnsiTheme="majorBidi" w:cstheme="majorBidi"/>
          <w:color w:val="auto"/>
          <w:sz w:val="24"/>
          <w:szCs w:val="24"/>
        </w:rPr>
        <w:t>знать правила безопасного обращения с инструментами;</w:t>
      </w:r>
    </w:p>
    <w:p w14:paraId="055E44E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5" w:name="000392"/>
      <w:bookmarkEnd w:id="1035"/>
      <w:r>
        <w:rPr>
          <w:rFonts w:asciiTheme="majorBidi" w:hAnsiTheme="majorBidi" w:cstheme="majorBidi"/>
          <w:color w:val="auto"/>
          <w:sz w:val="24"/>
          <w:szCs w:val="24"/>
        </w:rPr>
        <w:t>знать меры предосторожности от укусов различных животных;</w:t>
      </w:r>
    </w:p>
    <w:p w14:paraId="47C03E3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6" w:name="000393"/>
      <w:bookmarkEnd w:id="1036"/>
      <w:r>
        <w:rPr>
          <w:rFonts w:asciiTheme="majorBidi" w:hAnsiTheme="majorBidi" w:cstheme="majorBidi"/>
          <w:color w:val="auto"/>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4D5A4DD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7" w:name="000394"/>
      <w:bookmarkEnd w:id="1037"/>
      <w:r>
        <w:rPr>
          <w:rFonts w:asciiTheme="majorBidi" w:hAnsiTheme="majorBidi" w:cstheme="majorBidi"/>
          <w:color w:val="auto"/>
          <w:sz w:val="24"/>
          <w:szCs w:val="24"/>
        </w:rPr>
        <w:t>владеть правилами комплектования и хранения домашней аптечки;</w:t>
      </w:r>
    </w:p>
    <w:p w14:paraId="48AB53B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8" w:name="000395"/>
      <w:bookmarkEnd w:id="1038"/>
      <w:r>
        <w:rPr>
          <w:rFonts w:asciiTheme="majorBidi" w:hAnsiTheme="majorBidi" w:cstheme="majorBidi"/>
          <w:color w:val="auto"/>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7640D43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39" w:name="000396"/>
      <w:bookmarkEnd w:id="1039"/>
      <w:r>
        <w:rPr>
          <w:rFonts w:asciiTheme="majorBidi" w:hAnsiTheme="majorBidi" w:cstheme="majorBidi"/>
          <w:color w:val="auto"/>
          <w:sz w:val="24"/>
          <w:szCs w:val="24"/>
        </w:rPr>
        <w:t>владеть правилами безопасного поведения и иметь навыки безопасных действий при опасных ситуациях в подъезде и лифте;</w:t>
      </w:r>
    </w:p>
    <w:p w14:paraId="29EFA78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0" w:name="000397"/>
      <w:bookmarkEnd w:id="1040"/>
      <w:r>
        <w:rPr>
          <w:rFonts w:asciiTheme="majorBidi" w:hAnsiTheme="majorBidi" w:cstheme="majorBidi"/>
          <w:color w:val="auto"/>
          <w:sz w:val="24"/>
          <w:szCs w:val="24"/>
        </w:rPr>
        <w:t>владеть правилами и иметь навыки приемов оказания первой помощи при отравлении газом и электротравме;</w:t>
      </w:r>
    </w:p>
    <w:p w14:paraId="5290368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1" w:name="000398"/>
      <w:bookmarkEnd w:id="1041"/>
      <w:r>
        <w:rPr>
          <w:rFonts w:asciiTheme="majorBidi" w:hAnsiTheme="majorBidi" w:cstheme="majorBidi"/>
          <w:color w:val="auto"/>
          <w:sz w:val="24"/>
          <w:szCs w:val="24"/>
        </w:rPr>
        <w:t>характеризовать пожар, его факторы и стадии развития;</w:t>
      </w:r>
    </w:p>
    <w:p w14:paraId="083FA10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2" w:name="000399"/>
      <w:bookmarkEnd w:id="1042"/>
      <w:r>
        <w:rPr>
          <w:rFonts w:asciiTheme="majorBidi" w:hAnsiTheme="majorBidi" w:cstheme="majorBidi"/>
          <w:color w:val="auto"/>
          <w:sz w:val="24"/>
          <w:szCs w:val="24"/>
        </w:rPr>
        <w:t>объяснять условия и причины возникновения пожаров, характеризовать их возможные последствия;</w:t>
      </w:r>
    </w:p>
    <w:p w14:paraId="322D3C3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3" w:name="000400"/>
      <w:bookmarkEnd w:id="1043"/>
      <w:r>
        <w:rPr>
          <w:rFonts w:asciiTheme="majorBidi" w:hAnsiTheme="majorBidi" w:cstheme="majorBidi"/>
          <w:color w:val="auto"/>
          <w:sz w:val="24"/>
          <w:szCs w:val="24"/>
        </w:rPr>
        <w:t>иметь навыки безопасных действий при пожаре дома, на балконе, в подъезде, в лифте;</w:t>
      </w:r>
    </w:p>
    <w:p w14:paraId="6431920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4" w:name="000401"/>
      <w:bookmarkEnd w:id="1044"/>
      <w:r>
        <w:rPr>
          <w:rFonts w:asciiTheme="majorBidi" w:hAnsiTheme="majorBidi" w:cstheme="majorBidi"/>
          <w:color w:val="auto"/>
          <w:sz w:val="24"/>
          <w:szCs w:val="24"/>
        </w:rPr>
        <w:t>иметь навыки правильного использования первичных средств пожаротушения, оказания первой помощи;</w:t>
      </w:r>
    </w:p>
    <w:p w14:paraId="36563AB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5" w:name="000402"/>
      <w:bookmarkEnd w:id="1045"/>
      <w:r>
        <w:rPr>
          <w:rFonts w:asciiTheme="majorBidi" w:hAnsiTheme="majorBidi" w:cstheme="majorBidi"/>
          <w:color w:val="auto"/>
          <w:sz w:val="24"/>
          <w:szCs w:val="24"/>
        </w:rPr>
        <w:t>знать права, обязанности и иметь представление об ответственности граждан в области пожарной безопасности;</w:t>
      </w:r>
    </w:p>
    <w:p w14:paraId="3C178BE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6" w:name="000403"/>
      <w:bookmarkEnd w:id="1046"/>
      <w:r>
        <w:rPr>
          <w:rFonts w:asciiTheme="majorBidi" w:hAnsiTheme="majorBidi" w:cstheme="majorBidi"/>
          <w:color w:val="auto"/>
          <w:sz w:val="24"/>
          <w:szCs w:val="24"/>
        </w:rPr>
        <w:t>знать порядок и иметь навыки вызова экстренных служб; знать порядок взаимодействия с экстренным службами;</w:t>
      </w:r>
    </w:p>
    <w:p w14:paraId="407112B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7" w:name="000404"/>
      <w:bookmarkEnd w:id="1047"/>
      <w:r>
        <w:rPr>
          <w:rFonts w:asciiTheme="majorBidi" w:hAnsiTheme="majorBidi" w:cstheme="majorBidi"/>
          <w:color w:val="auto"/>
          <w:sz w:val="24"/>
          <w:szCs w:val="24"/>
        </w:rPr>
        <w:t>иметь представление об ответственности за ложные сообщения;</w:t>
      </w:r>
    </w:p>
    <w:p w14:paraId="544A792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8" w:name="000405"/>
      <w:bookmarkEnd w:id="1048"/>
      <w:r>
        <w:rPr>
          <w:rFonts w:asciiTheme="majorBidi" w:hAnsiTheme="majorBidi" w:cstheme="majorBidi"/>
          <w:color w:val="auto"/>
          <w:sz w:val="24"/>
          <w:szCs w:val="24"/>
        </w:rPr>
        <w:t>характеризовать меры по предотвращению проникновения злоумышленников в дом;</w:t>
      </w:r>
    </w:p>
    <w:p w14:paraId="7E5A9BD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49" w:name="000406"/>
      <w:bookmarkEnd w:id="1049"/>
      <w:r>
        <w:rPr>
          <w:rFonts w:asciiTheme="majorBidi" w:hAnsiTheme="majorBidi" w:cstheme="majorBidi"/>
          <w:color w:val="auto"/>
          <w:sz w:val="24"/>
          <w:szCs w:val="24"/>
        </w:rPr>
        <w:t>характеризовать ситуации криминогенного характера;</w:t>
      </w:r>
    </w:p>
    <w:p w14:paraId="6E0782A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0" w:name="000407"/>
      <w:bookmarkEnd w:id="1050"/>
      <w:r>
        <w:rPr>
          <w:rFonts w:asciiTheme="majorBidi" w:hAnsiTheme="majorBidi" w:cstheme="majorBidi"/>
          <w:color w:val="auto"/>
          <w:sz w:val="24"/>
          <w:szCs w:val="24"/>
        </w:rPr>
        <w:t>знать правила поведения с малознакомыми людьми;</w:t>
      </w:r>
    </w:p>
    <w:p w14:paraId="52227C3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1" w:name="000408"/>
      <w:bookmarkEnd w:id="1051"/>
      <w:r>
        <w:rPr>
          <w:rFonts w:asciiTheme="majorBidi" w:hAnsiTheme="majorBidi" w:cstheme="majorBidi"/>
          <w:color w:val="auto"/>
          <w:sz w:val="24"/>
          <w:szCs w:val="24"/>
        </w:rPr>
        <w:t>знать правила поведения и иметь навыки безопасных действий при попытке проникновения в дом посторонних;</w:t>
      </w:r>
    </w:p>
    <w:p w14:paraId="3D535F5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2" w:name="000409"/>
      <w:bookmarkEnd w:id="1052"/>
      <w:r>
        <w:rPr>
          <w:rFonts w:asciiTheme="majorBidi" w:hAnsiTheme="majorBidi" w:cstheme="majorBidi"/>
          <w:color w:val="auto"/>
          <w:sz w:val="24"/>
          <w:szCs w:val="24"/>
        </w:rPr>
        <w:t>классифицировать аварийные ситуации на коммунальных системах жизнеобеспечения;</w:t>
      </w:r>
    </w:p>
    <w:p w14:paraId="1032EB7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3" w:name="000410"/>
      <w:bookmarkEnd w:id="1053"/>
      <w:r>
        <w:rPr>
          <w:rFonts w:asciiTheme="majorBidi" w:hAnsiTheme="majorBidi" w:cstheme="majorBidi"/>
          <w:color w:val="auto"/>
          <w:sz w:val="24"/>
          <w:szCs w:val="24"/>
        </w:rPr>
        <w:t>иметь навыки безопасных действий при авариях на коммунальных системах жизнеобеспечения.</w:t>
      </w:r>
    </w:p>
    <w:p w14:paraId="22738A6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4" w:name="000411"/>
      <w:bookmarkEnd w:id="1054"/>
      <w:r>
        <w:rPr>
          <w:rFonts w:asciiTheme="majorBidi" w:hAnsiTheme="majorBidi" w:cstheme="majorBidi"/>
          <w:color w:val="auto"/>
          <w:sz w:val="24"/>
          <w:szCs w:val="24"/>
        </w:rPr>
        <w:t>Предметные результаты по модулю N 5 "Безопасность на транспорте":</w:t>
      </w:r>
    </w:p>
    <w:p w14:paraId="10ED4C0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5" w:name="000412"/>
      <w:bookmarkEnd w:id="1055"/>
      <w:r>
        <w:rPr>
          <w:rFonts w:asciiTheme="majorBidi" w:hAnsiTheme="majorBidi" w:cstheme="majorBidi"/>
          <w:color w:val="auto"/>
          <w:sz w:val="24"/>
          <w:szCs w:val="24"/>
        </w:rPr>
        <w:t>знать правила дорожного движения и объяснять их значение;</w:t>
      </w:r>
    </w:p>
    <w:p w14:paraId="67DA00D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6" w:name="000413"/>
      <w:bookmarkEnd w:id="1056"/>
      <w:r>
        <w:rPr>
          <w:rFonts w:asciiTheme="majorBidi" w:hAnsiTheme="majorBidi" w:cstheme="majorBidi"/>
          <w:color w:val="auto"/>
          <w:sz w:val="24"/>
          <w:szCs w:val="24"/>
        </w:rPr>
        <w:t>перечислять и характеризовать участников дорожного движения и элементы дороги;</w:t>
      </w:r>
    </w:p>
    <w:p w14:paraId="3E0D5B3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7" w:name="000414"/>
      <w:bookmarkEnd w:id="1057"/>
      <w:r>
        <w:rPr>
          <w:rFonts w:asciiTheme="majorBidi" w:hAnsiTheme="majorBidi" w:cstheme="majorBidi"/>
          <w:color w:val="auto"/>
          <w:sz w:val="24"/>
          <w:szCs w:val="24"/>
        </w:rPr>
        <w:t>знать условия обеспечения безопасности участников дорожного движения;</w:t>
      </w:r>
    </w:p>
    <w:p w14:paraId="537A946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8" w:name="000415"/>
      <w:bookmarkEnd w:id="1058"/>
      <w:r>
        <w:rPr>
          <w:rFonts w:asciiTheme="majorBidi" w:hAnsiTheme="majorBidi" w:cstheme="majorBidi"/>
          <w:color w:val="auto"/>
          <w:sz w:val="24"/>
          <w:szCs w:val="24"/>
        </w:rPr>
        <w:t>знать правила дорожного движения для пешеходов;</w:t>
      </w:r>
    </w:p>
    <w:p w14:paraId="1CB884A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59" w:name="000416"/>
      <w:bookmarkEnd w:id="1059"/>
      <w:r>
        <w:rPr>
          <w:rFonts w:asciiTheme="majorBidi" w:hAnsiTheme="majorBidi" w:cstheme="majorBidi"/>
          <w:color w:val="auto"/>
          <w:sz w:val="24"/>
          <w:szCs w:val="24"/>
        </w:rPr>
        <w:t>классифицировать и характеризовать дорожные знаки для пешеходов;</w:t>
      </w:r>
    </w:p>
    <w:p w14:paraId="4383513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0" w:name="000417"/>
      <w:bookmarkEnd w:id="1060"/>
      <w:r>
        <w:rPr>
          <w:rFonts w:asciiTheme="majorBidi" w:hAnsiTheme="majorBidi" w:cstheme="majorBidi"/>
          <w:color w:val="auto"/>
          <w:sz w:val="24"/>
          <w:szCs w:val="24"/>
        </w:rPr>
        <w:t>знать "дорожные ловушки" и объяснять правила их предупреждения;</w:t>
      </w:r>
    </w:p>
    <w:p w14:paraId="6F236AE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1" w:name="000418"/>
      <w:bookmarkEnd w:id="1061"/>
      <w:r>
        <w:rPr>
          <w:rFonts w:asciiTheme="majorBidi" w:hAnsiTheme="majorBidi" w:cstheme="majorBidi"/>
          <w:color w:val="auto"/>
          <w:sz w:val="24"/>
          <w:szCs w:val="24"/>
        </w:rPr>
        <w:t>иметь навыки безопасного перехода дороги;</w:t>
      </w:r>
    </w:p>
    <w:p w14:paraId="60228B6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2" w:name="000419"/>
      <w:bookmarkEnd w:id="1062"/>
      <w:r>
        <w:rPr>
          <w:rFonts w:asciiTheme="majorBidi" w:hAnsiTheme="majorBidi" w:cstheme="majorBidi"/>
          <w:color w:val="auto"/>
          <w:sz w:val="24"/>
          <w:szCs w:val="24"/>
        </w:rPr>
        <w:t>знать правила применения световозвращающих элементов;</w:t>
      </w:r>
    </w:p>
    <w:p w14:paraId="5A7E521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3" w:name="000420"/>
      <w:bookmarkEnd w:id="1063"/>
      <w:r>
        <w:rPr>
          <w:rFonts w:asciiTheme="majorBidi" w:hAnsiTheme="majorBidi" w:cstheme="majorBidi"/>
          <w:color w:val="auto"/>
          <w:sz w:val="24"/>
          <w:szCs w:val="24"/>
        </w:rPr>
        <w:t>знать правила дорожного движения для пассажиров;</w:t>
      </w:r>
    </w:p>
    <w:p w14:paraId="43B8D62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4" w:name="000421"/>
      <w:bookmarkEnd w:id="1064"/>
      <w:r>
        <w:rPr>
          <w:rFonts w:asciiTheme="majorBidi" w:hAnsiTheme="majorBidi" w:cstheme="majorBidi"/>
          <w:color w:val="auto"/>
          <w:sz w:val="24"/>
          <w:szCs w:val="24"/>
        </w:rPr>
        <w:t>знать обязанности пассажиров маршрутных транспортных средств;</w:t>
      </w:r>
    </w:p>
    <w:p w14:paraId="6BD789E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5" w:name="000422"/>
      <w:bookmarkEnd w:id="1065"/>
      <w:r>
        <w:rPr>
          <w:rFonts w:asciiTheme="majorBidi" w:hAnsiTheme="majorBidi" w:cstheme="majorBidi"/>
          <w:color w:val="auto"/>
          <w:sz w:val="24"/>
          <w:szCs w:val="24"/>
        </w:rPr>
        <w:t>знать правила применения ремня безопасности и детских удерживающих устройств;</w:t>
      </w:r>
    </w:p>
    <w:p w14:paraId="20BAAB9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6" w:name="000423"/>
      <w:bookmarkEnd w:id="1066"/>
      <w:r>
        <w:rPr>
          <w:rFonts w:asciiTheme="majorBidi" w:hAnsiTheme="majorBidi" w:cstheme="majorBidi"/>
          <w:color w:val="auto"/>
          <w:sz w:val="24"/>
          <w:szCs w:val="24"/>
        </w:rPr>
        <w:t>иметь навыки безопасных действий пассажиров при опасных и чрезвычайных ситуациях в маршрутных транспортных средствах;</w:t>
      </w:r>
    </w:p>
    <w:p w14:paraId="18D9A13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7" w:name="000424"/>
      <w:bookmarkEnd w:id="1067"/>
      <w:r>
        <w:rPr>
          <w:rFonts w:asciiTheme="majorBidi" w:hAnsiTheme="majorBidi" w:cstheme="majorBidi"/>
          <w:color w:val="auto"/>
          <w:sz w:val="24"/>
          <w:szCs w:val="24"/>
        </w:rPr>
        <w:t>знать правила поведения пассажира мотоцикла;</w:t>
      </w:r>
    </w:p>
    <w:p w14:paraId="127A6AB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8" w:name="000425"/>
      <w:bookmarkEnd w:id="1068"/>
      <w:r>
        <w:rPr>
          <w:rFonts w:asciiTheme="majorBidi" w:hAnsiTheme="majorBidi" w:cstheme="majorBidi"/>
          <w:color w:val="auto"/>
          <w:sz w:val="24"/>
          <w:szCs w:val="24"/>
        </w:rPr>
        <w:t>знать правила дорожного движения для водителя велосипеда, мопеда, лиц, использующих средства индивидуальной мобильности;</w:t>
      </w:r>
    </w:p>
    <w:p w14:paraId="504E97D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69" w:name="000426"/>
      <w:bookmarkEnd w:id="1069"/>
      <w:r>
        <w:rPr>
          <w:rFonts w:asciiTheme="majorBidi" w:hAnsiTheme="majorBidi" w:cstheme="majorBidi"/>
          <w:color w:val="auto"/>
          <w:sz w:val="24"/>
          <w:szCs w:val="24"/>
        </w:rPr>
        <w:t>знать дорожные знаки для водителя велосипеда, сигналы велосипедиста;</w:t>
      </w:r>
    </w:p>
    <w:p w14:paraId="20F49B4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0" w:name="000427"/>
      <w:bookmarkEnd w:id="1070"/>
      <w:r>
        <w:rPr>
          <w:rFonts w:asciiTheme="majorBidi" w:hAnsiTheme="majorBidi" w:cstheme="majorBidi"/>
          <w:color w:val="auto"/>
          <w:sz w:val="24"/>
          <w:szCs w:val="24"/>
        </w:rPr>
        <w:t>знать правила подготовки и выработать навыки безопасного использования велосипеда;</w:t>
      </w:r>
    </w:p>
    <w:p w14:paraId="7C92D21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1" w:name="000428"/>
      <w:bookmarkEnd w:id="1071"/>
      <w:r>
        <w:rPr>
          <w:rFonts w:asciiTheme="majorBidi" w:hAnsiTheme="majorBidi" w:cstheme="majorBidi"/>
          <w:color w:val="auto"/>
          <w:sz w:val="24"/>
          <w:szCs w:val="24"/>
        </w:rPr>
        <w:t>знать требования правил дорожного движения к водителю мотоцикла;</w:t>
      </w:r>
    </w:p>
    <w:p w14:paraId="507D23F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2" w:name="000429"/>
      <w:bookmarkEnd w:id="1072"/>
      <w:r>
        <w:rPr>
          <w:rFonts w:asciiTheme="majorBidi" w:hAnsiTheme="majorBidi" w:cstheme="majorBidi"/>
          <w:color w:val="auto"/>
          <w:sz w:val="24"/>
          <w:szCs w:val="24"/>
        </w:rPr>
        <w:t>классифицировать дорожно-транспортные происшествия и характеризовать причины их возникновения;</w:t>
      </w:r>
    </w:p>
    <w:p w14:paraId="150CE0C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3" w:name="000430"/>
      <w:bookmarkEnd w:id="1073"/>
      <w:r>
        <w:rPr>
          <w:rFonts w:asciiTheme="majorBidi" w:hAnsiTheme="majorBidi" w:cstheme="majorBidi"/>
          <w:color w:val="auto"/>
          <w:sz w:val="24"/>
          <w:szCs w:val="24"/>
        </w:rPr>
        <w:t>иметь навыки безопасных действий очевидца дорожно-транспортного происшествия;</w:t>
      </w:r>
    </w:p>
    <w:p w14:paraId="5A91AA7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4" w:name="000431"/>
      <w:bookmarkEnd w:id="1074"/>
      <w:r>
        <w:rPr>
          <w:rFonts w:asciiTheme="majorBidi" w:hAnsiTheme="majorBidi" w:cstheme="majorBidi"/>
          <w:color w:val="auto"/>
          <w:sz w:val="24"/>
          <w:szCs w:val="24"/>
        </w:rPr>
        <w:t>знать порядок действий при пожаре на транспорте;</w:t>
      </w:r>
    </w:p>
    <w:p w14:paraId="05BA9DD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5" w:name="000432"/>
      <w:bookmarkEnd w:id="1075"/>
      <w:r>
        <w:rPr>
          <w:rFonts w:asciiTheme="majorBidi" w:hAnsiTheme="majorBidi" w:cstheme="majorBidi"/>
          <w:color w:val="auto"/>
          <w:sz w:val="24"/>
          <w:szCs w:val="24"/>
        </w:rPr>
        <w:t>знать особенности и опасности на различных видах транспорта (внеуличного, железнодорожного, водного, воздушного);</w:t>
      </w:r>
    </w:p>
    <w:p w14:paraId="7B34CB9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6" w:name="000433"/>
      <w:bookmarkEnd w:id="1076"/>
      <w:r>
        <w:rPr>
          <w:rFonts w:asciiTheme="majorBidi" w:hAnsiTheme="majorBidi" w:cstheme="majorBidi"/>
          <w:color w:val="auto"/>
          <w:sz w:val="24"/>
          <w:szCs w:val="24"/>
        </w:rPr>
        <w:t>знать обязанности пассажиров отдельных видов транспорта;</w:t>
      </w:r>
    </w:p>
    <w:p w14:paraId="2999DB0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7" w:name="000434"/>
      <w:bookmarkEnd w:id="1077"/>
      <w:r>
        <w:rPr>
          <w:rFonts w:asciiTheme="majorBidi" w:hAnsiTheme="majorBidi" w:cstheme="majorBidi"/>
          <w:color w:val="auto"/>
          <w:sz w:val="24"/>
          <w:szCs w:val="24"/>
        </w:rPr>
        <w:t>иметь навыки безопасного поведения пассажиров при различных происшествиях на отдельных видах транспорта;</w:t>
      </w:r>
    </w:p>
    <w:p w14:paraId="63979E7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8" w:name="000435"/>
      <w:bookmarkEnd w:id="1078"/>
      <w:r>
        <w:rPr>
          <w:rFonts w:asciiTheme="majorBidi" w:hAnsiTheme="majorBidi" w:cstheme="majorBidi"/>
          <w:color w:val="auto"/>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72AF662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79" w:name="000436"/>
      <w:bookmarkEnd w:id="1079"/>
      <w:r>
        <w:rPr>
          <w:rFonts w:asciiTheme="majorBidi" w:hAnsiTheme="majorBidi" w:cstheme="majorBidi"/>
          <w:color w:val="auto"/>
          <w:sz w:val="24"/>
          <w:szCs w:val="24"/>
        </w:rPr>
        <w:t>знать способы извлечения пострадавшего из транспорта.</w:t>
      </w:r>
    </w:p>
    <w:p w14:paraId="2BB4EC4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0" w:name="000437"/>
      <w:bookmarkEnd w:id="1080"/>
      <w:r>
        <w:rPr>
          <w:rFonts w:asciiTheme="majorBidi" w:hAnsiTheme="majorBidi" w:cstheme="majorBidi"/>
          <w:color w:val="auto"/>
          <w:sz w:val="24"/>
          <w:szCs w:val="24"/>
        </w:rPr>
        <w:t>Предметные результаты по модулю N 6 "Безопасность в общественных местах":</w:t>
      </w:r>
    </w:p>
    <w:p w14:paraId="1E727BA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1" w:name="000438"/>
      <w:bookmarkEnd w:id="1081"/>
      <w:r>
        <w:rPr>
          <w:rFonts w:asciiTheme="majorBidi" w:hAnsiTheme="majorBidi" w:cstheme="majorBidi"/>
          <w:color w:val="auto"/>
          <w:sz w:val="24"/>
          <w:szCs w:val="24"/>
        </w:rPr>
        <w:t>классифицировать общественные места;</w:t>
      </w:r>
    </w:p>
    <w:p w14:paraId="6522187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2" w:name="000439"/>
      <w:bookmarkEnd w:id="1082"/>
      <w:r>
        <w:rPr>
          <w:rFonts w:asciiTheme="majorBidi" w:hAnsiTheme="majorBidi" w:cstheme="majorBidi"/>
          <w:color w:val="auto"/>
          <w:sz w:val="24"/>
          <w:szCs w:val="24"/>
        </w:rPr>
        <w:t>характеризовать потенциальные источники опасности в общественных местах;</w:t>
      </w:r>
    </w:p>
    <w:p w14:paraId="081CF66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3" w:name="000440"/>
      <w:bookmarkEnd w:id="1083"/>
      <w:r>
        <w:rPr>
          <w:rFonts w:asciiTheme="majorBidi" w:hAnsiTheme="majorBidi" w:cstheme="majorBidi"/>
          <w:color w:val="auto"/>
          <w:sz w:val="24"/>
          <w:szCs w:val="24"/>
        </w:rPr>
        <w:t>знать правила вызова экстренных служб и порядок взаимодействия с ними;</w:t>
      </w:r>
    </w:p>
    <w:p w14:paraId="5EEFFD0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4" w:name="000441"/>
      <w:bookmarkEnd w:id="1084"/>
      <w:r>
        <w:rPr>
          <w:rFonts w:asciiTheme="majorBidi" w:hAnsiTheme="majorBidi" w:cstheme="majorBidi"/>
          <w:color w:val="auto"/>
          <w:sz w:val="24"/>
          <w:szCs w:val="24"/>
        </w:rPr>
        <w:t>уметь планировать действия в случае возникновения опасной или чрезвычайной ситуации;</w:t>
      </w:r>
    </w:p>
    <w:p w14:paraId="369C53A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5" w:name="000442"/>
      <w:bookmarkEnd w:id="1085"/>
      <w:r>
        <w:rPr>
          <w:rFonts w:asciiTheme="majorBidi" w:hAnsiTheme="majorBidi" w:cstheme="majorBidi"/>
          <w:color w:val="auto"/>
          <w:sz w:val="24"/>
          <w:szCs w:val="24"/>
        </w:rPr>
        <w:t>характеризовать риски массовых мероприятий и объяснять правила подготовки к посещению массовых мероприятий;</w:t>
      </w:r>
    </w:p>
    <w:p w14:paraId="236E6DD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6" w:name="000443"/>
      <w:bookmarkEnd w:id="1086"/>
      <w:r>
        <w:rPr>
          <w:rFonts w:asciiTheme="majorBidi" w:hAnsiTheme="majorBidi" w:cstheme="majorBidi"/>
          <w:color w:val="auto"/>
          <w:sz w:val="24"/>
          <w:szCs w:val="24"/>
        </w:rPr>
        <w:t>иметь навыки безопасного поведения при беспорядках в местах массового пребывания людей;</w:t>
      </w:r>
    </w:p>
    <w:p w14:paraId="166491A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7" w:name="000444"/>
      <w:bookmarkEnd w:id="1087"/>
      <w:r>
        <w:rPr>
          <w:rFonts w:asciiTheme="majorBidi" w:hAnsiTheme="majorBidi" w:cstheme="majorBidi"/>
          <w:color w:val="auto"/>
          <w:sz w:val="24"/>
          <w:szCs w:val="24"/>
        </w:rPr>
        <w:t>иметь навыки безопасных действий при попадании в толпу и давку;</w:t>
      </w:r>
    </w:p>
    <w:p w14:paraId="38FE199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8" w:name="000445"/>
      <w:bookmarkEnd w:id="1088"/>
      <w:r>
        <w:rPr>
          <w:rFonts w:asciiTheme="majorBidi" w:hAnsiTheme="majorBidi" w:cstheme="majorBidi"/>
          <w:color w:val="auto"/>
          <w:sz w:val="24"/>
          <w:szCs w:val="24"/>
        </w:rPr>
        <w:t>иметь навыки безопасных действий при обнаружении угрозы возникновения пожара;</w:t>
      </w:r>
    </w:p>
    <w:p w14:paraId="0ADDB92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89" w:name="000446"/>
      <w:bookmarkEnd w:id="1089"/>
      <w:r>
        <w:rPr>
          <w:rFonts w:asciiTheme="majorBidi" w:hAnsiTheme="majorBidi" w:cstheme="majorBidi"/>
          <w:color w:val="auto"/>
          <w:sz w:val="24"/>
          <w:szCs w:val="24"/>
        </w:rPr>
        <w:t>знать правила и иметь навыки безопасных действий при эвакуации из общественных мест и зданий;</w:t>
      </w:r>
    </w:p>
    <w:p w14:paraId="3A9759C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0" w:name="000447"/>
      <w:bookmarkEnd w:id="1090"/>
      <w:r>
        <w:rPr>
          <w:rFonts w:asciiTheme="majorBidi" w:hAnsiTheme="majorBidi" w:cstheme="majorBidi"/>
          <w:color w:val="auto"/>
          <w:sz w:val="24"/>
          <w:szCs w:val="24"/>
        </w:rPr>
        <w:t>знать навыки безопасных действий при обрушениях зданий и сооружений;</w:t>
      </w:r>
    </w:p>
    <w:p w14:paraId="3E84608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1" w:name="000448"/>
      <w:bookmarkEnd w:id="1091"/>
      <w:r>
        <w:rPr>
          <w:rFonts w:asciiTheme="majorBidi" w:hAnsiTheme="majorBidi" w:cstheme="majorBidi"/>
          <w:color w:val="auto"/>
          <w:sz w:val="24"/>
          <w:szCs w:val="24"/>
        </w:rPr>
        <w:t>характеризовать опасности криминогенного и антиобщественного характера в общественных местах;</w:t>
      </w:r>
    </w:p>
    <w:p w14:paraId="495493E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2" w:name="000449"/>
      <w:bookmarkEnd w:id="1092"/>
      <w:r>
        <w:rPr>
          <w:rFonts w:asciiTheme="majorBidi" w:hAnsiTheme="majorBidi" w:cstheme="majorBidi"/>
          <w:color w:val="auto"/>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8E7764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3" w:name="000450"/>
      <w:bookmarkEnd w:id="1093"/>
      <w:r>
        <w:rPr>
          <w:rFonts w:asciiTheme="majorBidi" w:hAnsiTheme="majorBidi" w:cstheme="majorBidi"/>
          <w:color w:val="auto"/>
          <w:sz w:val="24"/>
          <w:szCs w:val="24"/>
        </w:rPr>
        <w:t>иметь навыки действий при взаимодействии с правоохранительными органами.</w:t>
      </w:r>
    </w:p>
    <w:p w14:paraId="571C785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4" w:name="000451"/>
      <w:bookmarkEnd w:id="1094"/>
      <w:r>
        <w:rPr>
          <w:rFonts w:asciiTheme="majorBidi" w:hAnsiTheme="majorBidi" w:cstheme="majorBidi"/>
          <w:color w:val="auto"/>
          <w:sz w:val="24"/>
          <w:szCs w:val="24"/>
        </w:rPr>
        <w:t>Предметные результаты по модулю N 7 "Безопасность в природной среде":</w:t>
      </w:r>
    </w:p>
    <w:p w14:paraId="2C21561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5" w:name="000452"/>
      <w:bookmarkEnd w:id="1095"/>
      <w:r>
        <w:rPr>
          <w:rFonts w:asciiTheme="majorBidi" w:hAnsiTheme="majorBidi" w:cstheme="majorBidi"/>
          <w:color w:val="auto"/>
          <w:sz w:val="24"/>
          <w:szCs w:val="24"/>
        </w:rPr>
        <w:t>классифицировать и характеризовать чрезвычайные ситуации природного характера;</w:t>
      </w:r>
    </w:p>
    <w:p w14:paraId="7624D54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6" w:name="000453"/>
      <w:bookmarkEnd w:id="1096"/>
      <w:r>
        <w:rPr>
          <w:rFonts w:asciiTheme="majorBidi" w:hAnsiTheme="majorBidi" w:cstheme="majorBidi"/>
          <w:color w:val="auto"/>
          <w:sz w:val="24"/>
          <w:szCs w:val="24"/>
        </w:rPr>
        <w:t>характеризовать опасности в природной среде: дикие животные, змеи, насекомые и паукообразные, ядовитые грибы и растения;</w:t>
      </w:r>
    </w:p>
    <w:p w14:paraId="55123A4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7" w:name="000454"/>
      <w:bookmarkEnd w:id="1097"/>
      <w:r>
        <w:rPr>
          <w:rFonts w:asciiTheme="majorBidi" w:hAnsiTheme="majorBidi" w:cstheme="majorBidi"/>
          <w:color w:val="auto"/>
          <w:sz w:val="24"/>
          <w:szCs w:val="24"/>
        </w:rPr>
        <w:t>иметь представление о безопасных действиях при встрече с дикими животными, змеями, насекомыми и паукообразными;</w:t>
      </w:r>
    </w:p>
    <w:p w14:paraId="5F14018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8" w:name="000455"/>
      <w:bookmarkEnd w:id="1098"/>
      <w:r>
        <w:rPr>
          <w:rFonts w:asciiTheme="majorBidi" w:hAnsiTheme="majorBidi" w:cstheme="majorBidi"/>
          <w:color w:val="auto"/>
          <w:sz w:val="24"/>
          <w:szCs w:val="24"/>
        </w:rPr>
        <w:t>знать правила поведения для снижения риска отравления ядовитыми грибами и растениями;</w:t>
      </w:r>
    </w:p>
    <w:p w14:paraId="053B141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099" w:name="000456"/>
      <w:bookmarkEnd w:id="1099"/>
      <w:r>
        <w:rPr>
          <w:rFonts w:asciiTheme="majorBidi" w:hAnsiTheme="majorBidi" w:cstheme="majorBidi"/>
          <w:color w:val="auto"/>
          <w:sz w:val="24"/>
          <w:szCs w:val="24"/>
        </w:rPr>
        <w:t>характеризовать автономные условия, раскрывать их опасности и порядок подготовки к ним;</w:t>
      </w:r>
    </w:p>
    <w:p w14:paraId="14974CB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0" w:name="000457"/>
      <w:bookmarkEnd w:id="1100"/>
      <w:r>
        <w:rPr>
          <w:rFonts w:asciiTheme="majorBidi" w:hAnsiTheme="majorBidi" w:cstheme="majorBidi"/>
          <w:color w:val="auto"/>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A38157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1" w:name="000458"/>
      <w:bookmarkEnd w:id="1101"/>
      <w:r>
        <w:rPr>
          <w:rFonts w:asciiTheme="majorBidi" w:hAnsiTheme="majorBidi" w:cstheme="majorBidi"/>
          <w:color w:val="auto"/>
          <w:sz w:val="24"/>
          <w:szCs w:val="24"/>
        </w:rPr>
        <w:t>классифицировать и характеризовать природные пожары и их опасности;</w:t>
      </w:r>
    </w:p>
    <w:p w14:paraId="7DB8748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2" w:name="000459"/>
      <w:bookmarkEnd w:id="1102"/>
      <w:r>
        <w:rPr>
          <w:rFonts w:asciiTheme="majorBidi" w:hAnsiTheme="majorBidi" w:cstheme="majorBidi"/>
          <w:color w:val="auto"/>
          <w:sz w:val="24"/>
          <w:szCs w:val="24"/>
        </w:rPr>
        <w:t>характеризовать факторы и причины возникновения пожаров;</w:t>
      </w:r>
    </w:p>
    <w:p w14:paraId="3BF5FDE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3" w:name="000460"/>
      <w:bookmarkEnd w:id="1103"/>
      <w:r>
        <w:rPr>
          <w:rFonts w:asciiTheme="majorBidi" w:hAnsiTheme="majorBidi" w:cstheme="majorBidi"/>
          <w:color w:val="auto"/>
          <w:sz w:val="24"/>
          <w:szCs w:val="24"/>
        </w:rPr>
        <w:t>иметь представления о безопасных действиях при нахождении в зоне природного пожара;</w:t>
      </w:r>
    </w:p>
    <w:p w14:paraId="2387005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4" w:name="000461"/>
      <w:bookmarkEnd w:id="1104"/>
      <w:r>
        <w:rPr>
          <w:rFonts w:asciiTheme="majorBidi" w:hAnsiTheme="majorBidi" w:cstheme="majorBidi"/>
          <w:color w:val="auto"/>
          <w:sz w:val="24"/>
          <w:szCs w:val="24"/>
        </w:rPr>
        <w:t>иметь представление о правилах безопасного поведения в горах;</w:t>
      </w:r>
    </w:p>
    <w:p w14:paraId="4875D8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5" w:name="000462"/>
      <w:bookmarkEnd w:id="1105"/>
      <w:r>
        <w:rPr>
          <w:rFonts w:asciiTheme="majorBidi" w:hAnsiTheme="majorBidi" w:cstheme="majorBidi"/>
          <w:color w:val="auto"/>
          <w:sz w:val="24"/>
          <w:szCs w:val="24"/>
        </w:rPr>
        <w:t>характеризовать снежные лавины, камнепады, сели, оползни, их внешние признаки и опасности;</w:t>
      </w:r>
    </w:p>
    <w:p w14:paraId="0BB2115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6" w:name="000463"/>
      <w:bookmarkEnd w:id="1106"/>
      <w:r>
        <w:rPr>
          <w:rFonts w:asciiTheme="majorBidi" w:hAnsiTheme="majorBidi" w:cstheme="majorBidi"/>
          <w:color w:val="auto"/>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457CEB9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7" w:name="000464"/>
      <w:bookmarkEnd w:id="1107"/>
      <w:r>
        <w:rPr>
          <w:rFonts w:asciiTheme="majorBidi" w:hAnsiTheme="majorBidi" w:cstheme="majorBidi"/>
          <w:color w:val="auto"/>
          <w:sz w:val="24"/>
          <w:szCs w:val="24"/>
        </w:rPr>
        <w:t>знать общие правила безопасного поведения на водоемах;</w:t>
      </w:r>
    </w:p>
    <w:p w14:paraId="076B05D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8" w:name="000465"/>
      <w:bookmarkEnd w:id="1108"/>
      <w:r>
        <w:rPr>
          <w:rFonts w:asciiTheme="majorBidi" w:hAnsiTheme="majorBidi" w:cstheme="majorBidi"/>
          <w:color w:val="auto"/>
          <w:sz w:val="24"/>
          <w:szCs w:val="24"/>
        </w:rPr>
        <w:t>знать правила купания, понимать различия между оборудованными и необорудованными пляжами;</w:t>
      </w:r>
    </w:p>
    <w:p w14:paraId="456BD90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09" w:name="000466"/>
      <w:bookmarkEnd w:id="1109"/>
      <w:r>
        <w:rPr>
          <w:rFonts w:asciiTheme="majorBidi" w:hAnsiTheme="majorBidi" w:cstheme="majorBidi"/>
          <w:color w:val="auto"/>
          <w:sz w:val="24"/>
          <w:szCs w:val="24"/>
        </w:rPr>
        <w:t>знать правила само- и взаимопомощи терпящим бедствие на воде;</w:t>
      </w:r>
    </w:p>
    <w:p w14:paraId="26968CC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0" w:name="000467"/>
      <w:bookmarkEnd w:id="1110"/>
      <w:r>
        <w:rPr>
          <w:rFonts w:asciiTheme="majorBidi" w:hAnsiTheme="majorBidi" w:cstheme="majorBidi"/>
          <w:color w:val="auto"/>
          <w:sz w:val="24"/>
          <w:szCs w:val="24"/>
        </w:rPr>
        <w:t>иметь представление о безопасных действиях при обнаружении тонущего человека летом и человека в полынье;</w:t>
      </w:r>
    </w:p>
    <w:p w14:paraId="52C5B9E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1" w:name="000468"/>
      <w:bookmarkEnd w:id="1111"/>
      <w:r>
        <w:rPr>
          <w:rFonts w:asciiTheme="majorBidi" w:hAnsiTheme="majorBidi" w:cstheme="majorBidi"/>
          <w:color w:val="auto"/>
          <w:sz w:val="24"/>
          <w:szCs w:val="24"/>
        </w:rPr>
        <w:t>знать правила поведения при нахождении на плавсредствах и на льду;</w:t>
      </w:r>
    </w:p>
    <w:p w14:paraId="6B591C4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2" w:name="000469"/>
      <w:bookmarkEnd w:id="1112"/>
      <w:r>
        <w:rPr>
          <w:rFonts w:asciiTheme="majorBidi" w:hAnsiTheme="majorBidi" w:cstheme="majorBidi"/>
          <w:color w:val="auto"/>
          <w:sz w:val="24"/>
          <w:szCs w:val="24"/>
        </w:rPr>
        <w:t>характеризовать наводнения, их внешние признаки и опасности;</w:t>
      </w:r>
    </w:p>
    <w:p w14:paraId="5079039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3" w:name="000470"/>
      <w:bookmarkEnd w:id="1113"/>
      <w:r>
        <w:rPr>
          <w:rFonts w:asciiTheme="majorBidi" w:hAnsiTheme="majorBidi" w:cstheme="majorBidi"/>
          <w:color w:val="auto"/>
          <w:sz w:val="24"/>
          <w:szCs w:val="24"/>
        </w:rPr>
        <w:t>иметь представление о безопасных действиях при наводнении;</w:t>
      </w:r>
    </w:p>
    <w:p w14:paraId="2BFB08B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4" w:name="000471"/>
      <w:bookmarkEnd w:id="1114"/>
      <w:r>
        <w:rPr>
          <w:rFonts w:asciiTheme="majorBidi" w:hAnsiTheme="majorBidi" w:cstheme="majorBidi"/>
          <w:color w:val="auto"/>
          <w:sz w:val="24"/>
          <w:szCs w:val="24"/>
        </w:rPr>
        <w:t>характеризовать цунами, их внешние признаки и опасности;</w:t>
      </w:r>
    </w:p>
    <w:p w14:paraId="0C1DA8F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5" w:name="000472"/>
      <w:bookmarkEnd w:id="1115"/>
      <w:r>
        <w:rPr>
          <w:rFonts w:asciiTheme="majorBidi" w:hAnsiTheme="majorBidi" w:cstheme="majorBidi"/>
          <w:color w:val="auto"/>
          <w:sz w:val="24"/>
          <w:szCs w:val="24"/>
        </w:rPr>
        <w:t>иметь представление о безопасных действиях при нахождении в зоне цунами;</w:t>
      </w:r>
    </w:p>
    <w:p w14:paraId="505E7E3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6" w:name="000473"/>
      <w:bookmarkEnd w:id="1116"/>
      <w:r>
        <w:rPr>
          <w:rFonts w:asciiTheme="majorBidi" w:hAnsiTheme="majorBidi" w:cstheme="majorBidi"/>
          <w:color w:val="auto"/>
          <w:sz w:val="24"/>
          <w:szCs w:val="24"/>
        </w:rPr>
        <w:t>характеризовать ураганы, смерчи, их внешние признаки и опасности;</w:t>
      </w:r>
    </w:p>
    <w:p w14:paraId="75963C9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7" w:name="000474"/>
      <w:bookmarkEnd w:id="1117"/>
      <w:r>
        <w:rPr>
          <w:rFonts w:asciiTheme="majorBidi" w:hAnsiTheme="majorBidi" w:cstheme="majorBidi"/>
          <w:color w:val="auto"/>
          <w:sz w:val="24"/>
          <w:szCs w:val="24"/>
        </w:rPr>
        <w:t>иметь представление о безопасных действиях при ураганах и смерчах;</w:t>
      </w:r>
    </w:p>
    <w:p w14:paraId="6F77EEF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8" w:name="000475"/>
      <w:bookmarkEnd w:id="1118"/>
      <w:r>
        <w:rPr>
          <w:rFonts w:asciiTheme="majorBidi" w:hAnsiTheme="majorBidi" w:cstheme="majorBidi"/>
          <w:color w:val="auto"/>
          <w:sz w:val="24"/>
          <w:szCs w:val="24"/>
        </w:rPr>
        <w:t>характеризовать грозы, их внешние признаки и опасности;</w:t>
      </w:r>
    </w:p>
    <w:p w14:paraId="15E8F16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19" w:name="000476"/>
      <w:bookmarkEnd w:id="1119"/>
      <w:r>
        <w:rPr>
          <w:rFonts w:asciiTheme="majorBidi" w:hAnsiTheme="majorBidi" w:cstheme="majorBidi"/>
          <w:color w:val="auto"/>
          <w:sz w:val="24"/>
          <w:szCs w:val="24"/>
        </w:rPr>
        <w:t>иметь навыки безопасных действий при попадании в грозу;</w:t>
      </w:r>
    </w:p>
    <w:p w14:paraId="445E526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0" w:name="000477"/>
      <w:bookmarkEnd w:id="1120"/>
      <w:r>
        <w:rPr>
          <w:rFonts w:asciiTheme="majorBidi" w:hAnsiTheme="majorBidi" w:cstheme="majorBidi"/>
          <w:color w:val="auto"/>
          <w:sz w:val="24"/>
          <w:szCs w:val="24"/>
        </w:rPr>
        <w:t>характеризовать землетрясения и извержения вулканов и их опасности;</w:t>
      </w:r>
    </w:p>
    <w:p w14:paraId="0BE97EB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1" w:name="000478"/>
      <w:bookmarkEnd w:id="1121"/>
      <w:r>
        <w:rPr>
          <w:rFonts w:asciiTheme="majorBidi" w:hAnsiTheme="majorBidi" w:cstheme="majorBidi"/>
          <w:color w:val="auto"/>
          <w:sz w:val="24"/>
          <w:szCs w:val="24"/>
        </w:rPr>
        <w:t>иметь представление о безопасных действиях при землетрясении, в том числе при попадании под завал;</w:t>
      </w:r>
    </w:p>
    <w:p w14:paraId="707BF79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2" w:name="000479"/>
      <w:bookmarkEnd w:id="1122"/>
      <w:r>
        <w:rPr>
          <w:rFonts w:asciiTheme="majorBidi" w:hAnsiTheme="majorBidi" w:cstheme="majorBidi"/>
          <w:color w:val="auto"/>
          <w:sz w:val="24"/>
          <w:szCs w:val="24"/>
        </w:rPr>
        <w:t>иметь представление о безопасных действиях при нахождении в зоне извержения вулкана;</w:t>
      </w:r>
    </w:p>
    <w:p w14:paraId="3863666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3" w:name="000480"/>
      <w:bookmarkEnd w:id="1123"/>
      <w:r>
        <w:rPr>
          <w:rFonts w:asciiTheme="majorBidi" w:hAnsiTheme="majorBidi" w:cstheme="majorBidi"/>
          <w:color w:val="auto"/>
          <w:sz w:val="24"/>
          <w:szCs w:val="24"/>
        </w:rPr>
        <w:t>раскрывать смысл понятий "экология" и "экологическая культура";</w:t>
      </w:r>
    </w:p>
    <w:p w14:paraId="77F0596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4" w:name="000481"/>
      <w:bookmarkEnd w:id="1124"/>
      <w:r>
        <w:rPr>
          <w:rFonts w:asciiTheme="majorBidi" w:hAnsiTheme="majorBidi" w:cstheme="majorBidi"/>
          <w:color w:val="auto"/>
          <w:sz w:val="24"/>
          <w:szCs w:val="24"/>
        </w:rPr>
        <w:t>объяснять значение экологии для устойчивого развития общества;</w:t>
      </w:r>
    </w:p>
    <w:p w14:paraId="11E07C1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5" w:name="000482"/>
      <w:bookmarkEnd w:id="1125"/>
      <w:r>
        <w:rPr>
          <w:rFonts w:asciiTheme="majorBidi" w:hAnsiTheme="majorBidi" w:cstheme="majorBidi"/>
          <w:color w:val="auto"/>
          <w:sz w:val="24"/>
          <w:szCs w:val="24"/>
        </w:rPr>
        <w:t>знать правила безопасного поведения при неблагоприятной экологической обстановке (загрязнении атмосферы).</w:t>
      </w:r>
    </w:p>
    <w:p w14:paraId="1EC0933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6" w:name="000483"/>
      <w:bookmarkEnd w:id="1126"/>
      <w:r>
        <w:rPr>
          <w:rFonts w:asciiTheme="majorBidi" w:hAnsiTheme="majorBidi" w:cstheme="majorBidi"/>
          <w:color w:val="auto"/>
          <w:sz w:val="24"/>
          <w:szCs w:val="24"/>
        </w:rPr>
        <w:t>Предметные результаты по модулю N 8 "Основы медицинских знаний. Оказание первой помощи":</w:t>
      </w:r>
    </w:p>
    <w:p w14:paraId="03EA1BA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7" w:name="000484"/>
      <w:bookmarkEnd w:id="1127"/>
      <w:r>
        <w:rPr>
          <w:rFonts w:asciiTheme="majorBidi" w:hAnsiTheme="majorBidi" w:cstheme="majorBidi"/>
          <w:color w:val="auto"/>
          <w:sz w:val="24"/>
          <w:szCs w:val="24"/>
        </w:rPr>
        <w:t>раскрывать смысл понятий "здоровье" и "здоровый образ жизни" и их содержание, объяснять значение здоровья для человека;</w:t>
      </w:r>
    </w:p>
    <w:p w14:paraId="1411009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8" w:name="000485"/>
      <w:bookmarkEnd w:id="1128"/>
      <w:r>
        <w:rPr>
          <w:rFonts w:asciiTheme="majorBidi" w:hAnsiTheme="majorBidi" w:cstheme="majorBidi"/>
          <w:color w:val="auto"/>
          <w:sz w:val="24"/>
          <w:szCs w:val="24"/>
        </w:rPr>
        <w:t>характеризовать факторы, влияющие на здоровье человека;</w:t>
      </w:r>
    </w:p>
    <w:p w14:paraId="6F2380BA">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29" w:name="000486"/>
      <w:bookmarkEnd w:id="1129"/>
      <w:r>
        <w:rPr>
          <w:rFonts w:asciiTheme="majorBidi" w:hAnsiTheme="majorBidi" w:cstheme="majorBidi"/>
          <w:color w:val="auto"/>
          <w:sz w:val="24"/>
          <w:szCs w:val="24"/>
        </w:rPr>
        <w:t>раскрывать содержание элементов здорового образа жизни, объяснять пагубность вредных привычек;</w:t>
      </w:r>
    </w:p>
    <w:p w14:paraId="735B8A8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0" w:name="000487"/>
      <w:bookmarkEnd w:id="1130"/>
      <w:r>
        <w:rPr>
          <w:rFonts w:asciiTheme="majorBidi" w:hAnsiTheme="majorBidi" w:cstheme="majorBidi"/>
          <w:color w:val="auto"/>
          <w:sz w:val="24"/>
          <w:szCs w:val="24"/>
        </w:rPr>
        <w:t>обосновывать личную ответственность за сохранение здоровья;</w:t>
      </w:r>
    </w:p>
    <w:p w14:paraId="1A2BA69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1" w:name="000488"/>
      <w:bookmarkEnd w:id="1131"/>
      <w:r>
        <w:rPr>
          <w:rFonts w:asciiTheme="majorBidi" w:hAnsiTheme="majorBidi" w:cstheme="majorBidi"/>
          <w:color w:val="auto"/>
          <w:sz w:val="24"/>
          <w:szCs w:val="24"/>
        </w:rPr>
        <w:t>раскрывать понятие "инфекционные заболевания", объяснять причины их возникновения;</w:t>
      </w:r>
    </w:p>
    <w:p w14:paraId="684A2F7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2" w:name="000489"/>
      <w:bookmarkEnd w:id="1132"/>
      <w:r>
        <w:rPr>
          <w:rFonts w:asciiTheme="majorBidi" w:hAnsiTheme="majorBidi" w:cstheme="majorBidi"/>
          <w:color w:val="auto"/>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4AE5656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3" w:name="000490"/>
      <w:bookmarkEnd w:id="1133"/>
      <w:r>
        <w:rPr>
          <w:rFonts w:asciiTheme="majorBidi" w:hAnsiTheme="majorBidi" w:cstheme="majorBidi"/>
          <w:color w:val="auto"/>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1C290F9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4" w:name="000491"/>
      <w:bookmarkEnd w:id="1134"/>
      <w:r>
        <w:rPr>
          <w:rFonts w:asciiTheme="majorBidi" w:hAnsiTheme="majorBidi" w:cstheme="majorBidi"/>
          <w:color w:val="auto"/>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2A936C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5" w:name="000492"/>
      <w:bookmarkEnd w:id="1135"/>
      <w:r>
        <w:rPr>
          <w:rFonts w:asciiTheme="majorBidi" w:hAnsiTheme="majorBidi" w:cstheme="majorBidi"/>
          <w:color w:val="auto"/>
          <w:sz w:val="24"/>
          <w:szCs w:val="24"/>
        </w:rPr>
        <w:t>раскрывать понятие "неинфекционные заболевания" и давать их классификацию;</w:t>
      </w:r>
    </w:p>
    <w:p w14:paraId="6AD9A54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6" w:name="000493"/>
      <w:bookmarkEnd w:id="1136"/>
      <w:r>
        <w:rPr>
          <w:rFonts w:asciiTheme="majorBidi" w:hAnsiTheme="majorBidi" w:cstheme="majorBidi"/>
          <w:color w:val="auto"/>
          <w:sz w:val="24"/>
          <w:szCs w:val="24"/>
        </w:rPr>
        <w:t>характеризовать факторы риска неинфекционных заболеваний;</w:t>
      </w:r>
    </w:p>
    <w:p w14:paraId="3CB5650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7" w:name="000494"/>
      <w:bookmarkEnd w:id="1137"/>
      <w:r>
        <w:rPr>
          <w:rFonts w:asciiTheme="majorBidi" w:hAnsiTheme="majorBidi" w:cstheme="majorBidi"/>
          <w:color w:val="auto"/>
          <w:sz w:val="24"/>
          <w:szCs w:val="24"/>
        </w:rPr>
        <w:t>иметь навыки соблюдения мер профилактики неинфекционных заболеваний и защиты от них;</w:t>
      </w:r>
    </w:p>
    <w:p w14:paraId="3CCD98A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8" w:name="000495"/>
      <w:bookmarkEnd w:id="1138"/>
      <w:r>
        <w:rPr>
          <w:rFonts w:asciiTheme="majorBidi" w:hAnsiTheme="majorBidi" w:cstheme="majorBidi"/>
          <w:color w:val="auto"/>
          <w:sz w:val="24"/>
          <w:szCs w:val="24"/>
        </w:rPr>
        <w:t>знать назначение диспансеризации и раскрывать ее задачи;</w:t>
      </w:r>
    </w:p>
    <w:p w14:paraId="386CE8A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39" w:name="000496"/>
      <w:bookmarkEnd w:id="1139"/>
      <w:r>
        <w:rPr>
          <w:rFonts w:asciiTheme="majorBidi" w:hAnsiTheme="majorBidi" w:cstheme="majorBidi"/>
          <w:color w:val="auto"/>
          <w:sz w:val="24"/>
          <w:szCs w:val="24"/>
        </w:rPr>
        <w:t>раскрывать понятия "психическое здоровье" и "психическое благополучие";</w:t>
      </w:r>
    </w:p>
    <w:p w14:paraId="12590A0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0" w:name="000497"/>
      <w:bookmarkEnd w:id="1140"/>
      <w:r>
        <w:rPr>
          <w:rFonts w:asciiTheme="majorBidi" w:hAnsiTheme="majorBidi" w:cstheme="majorBidi"/>
          <w:color w:val="auto"/>
          <w:sz w:val="24"/>
          <w:szCs w:val="24"/>
        </w:rPr>
        <w:t>объяснять понятие "стресс" и его влияние на человека;</w:t>
      </w:r>
    </w:p>
    <w:p w14:paraId="09A3F15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1" w:name="000498"/>
      <w:bookmarkEnd w:id="1141"/>
      <w:r>
        <w:rPr>
          <w:rFonts w:asciiTheme="majorBidi" w:hAnsiTheme="majorBidi" w:cstheme="majorBidi"/>
          <w:color w:val="auto"/>
          <w:sz w:val="24"/>
          <w:szCs w:val="24"/>
        </w:rPr>
        <w:t>иметь навыки соблюдения мер профилактики стресса, раскрывать способы саморегуляции эмоциональных состояний;</w:t>
      </w:r>
    </w:p>
    <w:p w14:paraId="5DCAC68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2" w:name="000499"/>
      <w:bookmarkEnd w:id="1142"/>
      <w:r>
        <w:rPr>
          <w:rFonts w:asciiTheme="majorBidi" w:hAnsiTheme="majorBidi" w:cstheme="majorBidi"/>
          <w:color w:val="auto"/>
          <w:sz w:val="24"/>
          <w:szCs w:val="24"/>
        </w:rPr>
        <w:t>раскрывать понятие "первая помощь" и ее содержание;</w:t>
      </w:r>
    </w:p>
    <w:p w14:paraId="5181DC7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3" w:name="000500"/>
      <w:bookmarkEnd w:id="1143"/>
      <w:r>
        <w:rPr>
          <w:rFonts w:asciiTheme="majorBidi" w:hAnsiTheme="majorBidi" w:cstheme="majorBidi"/>
          <w:color w:val="auto"/>
          <w:sz w:val="24"/>
          <w:szCs w:val="24"/>
        </w:rPr>
        <w:t>знать состояния, требующие оказания первой помощи;</w:t>
      </w:r>
    </w:p>
    <w:p w14:paraId="12E4781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4" w:name="000501"/>
      <w:bookmarkEnd w:id="1144"/>
      <w:r>
        <w:rPr>
          <w:rFonts w:asciiTheme="majorBidi" w:hAnsiTheme="majorBidi" w:cstheme="majorBidi"/>
          <w:color w:val="auto"/>
          <w:sz w:val="24"/>
          <w:szCs w:val="24"/>
        </w:rPr>
        <w:t>знать универсальный алгоритм оказания первой помощи; знать назначение и состав аптечки первой помощи;</w:t>
      </w:r>
    </w:p>
    <w:p w14:paraId="79CCD6F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5" w:name="000502"/>
      <w:bookmarkEnd w:id="1145"/>
      <w:r>
        <w:rPr>
          <w:rFonts w:asciiTheme="majorBidi" w:hAnsiTheme="majorBidi" w:cstheme="majorBidi"/>
          <w:color w:val="auto"/>
          <w:sz w:val="24"/>
          <w:szCs w:val="24"/>
        </w:rPr>
        <w:t>иметь навыки действий при оказании первой помощи в различных ситуациях;</w:t>
      </w:r>
    </w:p>
    <w:p w14:paraId="3E1D38E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6" w:name="000503"/>
      <w:bookmarkEnd w:id="1146"/>
      <w:r>
        <w:rPr>
          <w:rFonts w:asciiTheme="majorBidi" w:hAnsiTheme="majorBidi" w:cstheme="majorBidi"/>
          <w:color w:val="auto"/>
          <w:sz w:val="24"/>
          <w:szCs w:val="24"/>
        </w:rPr>
        <w:t>характеризовать приемы психологической поддержки пострадавшего.</w:t>
      </w:r>
    </w:p>
    <w:p w14:paraId="00DF37D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7" w:name="000504"/>
      <w:bookmarkEnd w:id="1147"/>
      <w:r>
        <w:rPr>
          <w:rFonts w:asciiTheme="majorBidi" w:hAnsiTheme="majorBidi" w:cstheme="majorBidi"/>
          <w:color w:val="auto"/>
          <w:sz w:val="24"/>
          <w:szCs w:val="24"/>
        </w:rPr>
        <w:t>Предметные результаты по модулю N 9 "Безопасность в социуме":</w:t>
      </w:r>
    </w:p>
    <w:p w14:paraId="1A1B6316">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8" w:name="000505"/>
      <w:bookmarkEnd w:id="1148"/>
      <w:r>
        <w:rPr>
          <w:rFonts w:asciiTheme="majorBidi" w:hAnsiTheme="majorBidi" w:cstheme="majorBidi"/>
          <w:color w:val="auto"/>
          <w:sz w:val="24"/>
          <w:szCs w:val="24"/>
        </w:rPr>
        <w:t>характеризовать общение и объяснять его значение для человека;</w:t>
      </w:r>
    </w:p>
    <w:p w14:paraId="2CB8726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49" w:name="000506"/>
      <w:bookmarkEnd w:id="1149"/>
      <w:r>
        <w:rPr>
          <w:rFonts w:asciiTheme="majorBidi" w:hAnsiTheme="majorBidi" w:cstheme="majorBidi"/>
          <w:color w:val="auto"/>
          <w:sz w:val="24"/>
          <w:szCs w:val="24"/>
        </w:rPr>
        <w:t>характеризовать признаки и анализировать способы эффективного общения;</w:t>
      </w:r>
    </w:p>
    <w:p w14:paraId="75D0277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0" w:name="000507"/>
      <w:bookmarkEnd w:id="1150"/>
      <w:r>
        <w:rPr>
          <w:rFonts w:asciiTheme="majorBidi" w:hAnsiTheme="majorBidi" w:cstheme="majorBidi"/>
          <w:color w:val="auto"/>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14:paraId="067AF0D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1" w:name="000508"/>
      <w:bookmarkEnd w:id="1151"/>
      <w:r>
        <w:rPr>
          <w:rFonts w:asciiTheme="majorBidi" w:hAnsiTheme="majorBidi" w:cstheme="majorBidi"/>
          <w:color w:val="auto"/>
          <w:sz w:val="24"/>
          <w:szCs w:val="24"/>
        </w:rPr>
        <w:t>раскрывать признаки конструктивного и деструктивного общения;</w:t>
      </w:r>
    </w:p>
    <w:p w14:paraId="3FD05C9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2" w:name="000509"/>
      <w:bookmarkEnd w:id="1152"/>
      <w:r>
        <w:rPr>
          <w:rFonts w:asciiTheme="majorBidi" w:hAnsiTheme="majorBidi" w:cstheme="majorBidi"/>
          <w:color w:val="auto"/>
          <w:sz w:val="24"/>
          <w:szCs w:val="24"/>
        </w:rPr>
        <w:t>раскрывать понятие "конфликт" и характеризовать стадии его развития, факторы и причины развития;</w:t>
      </w:r>
    </w:p>
    <w:p w14:paraId="71EB4B3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3" w:name="000510"/>
      <w:bookmarkEnd w:id="1153"/>
      <w:r>
        <w:rPr>
          <w:rFonts w:asciiTheme="majorBidi" w:hAnsiTheme="majorBidi" w:cstheme="majorBidi"/>
          <w:color w:val="auto"/>
          <w:sz w:val="24"/>
          <w:szCs w:val="24"/>
        </w:rPr>
        <w:t>иметь представление о ситуациях возникновения межличностных и групповых конфликтов;</w:t>
      </w:r>
    </w:p>
    <w:p w14:paraId="58BEB2A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4" w:name="000511"/>
      <w:bookmarkEnd w:id="1154"/>
      <w:r>
        <w:rPr>
          <w:rFonts w:asciiTheme="majorBidi" w:hAnsiTheme="majorBidi" w:cstheme="majorBidi"/>
          <w:color w:val="auto"/>
          <w:sz w:val="24"/>
          <w:szCs w:val="24"/>
        </w:rPr>
        <w:t>характеризовать безопасные и эффективные способы избегания и разрешения конфликтных ситуаций;</w:t>
      </w:r>
    </w:p>
    <w:p w14:paraId="5D7681C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5" w:name="000512"/>
      <w:bookmarkEnd w:id="1155"/>
      <w:r>
        <w:rPr>
          <w:rFonts w:asciiTheme="majorBidi" w:hAnsiTheme="majorBidi" w:cstheme="majorBidi"/>
          <w:color w:val="auto"/>
          <w:sz w:val="24"/>
          <w:szCs w:val="24"/>
        </w:rPr>
        <w:t>иметь навыки безопасного поведения для снижения риска конфликта и безопасных действий при его опасных проявлениях;</w:t>
      </w:r>
    </w:p>
    <w:p w14:paraId="1F9A4B6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6" w:name="000513"/>
      <w:bookmarkEnd w:id="1156"/>
      <w:r>
        <w:rPr>
          <w:rFonts w:asciiTheme="majorBidi" w:hAnsiTheme="majorBidi" w:cstheme="majorBidi"/>
          <w:color w:val="auto"/>
          <w:sz w:val="24"/>
          <w:szCs w:val="24"/>
        </w:rPr>
        <w:t>характеризовать способ разрешения конфликта с помощью третьей стороны (медиатора);</w:t>
      </w:r>
    </w:p>
    <w:p w14:paraId="079CA38B">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7" w:name="000514"/>
      <w:bookmarkEnd w:id="1157"/>
      <w:r>
        <w:rPr>
          <w:rFonts w:asciiTheme="majorBidi" w:hAnsiTheme="majorBidi" w:cstheme="majorBidi"/>
          <w:color w:val="auto"/>
          <w:sz w:val="24"/>
          <w:szCs w:val="24"/>
        </w:rPr>
        <w:t>иметь представление об опасных формах проявления конфликта: агрессия, домашнее насилие и буллинг;</w:t>
      </w:r>
    </w:p>
    <w:p w14:paraId="435C3D7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8" w:name="000515"/>
      <w:bookmarkEnd w:id="1158"/>
      <w:r>
        <w:rPr>
          <w:rFonts w:asciiTheme="majorBidi" w:hAnsiTheme="majorBidi" w:cstheme="majorBidi"/>
          <w:color w:val="auto"/>
          <w:sz w:val="24"/>
          <w:szCs w:val="24"/>
        </w:rPr>
        <w:t>характеризовать манипуляции в ходе межличностного общения;</w:t>
      </w:r>
    </w:p>
    <w:p w14:paraId="435BAA0C">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59" w:name="000516"/>
      <w:bookmarkEnd w:id="1159"/>
      <w:r>
        <w:rPr>
          <w:rFonts w:asciiTheme="majorBidi" w:hAnsiTheme="majorBidi" w:cstheme="majorBidi"/>
          <w:color w:val="auto"/>
          <w:sz w:val="24"/>
          <w:szCs w:val="24"/>
        </w:rPr>
        <w:t>раскрывать приемы распознавания манипуляций и знать способы противостояния ей;</w:t>
      </w:r>
    </w:p>
    <w:p w14:paraId="48EB857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0" w:name="000517"/>
      <w:bookmarkEnd w:id="1160"/>
      <w:r>
        <w:rPr>
          <w:rFonts w:asciiTheme="majorBidi" w:hAnsiTheme="majorBidi" w:cstheme="majorBidi"/>
          <w:color w:val="auto"/>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75C03E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1" w:name="000518"/>
      <w:bookmarkEnd w:id="1161"/>
      <w:r>
        <w:rPr>
          <w:rFonts w:asciiTheme="majorBidi" w:hAnsiTheme="majorBidi" w:cstheme="majorBidi"/>
          <w:color w:val="auto"/>
          <w:sz w:val="24"/>
          <w:szCs w:val="24"/>
        </w:rPr>
        <w:t>характеризовать современные молодежные увлечения и опасности, связанные с ними, знать правила безопасного поведения;</w:t>
      </w:r>
    </w:p>
    <w:p w14:paraId="4A45FDD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2" w:name="000519"/>
      <w:bookmarkEnd w:id="1162"/>
      <w:r>
        <w:rPr>
          <w:rFonts w:asciiTheme="majorBidi" w:hAnsiTheme="majorBidi" w:cstheme="majorBidi"/>
          <w:color w:val="auto"/>
          <w:sz w:val="24"/>
          <w:szCs w:val="24"/>
        </w:rPr>
        <w:t>иметь навыки безопасного поведения при коммуникации с незнакомыми людьми.</w:t>
      </w:r>
    </w:p>
    <w:p w14:paraId="3F672F0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3" w:name="000520"/>
      <w:bookmarkEnd w:id="1163"/>
      <w:r>
        <w:rPr>
          <w:rFonts w:asciiTheme="majorBidi" w:hAnsiTheme="majorBidi" w:cstheme="majorBidi"/>
          <w:color w:val="auto"/>
          <w:sz w:val="24"/>
          <w:szCs w:val="24"/>
        </w:rPr>
        <w:t>Предметные результаты по модулю N 10 "Безопасность в информационном пространстве":</w:t>
      </w:r>
    </w:p>
    <w:p w14:paraId="7083E64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4" w:name="000521"/>
      <w:bookmarkEnd w:id="1164"/>
      <w:r>
        <w:rPr>
          <w:rFonts w:asciiTheme="majorBidi" w:hAnsiTheme="majorBidi" w:cstheme="majorBidi"/>
          <w:color w:val="auto"/>
          <w:sz w:val="24"/>
          <w:szCs w:val="24"/>
        </w:rPr>
        <w:t>раскрывать понятие "цифровая среда", ее характеристики и приводить примеры информационных и компьютерных угроз;</w:t>
      </w:r>
    </w:p>
    <w:p w14:paraId="390A9028">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5" w:name="000522"/>
      <w:bookmarkEnd w:id="1165"/>
      <w:r>
        <w:rPr>
          <w:rFonts w:asciiTheme="majorBidi" w:hAnsiTheme="majorBidi" w:cstheme="majorBidi"/>
          <w:color w:val="auto"/>
          <w:sz w:val="24"/>
          <w:szCs w:val="24"/>
        </w:rPr>
        <w:t>объяснять положительные возможности цифровой среды;</w:t>
      </w:r>
    </w:p>
    <w:p w14:paraId="653B9ED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6" w:name="000523"/>
      <w:bookmarkEnd w:id="1166"/>
      <w:r>
        <w:rPr>
          <w:rFonts w:asciiTheme="majorBidi" w:hAnsiTheme="majorBidi" w:cstheme="majorBidi"/>
          <w:color w:val="auto"/>
          <w:sz w:val="24"/>
          <w:szCs w:val="24"/>
        </w:rPr>
        <w:t>характеризовать риски и угрозы при использовании Интернета;</w:t>
      </w:r>
    </w:p>
    <w:p w14:paraId="3DC1D5C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7" w:name="000524"/>
      <w:bookmarkEnd w:id="1167"/>
      <w:r>
        <w:rPr>
          <w:rFonts w:asciiTheme="majorBidi" w:hAnsiTheme="majorBidi" w:cstheme="majorBidi"/>
          <w:color w:val="auto"/>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2BEE57E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8" w:name="000525"/>
      <w:bookmarkEnd w:id="1168"/>
      <w:r>
        <w:rPr>
          <w:rFonts w:asciiTheme="majorBidi" w:hAnsiTheme="majorBidi" w:cstheme="majorBidi"/>
          <w:color w:val="auto"/>
          <w:sz w:val="24"/>
          <w:szCs w:val="24"/>
        </w:rPr>
        <w:t>характеризовать опасные явления цифровой среды;</w:t>
      </w:r>
    </w:p>
    <w:p w14:paraId="2162551F">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69" w:name="000526"/>
      <w:bookmarkEnd w:id="1169"/>
      <w:r>
        <w:rPr>
          <w:rFonts w:asciiTheme="majorBidi" w:hAnsiTheme="majorBidi" w:cstheme="majorBidi"/>
          <w:color w:val="auto"/>
          <w:sz w:val="24"/>
          <w:szCs w:val="24"/>
        </w:rPr>
        <w:t>классифицировать и оценивать риски вредоносных программ и приложений, их разновидностей;</w:t>
      </w:r>
    </w:p>
    <w:p w14:paraId="2D0E5E5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0" w:name="000527"/>
      <w:bookmarkEnd w:id="1170"/>
      <w:r>
        <w:rPr>
          <w:rFonts w:asciiTheme="majorBidi" w:hAnsiTheme="majorBidi" w:cstheme="majorBidi"/>
          <w:color w:val="auto"/>
          <w:sz w:val="24"/>
          <w:szCs w:val="24"/>
        </w:rPr>
        <w:t>иметь навыки соблюдения правил кибергигиены для предупреждения возникновения опасных ситуаций в цифровой среде;</w:t>
      </w:r>
    </w:p>
    <w:p w14:paraId="19BEAF9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1" w:name="000528"/>
      <w:bookmarkEnd w:id="1171"/>
      <w:r>
        <w:rPr>
          <w:rFonts w:asciiTheme="majorBidi" w:hAnsiTheme="majorBidi" w:cstheme="majorBidi"/>
          <w:color w:val="auto"/>
          <w:sz w:val="24"/>
          <w:szCs w:val="24"/>
        </w:rPr>
        <w:t>характеризовать основные виды опасного и запрещенного контента в Интернете и характеризовать его признаки;</w:t>
      </w:r>
    </w:p>
    <w:p w14:paraId="68B12F0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2" w:name="000529"/>
      <w:bookmarkEnd w:id="1172"/>
      <w:r>
        <w:rPr>
          <w:rFonts w:asciiTheme="majorBidi" w:hAnsiTheme="majorBidi" w:cstheme="majorBidi"/>
          <w:color w:val="auto"/>
          <w:sz w:val="24"/>
          <w:szCs w:val="24"/>
        </w:rPr>
        <w:t>раскрывать приемы распознавания опасностей при использовании Интернета;</w:t>
      </w:r>
    </w:p>
    <w:p w14:paraId="5FEDDD2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3" w:name="000530"/>
      <w:bookmarkEnd w:id="1173"/>
      <w:r>
        <w:rPr>
          <w:rFonts w:asciiTheme="majorBidi" w:hAnsiTheme="majorBidi" w:cstheme="majorBidi"/>
          <w:color w:val="auto"/>
          <w:sz w:val="24"/>
          <w:szCs w:val="24"/>
        </w:rPr>
        <w:t>характеризовать противоправные действия в Интернете;</w:t>
      </w:r>
    </w:p>
    <w:p w14:paraId="663824C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4" w:name="000531"/>
      <w:bookmarkEnd w:id="1174"/>
      <w:r>
        <w:rPr>
          <w:rFonts w:asciiTheme="majorBidi" w:hAnsiTheme="majorBidi" w:cstheme="majorBidi"/>
          <w:color w:val="auto"/>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233336D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5" w:name="000532"/>
      <w:bookmarkEnd w:id="1175"/>
      <w:r>
        <w:rPr>
          <w:rFonts w:asciiTheme="majorBidi" w:hAnsiTheme="majorBidi" w:cstheme="majorBidi"/>
          <w:color w:val="auto"/>
          <w:sz w:val="24"/>
          <w:szCs w:val="24"/>
        </w:rPr>
        <w:t>характеризовать деструктивные течения в Интернете, их признаки и опасности;</w:t>
      </w:r>
    </w:p>
    <w:p w14:paraId="22B31EBE">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6" w:name="000533"/>
      <w:bookmarkEnd w:id="1176"/>
      <w:r>
        <w:rPr>
          <w:rFonts w:asciiTheme="majorBidi" w:hAnsiTheme="majorBidi" w:cstheme="majorBidi"/>
          <w:color w:val="auto"/>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DA9BA52">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7" w:name="000534"/>
      <w:bookmarkEnd w:id="1177"/>
      <w:r>
        <w:rPr>
          <w:rFonts w:asciiTheme="majorBidi" w:hAnsiTheme="majorBidi" w:cstheme="majorBidi"/>
          <w:color w:val="auto"/>
          <w:sz w:val="24"/>
          <w:szCs w:val="24"/>
        </w:rPr>
        <w:t>Предметные результаты по модулю N 11 "Основы противодействия экстремизму и терроризму":</w:t>
      </w:r>
    </w:p>
    <w:p w14:paraId="5C5ED629">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8" w:name="000535"/>
      <w:bookmarkEnd w:id="1178"/>
      <w:r>
        <w:rPr>
          <w:rFonts w:asciiTheme="majorBidi" w:hAnsiTheme="majorBidi" w:cstheme="majorBidi"/>
          <w:color w:val="auto"/>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CB43AC0">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79" w:name="000536"/>
      <w:bookmarkEnd w:id="1179"/>
      <w:r>
        <w:rPr>
          <w:rFonts w:asciiTheme="majorBidi" w:hAnsiTheme="majorBidi" w:cstheme="majorBidi"/>
          <w:color w:val="auto"/>
          <w:sz w:val="24"/>
          <w:szCs w:val="24"/>
        </w:rPr>
        <w:t>раскрывать цели и формы проявления террористических актов, характеризовать их последствия;</w:t>
      </w:r>
    </w:p>
    <w:p w14:paraId="1292A554">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0" w:name="000537"/>
      <w:bookmarkEnd w:id="1180"/>
      <w:r>
        <w:rPr>
          <w:rFonts w:asciiTheme="majorBidi" w:hAnsiTheme="majorBidi" w:cstheme="majorBidi"/>
          <w:color w:val="auto"/>
          <w:sz w:val="24"/>
          <w:szCs w:val="24"/>
        </w:rPr>
        <w:t>раскрывать основы общественно-государственной системы, роль личности в противодействии экстремизму и терроризму;</w:t>
      </w:r>
    </w:p>
    <w:p w14:paraId="03729DC5">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1" w:name="000538"/>
      <w:bookmarkEnd w:id="1181"/>
      <w:r>
        <w:rPr>
          <w:rFonts w:asciiTheme="majorBidi" w:hAnsiTheme="majorBidi" w:cstheme="majorBidi"/>
          <w:color w:val="auto"/>
          <w:sz w:val="24"/>
          <w:szCs w:val="24"/>
        </w:rPr>
        <w:t>знать уровни террористической опасности и цели контртеррористической операции;</w:t>
      </w:r>
    </w:p>
    <w:p w14:paraId="5147D7E3">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2" w:name="000539"/>
      <w:bookmarkEnd w:id="1182"/>
      <w:r>
        <w:rPr>
          <w:rFonts w:asciiTheme="majorBidi" w:hAnsiTheme="majorBidi" w:cstheme="majorBidi"/>
          <w:color w:val="auto"/>
          <w:sz w:val="24"/>
          <w:szCs w:val="24"/>
        </w:rPr>
        <w:t>характеризовать признаки вовлечения в террористическую деятельность;</w:t>
      </w:r>
    </w:p>
    <w:p w14:paraId="19890E4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3" w:name="000540"/>
      <w:bookmarkEnd w:id="1183"/>
      <w:r>
        <w:rPr>
          <w:rFonts w:asciiTheme="majorBidi" w:hAnsiTheme="majorBidi" w:cstheme="majorBidi"/>
          <w:color w:val="auto"/>
          <w:sz w:val="24"/>
          <w:szCs w:val="24"/>
        </w:rPr>
        <w:t>иметь навыки соблюдения правил антитеррористического поведения и безопасных действий при обнаружении признаков вербовки;</w:t>
      </w:r>
    </w:p>
    <w:p w14:paraId="5EEA5F4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4" w:name="000541"/>
      <w:bookmarkEnd w:id="1184"/>
      <w:r>
        <w:rPr>
          <w:rFonts w:asciiTheme="majorBidi" w:hAnsiTheme="majorBidi" w:cstheme="majorBidi"/>
          <w:color w:val="auto"/>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3B31367">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5" w:name="000542"/>
      <w:bookmarkEnd w:id="1185"/>
      <w:r>
        <w:rPr>
          <w:rFonts w:asciiTheme="majorBidi" w:hAnsiTheme="majorBidi" w:cstheme="majorBidi"/>
          <w:color w:val="auto"/>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E341BED">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bookmarkStart w:id="1186" w:name="000543"/>
      <w:bookmarkEnd w:id="1186"/>
      <w:r>
        <w:rPr>
          <w:rFonts w:asciiTheme="majorBidi" w:hAnsiTheme="majorBidi" w:cstheme="majorBidi"/>
          <w:color w:val="auto"/>
          <w:sz w:val="24"/>
          <w:szCs w:val="24"/>
        </w:rPr>
        <w:t>Образовательная организация вправе самостоятельно определять последовательность освоения обучающимися модулей ОБЗР.</w:t>
      </w:r>
    </w:p>
    <w:p w14:paraId="603DEAF9">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П</w:t>
      </w:r>
      <w:r>
        <w:rPr>
          <w:rFonts w:hint="default" w:ascii="Times New Roman" w:hAnsi="Times New Roman" w:cs="Times New Roman"/>
          <w:color w:val="auto"/>
          <w:sz w:val="24"/>
          <w:szCs w:val="24"/>
          <w:lang w:val="ru-RU" w:eastAsia="zh-CN"/>
        </w:rPr>
        <w:t>рограмма учебного</w:t>
      </w:r>
      <w:r>
        <w:rPr>
          <w:rFonts w:hint="default" w:ascii="Times New Roman" w:hAnsi="Times New Roman" w:cs="Times New Roman"/>
          <w:color w:val="auto"/>
          <w:sz w:val="24"/>
          <w:szCs w:val="24"/>
          <w:lang w:eastAsia="zh-CN"/>
        </w:rPr>
        <w:t xml:space="preserve"> предмета «Традиции родного края »</w:t>
      </w:r>
    </w:p>
    <w:p w14:paraId="0964BC6A">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5 класс</w:t>
      </w:r>
    </w:p>
    <w:p w14:paraId="0EFDCBA7">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p>
    <w:p w14:paraId="0982FB37">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xml:space="preserve"> Пояснительная записка</w:t>
      </w:r>
    </w:p>
    <w:p w14:paraId="0738ACF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val="en-US" w:eastAsia="ru-RU"/>
        </w:rPr>
      </w:pPr>
    </w:p>
    <w:p w14:paraId="326C47A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Курс предмета «Традиции родного края» дает детям среднего школьного возраста представление о духовно-нравственных традициях России, социальном опыте, исторических представлениях наших предков, их хозяйственных знаниях, семейном укладе, круге чтения, праздниках и буднях.</w:t>
      </w:r>
    </w:p>
    <w:p w14:paraId="612CDCE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Народная культура сегодня оказывает значительное влияние на духовное, нравственное, интеллектуальное, эстетическое развитие школьников.</w:t>
      </w:r>
    </w:p>
    <w:p w14:paraId="35C09BC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Здоровые основы жизни россиян неразрывно связаны с духовными  сокровищами Православной Церкви. Православие было самой сутью  мировосприятия россиян и образом их жизни.</w:t>
      </w:r>
    </w:p>
    <w:p w14:paraId="1F1FDA5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Нравственные понятия и соответствующие нормы поведения традиционно прививались детям в семье с малых лет. Поэтому особое внимание уделялось семейным традициям. Именно в семье решались все проблемы: экономические, духовные, нравственные, социальные и др. Содержание программы методически распределено по основным семи проблемно-тематическим разделам, что даст педагогу возможность             последовательно знакомить школьников с богатым и многогранным миром наших предков.</w:t>
      </w:r>
    </w:p>
    <w:p w14:paraId="3E7868A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Программа предназначена для обучения обучающихся 5 класса. рассчитана на 34 часа в год, 1 ч. в неделю.</w:t>
      </w:r>
    </w:p>
    <w:p w14:paraId="294B7F22">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xml:space="preserve"> Результаты освоения </w:t>
      </w:r>
    </w:p>
    <w:p w14:paraId="47819F31">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Содержание программы  направлено на гуманизацию обучения и развитие индивидуальных возможностей обучающихся 5 класса. Планируемые результаты представляют собой систему обобщённых личностно-ориентированных целей образования.</w:t>
      </w:r>
    </w:p>
    <w:p w14:paraId="4566F365">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Содержание курса внеурочной деятельности с указанием форм организации и видов деятельности</w:t>
      </w:r>
    </w:p>
    <w:p w14:paraId="21B8DB44">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5КЛАСС</w:t>
      </w:r>
    </w:p>
    <w:p w14:paraId="5A850A2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Введение.</w:t>
      </w:r>
    </w:p>
    <w:p w14:paraId="63D29BA0">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Введение. Понятие Родина, родной край, область, район.  Что такое «Краеведение». Географическое положение и границы</w:t>
      </w:r>
    </w:p>
    <w:p w14:paraId="36001537">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Растения нашего края.</w:t>
      </w:r>
    </w:p>
    <w:p w14:paraId="186DEA6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Особенности растений нашего края. Растительность лесов Курского края. Растения водоёмов.</w:t>
      </w:r>
    </w:p>
    <w:p w14:paraId="46195A5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Выставки рисунков, фотографий растений, растущих в нашем крае. Заповедные места края.</w:t>
      </w:r>
    </w:p>
    <w:p w14:paraId="5C85BDE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Растения, которые надо охранять. Культурные растения  нашей местности</w:t>
      </w:r>
    </w:p>
    <w:p w14:paraId="5C2670AB">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Животные Курского края.</w:t>
      </w:r>
    </w:p>
    <w:p w14:paraId="7CE4765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Животные лесов. Птицы нашего района. Мир насекомых Обитатели водоёмов. Операция « Поможем птицам нашего края».</w:t>
      </w:r>
    </w:p>
    <w:p w14:paraId="337C287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Выставки рисунков, фотографий животных. Викторина «Животные и растения моего края»</w:t>
      </w:r>
    </w:p>
    <w:p w14:paraId="3514AB7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Времена года.</w:t>
      </w:r>
    </w:p>
    <w:p w14:paraId="03AC8145">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 "Здравствуй, волшебница зима". Весна. "Встретим пробуждение природы". «Лето, ах, лето» . "В гости к осени"</w:t>
      </w:r>
    </w:p>
    <w:p w14:paraId="6F728B1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Мой родной город, село.</w:t>
      </w:r>
    </w:p>
    <w:p w14:paraId="6F775F30">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olor w:val="auto"/>
          <w:sz w:val="24"/>
          <w:szCs w:val="24"/>
          <w:lang w:eastAsia="ru-RU"/>
        </w:rPr>
      </w:pPr>
      <w:r>
        <w:rPr>
          <w:rFonts w:hint="default" w:ascii="Times New Roman" w:hAnsi="Times New Roman"/>
          <w:color w:val="auto"/>
          <w:sz w:val="24"/>
          <w:szCs w:val="24"/>
          <w:lang w:eastAsia="ru-RU"/>
        </w:rPr>
        <w:t>Происхождение названия города Курск. Улицы моего города. Достопримечательности моего города. Конкурс рисунков « Мой родной город».</w:t>
      </w:r>
    </w:p>
    <w:p w14:paraId="161CB7E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olor w:val="auto"/>
          <w:sz w:val="24"/>
          <w:szCs w:val="24"/>
          <w:lang w:eastAsia="ru-RU"/>
        </w:rPr>
        <w:t>Викторина « Мой город». Выставки рисунков и фотографий с видами родного города. Мое село</w:t>
      </w:r>
    </w:p>
    <w:p w14:paraId="2A24C47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Формирование универсальных учебных действий.</w:t>
      </w:r>
    </w:p>
    <w:p w14:paraId="01BEC372">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1. Личностные результаты.</w:t>
      </w:r>
    </w:p>
    <w:p w14:paraId="7590A36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 сфере личностных УУД будут формироваться внутренняя позиция обучающегося, адекватная мотивация учебной деятельности, включая познавательные мотивы, ориентация на моральные нормы и их выполнение.</w:t>
      </w:r>
    </w:p>
    <w:p w14:paraId="33B894DD">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Обучающиеся  получат возможность для формирования:</w:t>
      </w:r>
    </w:p>
    <w:p w14:paraId="78827D5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внутренней позиции школьника на уровне положительного отношения к школе;</w:t>
      </w:r>
    </w:p>
    <w:p w14:paraId="3217CD8B">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широкой мотивационной основы учебной деятельности, включающей социальные, учебно-познавательные и внешние мотивы;</w:t>
      </w:r>
    </w:p>
    <w:p w14:paraId="28CE3F79">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основ гражданской идентичности личности как гражданина России, чувства сопричастности и гордости за свою Родину большую и малую, свой народ и историю, осознания своей этнической принадлежности;</w:t>
      </w:r>
    </w:p>
    <w:p w14:paraId="0A413597">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знания основных моральных норм и ориентации на их выполнение;</w:t>
      </w:r>
    </w:p>
    <w:p w14:paraId="0031F04B">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установки на здоровый образ жизни;</w:t>
      </w:r>
    </w:p>
    <w:p w14:paraId="18D7F9F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чувства прекрасного и эстетических чувств на основе знакомства с народной художественной культурой.</w:t>
      </w:r>
    </w:p>
    <w:p w14:paraId="73F704CD">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p>
    <w:p w14:paraId="33DF7835">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 сфере регулятивных УУД обучающиеся овладеют такими типами учебных действий, которые помогут им принимать и сохранять учебную цель и задачу, планировать её реализацию, контролировать и оценивать свои действия, вносить в них коррективы.</w:t>
      </w:r>
    </w:p>
    <w:p w14:paraId="7B82F0BD">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Обучающиеся  получат возможность для формирования:</w:t>
      </w:r>
    </w:p>
    <w:p w14:paraId="061C0411">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 сотрудничестве с учителем и одноклассниками ставить новые учебные и познавательные задачи;</w:t>
      </w:r>
    </w:p>
    <w:p w14:paraId="567D4BB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проявлять познавательную инициативность;</w:t>
      </w:r>
    </w:p>
    <w:p w14:paraId="605453C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учитывать установленные правила в планировании и контроле способа решения;</w:t>
      </w:r>
    </w:p>
    <w:p w14:paraId="5510BC6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адекватно воспринимать предложения и оценку учителей, товарищей, родителей;</w:t>
      </w:r>
    </w:p>
    <w:p w14:paraId="3382AA3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различать способ и результат действия;</w:t>
      </w:r>
    </w:p>
    <w:p w14:paraId="367525BC">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выполнять учебные действия в материализованной, речевой, умственной форме.</w:t>
      </w:r>
    </w:p>
    <w:p w14:paraId="6E5EE31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 сфере познавательных УУД обучающиеся научатся воспринимать и анализировать сообщения, тексты, а также овладеют действием моделирования.</w:t>
      </w:r>
    </w:p>
    <w:p w14:paraId="2B3B27C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Обучающиеся  получат возможность для формирования:</w:t>
      </w:r>
    </w:p>
    <w:p w14:paraId="1EC3AB6A">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осуществлять расширенный поиск информации для выполнения предложенных заданий с использованием ресурсов библиотек и сети Интернет;</w:t>
      </w:r>
    </w:p>
    <w:p w14:paraId="4F30081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записывать, фиксировать информацию об окружающем мире и себе самом, в том числе с помощью инструментов ИКТ;</w:t>
      </w:r>
    </w:p>
    <w:p w14:paraId="253316B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осознанно и произвольно строить сообщения в устной и письменной форме;</w:t>
      </w:r>
    </w:p>
    <w:p w14:paraId="330561A5">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адекватно воспринимать и анализировать художественные и познавательные тексы;</w:t>
      </w:r>
    </w:p>
    <w:p w14:paraId="1ECA5AD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устанавливать причинно-следственные связи в изучаемом круге явлений;</w:t>
      </w:r>
    </w:p>
    <w:p w14:paraId="717D729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обобщать;</w:t>
      </w:r>
    </w:p>
    <w:p w14:paraId="0EF2020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устанавливать аналогии.</w:t>
      </w:r>
    </w:p>
    <w:p w14:paraId="3B6B1185">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 сфере коммуникативных УУД обучающиеся приобретут умения учитывать мнение своего собеседника (партнёра), организовывать и осуществлять сотрудничество и кооперацию с учителем, сверстниками, родителями, воспринимать и передавать информацию, уметь грамотно отображать основное содержание в сообщениях (текстах).</w:t>
      </w:r>
    </w:p>
    <w:p w14:paraId="7CDBC7E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Выпускник получит возможность научиться:</w:t>
      </w:r>
    </w:p>
    <w:p w14:paraId="26AFA862">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правильно использовать коммуникативные, прежде всего речевые средства для решения коммуникативных задач, строить монологические высказывания (в том числе сопровождая его аудиовизуальной поддержкой);</w:t>
      </w:r>
    </w:p>
    <w:p w14:paraId="041DCE3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учитывать разные мнения и интересы, адекватно обосновывать свою позицию;</w:t>
      </w:r>
    </w:p>
    <w:p w14:paraId="68037344">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задавать вопросы;</w:t>
      </w:r>
    </w:p>
    <w:p w14:paraId="08D408E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владеть диалогической формой речи;</w:t>
      </w:r>
    </w:p>
    <w:p w14:paraId="04D7DF5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осуществлять взаимный контроль и оказывать в сотрудничестве необходимую взаимопомощь.</w:t>
      </w:r>
    </w:p>
    <w:p w14:paraId="2D627BC4">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2. Метапредметные результаты.</w:t>
      </w:r>
    </w:p>
    <w:p w14:paraId="5775D6F9">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 результате освоения курса обучающиеся получат возможность познакомиться с культурно-историческим наследием России и общечеловеческими ценностями о природе, истории России, осмыслить этические понятия. Обретут чувство гордости за свою Родину, российский народ, его историю и культуру. Начнут понимать значимость в своей жизни родственных, семейных, добрососедских и дружественных отношений. Обучающиеся научатся вести диалог в различных коммуникативных ситуациях, соблюдая правила речевого этикета. Они получат возможность научиться выступать перед знакомой аудиторией (сверстников, учителей, родителей).</w:t>
      </w:r>
    </w:p>
    <w:p w14:paraId="2D408C7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Обучающиеся научатся:</w:t>
      </w:r>
    </w:p>
    <w:p w14:paraId="28A3F089">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организовывать поиск необходимой информации, находить в тексте необходимые сведения, факты,</w:t>
      </w:r>
    </w:p>
    <w:p w14:paraId="3C75B117">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определять тему и главную мысль текста, вычленять главное, анализировать, сравнивать полученные объекты информации, сопоставлять и обобщать разные части информации;</w:t>
      </w:r>
    </w:p>
    <w:p w14:paraId="238CBE06">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пересказывать текст в разной форме, делать выписки, составлять небольшие по объёму письменные аннотации, отзывы;</w:t>
      </w:r>
    </w:p>
    <w:p w14:paraId="28F144D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участвовать в учебном диалоге при обсуждении прочитанного;</w:t>
      </w:r>
    </w:p>
    <w:p w14:paraId="2661AFE1">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соблюдать нормы русского литературного языка в собственной речи;</w:t>
      </w:r>
    </w:p>
    <w:p w14:paraId="00F0C9EC">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используя дополнительные источники информации находить факты, относящиеся к образу жизни, обычаям, верованиям своих предков;</w:t>
      </w:r>
    </w:p>
    <w:p w14:paraId="2A66EB9D">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реализовывать свой творческий потенциал;</w:t>
      </w:r>
    </w:p>
    <w:p w14:paraId="5C83A99C">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воплощать художественно-образное содержание и особенности народного творчества (в пении, слове, движении, играх)</w:t>
      </w:r>
    </w:p>
    <w:p w14:paraId="47FD8AED">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различать образцы музыкального фольклора, народные музыкальные традиции родного края (праздники, игры, обряды);</w:t>
      </w:r>
    </w:p>
    <w:p w14:paraId="0FAEA10A">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xml:space="preserve">передавать в собственной художественно-творческой деятельности специфику стилистики произведений народных художественных промыслов России и своего региона; </w:t>
      </w:r>
    </w:p>
    <w:p w14:paraId="1C79A804">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готовить при проведении учебных работ небольшие презентации, использовать инструменты ИКТ, пользоваться навыками самоконтроля, выполнять правила безопасного поведения в школе, на улице, в общественном месте.</w:t>
      </w:r>
    </w:p>
    <w:p w14:paraId="7FF69133">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3. Предметные результаты:</w:t>
      </w:r>
    </w:p>
    <w:p w14:paraId="0128322B">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формирование представлений о традициях, праздниках, ремеслах народов, населяющих Россию;</w:t>
      </w:r>
    </w:p>
    <w:p w14:paraId="5726EBEF">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овладение умениями организовывать свою жизнь по правилам, заложенным традициями российского народа; </w:t>
      </w:r>
    </w:p>
    <w:p w14:paraId="7C33CAF7">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организовывать поиск необходимой информации, находить в тексте необходимые сведения, факты,</w:t>
      </w:r>
    </w:p>
    <w:p w14:paraId="09A1618A">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определять тему и главную мысль текста, вычленять главное, анализировать, сравнивать полученные объекты информации, сопоставлять и обобщать разные части информации;</w:t>
      </w:r>
    </w:p>
    <w:p w14:paraId="00AF9D4E">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пересказывать текст в разной форме, делать выписки, составлять небольшие по объёму письменные аннотации, отзывы;</w:t>
      </w:r>
    </w:p>
    <w:p w14:paraId="7B15ADF8">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hint="default" w:ascii="Times New Roman" w:hAnsi="Times New Roman" w:cs="Times New Roman"/>
          <w:color w:val="auto"/>
          <w:sz w:val="24"/>
          <w:szCs w:val="24"/>
          <w:lang w:eastAsia="ru-RU"/>
        </w:rPr>
      </w:pPr>
      <w:r>
        <w:rPr>
          <w:rFonts w:hint="default" w:ascii="Times New Roman" w:hAnsi="Times New Roman" w:cs="Times New Roman"/>
          <w:color w:val="auto"/>
          <w:sz w:val="24"/>
          <w:szCs w:val="24"/>
          <w:lang w:eastAsia="ru-RU"/>
        </w:rPr>
        <w:t>- участвовать в учебном диалоге при обсуждении прочитанного.</w:t>
      </w:r>
    </w:p>
    <w:p w14:paraId="5D591086">
      <w:pPr>
        <w:pStyle w:val="51"/>
        <w:pageBreakBefore w:val="0"/>
        <w:shd w:val="clear" w:color="auto" w:fill="auto"/>
        <w:tabs>
          <w:tab w:val="left" w:pos="1537"/>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p>
    <w:p w14:paraId="2A84421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w:t>
      </w:r>
    </w:p>
    <w:p w14:paraId="693AFD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3.2. Программа формирования универсальных учебных действий.</w:t>
      </w:r>
    </w:p>
    <w:p w14:paraId="546286C4">
      <w:pPr>
        <w:pStyle w:val="51"/>
        <w:pageBreakBefore w:val="0"/>
        <w:shd w:val="clear" w:color="auto" w:fill="auto"/>
        <w:tabs>
          <w:tab w:val="left" w:pos="426"/>
          <w:tab w:val="left" w:pos="567"/>
          <w:tab w:val="left" w:pos="851"/>
          <w:tab w:val="left" w:pos="1595"/>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3.2.1.Целевой раздел.</w:t>
      </w:r>
    </w:p>
    <w:p w14:paraId="63399E91">
      <w:pPr>
        <w:pStyle w:val="51"/>
        <w:pageBreakBefore w:val="0"/>
        <w:shd w:val="clear" w:color="auto" w:fill="auto"/>
        <w:tabs>
          <w:tab w:val="left" w:pos="426"/>
          <w:tab w:val="left" w:pos="567"/>
          <w:tab w:val="left" w:pos="851"/>
          <w:tab w:val="left" w:pos="192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формирования универсальных учебных действий (далее - УУД) у обучающихся должна обеспечивать:</w:t>
      </w:r>
    </w:p>
    <w:p w14:paraId="2C457FC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развитие способности к саморазвитию и самосовершенствованию;</w:t>
      </w:r>
    </w:p>
    <w:p w14:paraId="2BCDB0C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внутренней позиции личности, регулятивных, познавательных, коммуникативных УУД у обучающихся;</w:t>
      </w:r>
    </w:p>
    <w:p w14:paraId="597025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6AD6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085EAC4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навыка участия в различных формах организации учебно</w:t>
      </w:r>
      <w:r>
        <w:rPr>
          <w:rFonts w:asciiTheme="majorBidi" w:hAnsiTheme="majorBidi" w:cstheme="majorBidi"/>
          <w:color w:val="auto"/>
          <w:sz w:val="24"/>
          <w:szCs w:val="24"/>
        </w:rPr>
        <w:softHyphen/>
      </w:r>
      <w:r>
        <w:rPr>
          <w:rFonts w:asciiTheme="majorBidi" w:hAnsiTheme="majorBidi" w:cstheme="majorBidi"/>
          <w:color w:val="auto"/>
          <w:sz w:val="24"/>
          <w:szCs w:val="24"/>
        </w:rP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E6247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60B314F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совместной учебно-исследовательской и проектной деятельности;</w:t>
      </w:r>
    </w:p>
    <w:p w14:paraId="057E17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и развитие компетенций обучающихся в области использования ИКТ;</w:t>
      </w:r>
    </w:p>
    <w:p w14:paraId="469275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1A6307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знаний и навыков в области финансовой грамотности и устойчивого развития общества.</w:t>
      </w:r>
    </w:p>
    <w:p w14:paraId="5FBDD374">
      <w:pPr>
        <w:pStyle w:val="51"/>
        <w:pageBreakBefore w:val="0"/>
        <w:shd w:val="clear" w:color="auto" w:fill="auto"/>
        <w:tabs>
          <w:tab w:val="left" w:pos="426"/>
          <w:tab w:val="left" w:pos="567"/>
          <w:tab w:val="left" w:pos="851"/>
          <w:tab w:val="left" w:pos="17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01280FFE">
      <w:pPr>
        <w:pStyle w:val="51"/>
        <w:pageBreakBefore w:val="0"/>
        <w:shd w:val="clear" w:color="auto" w:fill="auto"/>
        <w:tabs>
          <w:tab w:val="left" w:pos="426"/>
          <w:tab w:val="left" w:pos="567"/>
          <w:tab w:val="left" w:pos="851"/>
          <w:tab w:val="left" w:pos="186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F89B1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C053B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78A3058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7296B468">
      <w:pPr>
        <w:pStyle w:val="51"/>
        <w:pageBreakBefore w:val="0"/>
        <w:shd w:val="clear" w:color="auto" w:fill="auto"/>
        <w:tabs>
          <w:tab w:val="left" w:pos="426"/>
          <w:tab w:val="left" w:pos="567"/>
          <w:tab w:val="left" w:pos="851"/>
          <w:tab w:val="left" w:pos="1636"/>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3.2.2.Содержательный раздел.</w:t>
      </w:r>
    </w:p>
    <w:p w14:paraId="5990B55E">
      <w:pPr>
        <w:pStyle w:val="51"/>
        <w:pageBreakBefore w:val="0"/>
        <w:shd w:val="clear" w:color="auto" w:fill="auto"/>
        <w:tabs>
          <w:tab w:val="left" w:pos="426"/>
          <w:tab w:val="left" w:pos="567"/>
          <w:tab w:val="left" w:pos="851"/>
          <w:tab w:val="left" w:pos="174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Программа формирования УУД у обучающихся должна содержать:</w:t>
      </w:r>
    </w:p>
    <w:p w14:paraId="310206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взаимосвязи универсальных учебных действий с содержанием</w:t>
      </w:r>
    </w:p>
    <w:p w14:paraId="3436EE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учебных предметов;</w:t>
      </w:r>
    </w:p>
    <w:p w14:paraId="398EEF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особенностей реализации основных направлений и форм учебно</w:t>
      </w:r>
      <w:r>
        <w:rPr>
          <w:rFonts w:asciiTheme="majorBidi" w:hAnsiTheme="majorBidi" w:cstheme="majorBidi"/>
          <w:color w:val="auto"/>
          <w:sz w:val="24"/>
          <w:szCs w:val="24"/>
        </w:rPr>
        <w:softHyphen/>
      </w:r>
      <w:r>
        <w:rPr>
          <w:rFonts w:asciiTheme="majorBidi" w:hAnsiTheme="majorBidi" w:cstheme="majorBidi"/>
          <w:color w:val="auto"/>
          <w:sz w:val="24"/>
          <w:szCs w:val="24"/>
        </w:rPr>
        <w:t>исследовательской деятельности в рамках урочной и внеурочной работы.</w:t>
      </w:r>
    </w:p>
    <w:p w14:paraId="4741A6DF">
      <w:pPr>
        <w:pStyle w:val="51"/>
        <w:pageBreakBefore w:val="0"/>
        <w:shd w:val="clear" w:color="auto" w:fill="auto"/>
        <w:tabs>
          <w:tab w:val="left" w:pos="426"/>
          <w:tab w:val="left" w:pos="567"/>
          <w:tab w:val="left" w:pos="851"/>
          <w:tab w:val="left" w:pos="17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взаимосвязи УУД с содержанием учебных предметов.</w:t>
      </w:r>
    </w:p>
    <w:p w14:paraId="55B98F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Содержание основного общего образования определяется программой</w:t>
      </w:r>
    </w:p>
    <w:p w14:paraId="629446A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основного общего образования. Предметное учебное содержание фиксируется в рабочих программах.</w:t>
      </w:r>
    </w:p>
    <w:p w14:paraId="3FC9E0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Разработанные по всем учебным предметам рабочие программы (далее - РП) отражают определенные во ФГОС ООО УУД в трех своих компонентах:</w:t>
      </w:r>
    </w:p>
    <w:p w14:paraId="76EE15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A0118C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соотнесении с предметными результатами по основным разделам и темам учебного содержания;</w:t>
      </w:r>
    </w:p>
    <w:p w14:paraId="54A7BA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разделе «Основные виды деятельности» тематического планирования.</w:t>
      </w:r>
    </w:p>
    <w:p w14:paraId="268DF928">
      <w:pPr>
        <w:pStyle w:val="51"/>
        <w:pageBreakBefore w:val="0"/>
        <w:shd w:val="clear" w:color="auto" w:fill="auto"/>
        <w:tabs>
          <w:tab w:val="left" w:pos="426"/>
          <w:tab w:val="left" w:pos="567"/>
          <w:tab w:val="left" w:pos="851"/>
          <w:tab w:val="left" w:pos="17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77FB9D8A">
      <w:pPr>
        <w:pStyle w:val="51"/>
        <w:pageBreakBefore w:val="0"/>
        <w:shd w:val="clear" w:color="auto" w:fill="auto"/>
        <w:tabs>
          <w:tab w:val="left" w:pos="426"/>
          <w:tab w:val="left" w:pos="567"/>
          <w:tab w:val="left" w:pos="851"/>
          <w:tab w:val="left" w:pos="20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Русский язык и литература.</w:t>
      </w:r>
    </w:p>
    <w:p w14:paraId="59C6CC63">
      <w:pPr>
        <w:pStyle w:val="51"/>
        <w:pageBreakBefore w:val="0"/>
        <w:shd w:val="clear" w:color="auto" w:fill="auto"/>
        <w:tabs>
          <w:tab w:val="left" w:pos="426"/>
          <w:tab w:val="left" w:pos="567"/>
          <w:tab w:val="left" w:pos="851"/>
          <w:tab w:val="left" w:pos="221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логических действий.</w:t>
      </w:r>
    </w:p>
    <w:p w14:paraId="5F2F3E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Pr>
          <w:rFonts w:asciiTheme="majorBidi" w:hAnsiTheme="majorBidi" w:cstheme="majorBidi"/>
          <w:color w:val="auto"/>
          <w:sz w:val="24"/>
          <w:szCs w:val="24"/>
        </w:rPr>
        <w:softHyphen/>
      </w:r>
      <w:r>
        <w:rPr>
          <w:rFonts w:asciiTheme="majorBidi" w:hAnsiTheme="majorBidi" w:cstheme="majorBidi"/>
          <w:color w:val="auto"/>
          <w:sz w:val="24"/>
          <w:szCs w:val="24"/>
        </w:rPr>
        <w:t>смысловых типов речи и жанров.</w:t>
      </w:r>
    </w:p>
    <w:p w14:paraId="021BD4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6DF53C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функционально-смысловых типов речи и жанров.</w:t>
      </w:r>
    </w:p>
    <w:p w14:paraId="5C9CC5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FB5BA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9B210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C1795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FAEDD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дефицит литературной и другой информации, данных, необходимых для решения поставленной учебной задачи.</w:t>
      </w:r>
    </w:p>
    <w:p w14:paraId="6CE1BC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286D893">
      <w:pPr>
        <w:pStyle w:val="51"/>
        <w:pageBreakBefore w:val="0"/>
        <w:shd w:val="clear" w:color="auto" w:fill="auto"/>
        <w:tabs>
          <w:tab w:val="left" w:pos="426"/>
          <w:tab w:val="left" w:pos="567"/>
          <w:tab w:val="left" w:pos="851"/>
          <w:tab w:val="left" w:pos="216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исследовательских действий.</w:t>
      </w:r>
    </w:p>
    <w:p w14:paraId="011972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определять и формулировать цели лингвистических мини</w:t>
      </w:r>
      <w:r>
        <w:rPr>
          <w:rFonts w:asciiTheme="majorBidi" w:hAnsiTheme="majorBidi" w:cstheme="majorBidi"/>
          <w:color w:val="auto"/>
          <w:sz w:val="24"/>
          <w:szCs w:val="24"/>
        </w:rPr>
        <w:softHyphen/>
      </w:r>
      <w:r>
        <w:rPr>
          <w:rFonts w:asciiTheme="majorBidi" w:hAnsiTheme="majorBidi" w:cstheme="majorBidi"/>
          <w:color w:val="auto"/>
          <w:sz w:val="24"/>
          <w:szCs w:val="24"/>
        </w:rPr>
        <w:t>исследований, формулировать и использовать вопросы как исследовательский инструмент.</w:t>
      </w:r>
    </w:p>
    <w:p w14:paraId="41ED202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53E1C7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C0141A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4D28E06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1C20D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5C63B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Овладеть инструментами оценки достоверности полученных выводов и обобщений.</w:t>
      </w:r>
    </w:p>
    <w:p w14:paraId="3F9846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D7412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05F1DFDC">
      <w:pPr>
        <w:pStyle w:val="51"/>
        <w:pageBreakBefore w:val="0"/>
        <w:shd w:val="clear" w:color="auto" w:fill="auto"/>
        <w:tabs>
          <w:tab w:val="left" w:pos="426"/>
          <w:tab w:val="left" w:pos="567"/>
          <w:tab w:val="left" w:pos="851"/>
          <w:tab w:val="left" w:pos="215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работы с информацией.</w:t>
      </w:r>
    </w:p>
    <w:p w14:paraId="34570E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5EB1B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23833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68155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4777EA49">
      <w:pPr>
        <w:pStyle w:val="51"/>
        <w:pageBreakBefore w:val="0"/>
        <w:shd w:val="clear" w:color="auto" w:fill="auto"/>
        <w:tabs>
          <w:tab w:val="left" w:pos="426"/>
          <w:tab w:val="left" w:pos="567"/>
          <w:tab w:val="left" w:pos="851"/>
          <w:tab w:val="left" w:pos="59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14F5C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AA378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88648E2">
      <w:pPr>
        <w:pStyle w:val="51"/>
        <w:pageBreakBefore w:val="0"/>
        <w:shd w:val="clear" w:color="auto" w:fill="auto"/>
        <w:tabs>
          <w:tab w:val="left" w:pos="426"/>
          <w:tab w:val="left" w:pos="567"/>
          <w:tab w:val="left" w:pos="851"/>
          <w:tab w:val="left" w:pos="21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коммуникативных действий.</w:t>
      </w:r>
    </w:p>
    <w:p w14:paraId="4ADFC5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F4F3B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1877D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6A4A39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(недостижения) результата деятельности.</w:t>
      </w:r>
    </w:p>
    <w:p w14:paraId="4DCCF2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1CD166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Управлять собственными эмоциями, корректно выражать их в процессе речевого общения.</w:t>
      </w:r>
    </w:p>
    <w:p w14:paraId="20F8DF24">
      <w:pPr>
        <w:pStyle w:val="51"/>
        <w:pageBreakBefore w:val="0"/>
        <w:shd w:val="clear" w:color="auto" w:fill="auto"/>
        <w:tabs>
          <w:tab w:val="left" w:pos="426"/>
          <w:tab w:val="left" w:pos="567"/>
          <w:tab w:val="left" w:pos="851"/>
          <w:tab w:val="left" w:pos="22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регулятивных действий.</w:t>
      </w:r>
    </w:p>
    <w:p w14:paraId="2DAD5B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9B3DF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6C51EA0">
      <w:pPr>
        <w:pStyle w:val="51"/>
        <w:pageBreakBefore w:val="0"/>
        <w:shd w:val="clear" w:color="auto" w:fill="auto"/>
        <w:tabs>
          <w:tab w:val="left" w:pos="426"/>
          <w:tab w:val="left" w:pos="567"/>
          <w:tab w:val="left" w:pos="851"/>
          <w:tab w:val="left" w:pos="19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Иностранный язык.</w:t>
      </w:r>
    </w:p>
    <w:p w14:paraId="250470EF">
      <w:pPr>
        <w:pStyle w:val="51"/>
        <w:pageBreakBefore w:val="0"/>
        <w:shd w:val="clear" w:color="auto" w:fill="auto"/>
        <w:tabs>
          <w:tab w:val="left" w:pos="426"/>
          <w:tab w:val="left" w:pos="567"/>
          <w:tab w:val="left" w:pos="851"/>
          <w:tab w:val="left" w:pos="217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логических действий.</w:t>
      </w:r>
    </w:p>
    <w:p w14:paraId="25359F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7B1666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устанавливать аналогии, между способами выражения мысли средствами родного и иностранного языков.</w:t>
      </w:r>
    </w:p>
    <w:p w14:paraId="4DC77BD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331E56F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Моделировать отношения между объектами (членами предложения, структурными единицами диалога и другие).</w:t>
      </w:r>
    </w:p>
    <w:p w14:paraId="4E8D097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A93E3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Выдвигать гипотезы (например, об употреблении глагола-связки</w:t>
      </w:r>
    </w:p>
    <w:p w14:paraId="582285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иностранном языке); обосновывать, аргументировать свои суждения, выводы.</w:t>
      </w:r>
    </w:p>
    <w:p w14:paraId="6995E9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6B5F2D0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языковые единицы разного уровня (звуки, буквы, слова, речевые клише, грамматические явления, тексты и другие).</w:t>
      </w:r>
    </w:p>
    <w:p w14:paraId="32FB4B6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Пользоваться классификациями (по типу чтения, по типу высказывания и другим).</w:t>
      </w:r>
    </w:p>
    <w:p w14:paraId="15773C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E11474C">
      <w:pPr>
        <w:pStyle w:val="51"/>
        <w:pageBreakBefore w:val="0"/>
        <w:shd w:val="clear" w:color="auto" w:fill="auto"/>
        <w:tabs>
          <w:tab w:val="left" w:pos="426"/>
          <w:tab w:val="left" w:pos="567"/>
          <w:tab w:val="left" w:pos="851"/>
          <w:tab w:val="left" w:pos="21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работы с информацией.</w:t>
      </w:r>
    </w:p>
    <w:p w14:paraId="3183CC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008F5C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0E7956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5761D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Фиксировать информацию доступными средствами (в виде ключевых слов, плана).</w:t>
      </w:r>
    </w:p>
    <w:p w14:paraId="5069F8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достоверность информации, полученной из иноязычных источников.</w:t>
      </w:r>
    </w:p>
    <w:p w14:paraId="56918A3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378887DE">
      <w:pPr>
        <w:pStyle w:val="51"/>
        <w:pageBreakBefore w:val="0"/>
        <w:shd w:val="clear" w:color="auto" w:fill="auto"/>
        <w:tabs>
          <w:tab w:val="left" w:pos="426"/>
          <w:tab w:val="left" w:pos="567"/>
          <w:tab w:val="left" w:pos="851"/>
          <w:tab w:val="left" w:pos="21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коммуникативных действий.</w:t>
      </w:r>
    </w:p>
    <w:p w14:paraId="155236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088CE0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91EEE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восстанавливать текст с опущенными в учебных целях фрагментами.</w:t>
      </w:r>
    </w:p>
    <w:p w14:paraId="680AA0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5E5BD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003254E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117FF80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5635A1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273C7FB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Корректировать деятельность с учетом возникших трудностей, ошибок, новых данных или информации.</w:t>
      </w:r>
    </w:p>
    <w:p w14:paraId="5EA2ED0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1E826A35">
      <w:pPr>
        <w:pStyle w:val="51"/>
        <w:pageBreakBefore w:val="0"/>
        <w:shd w:val="clear" w:color="auto" w:fill="auto"/>
        <w:tabs>
          <w:tab w:val="left" w:pos="426"/>
          <w:tab w:val="left" w:pos="567"/>
          <w:tab w:val="left" w:pos="851"/>
          <w:tab w:val="left" w:pos="22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Математика и информатика.</w:t>
      </w:r>
    </w:p>
    <w:p w14:paraId="259A769D">
      <w:pPr>
        <w:pStyle w:val="51"/>
        <w:pageBreakBefore w:val="0"/>
        <w:shd w:val="clear" w:color="auto" w:fill="auto"/>
        <w:tabs>
          <w:tab w:val="left" w:pos="426"/>
          <w:tab w:val="left" w:pos="567"/>
          <w:tab w:val="left" w:pos="851"/>
          <w:tab w:val="left" w:pos="220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w:t>
      </w:r>
    </w:p>
    <w:p w14:paraId="63EFDD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части базовых логических действий.</w:t>
      </w:r>
    </w:p>
    <w:p w14:paraId="08E6D4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качества, свойства, характеристики математических объектов.</w:t>
      </w:r>
    </w:p>
    <w:p w14:paraId="4DF5AF4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свойства и признаки объектов.</w:t>
      </w:r>
    </w:p>
    <w:p w14:paraId="41DC28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упорядочивать, классифицировать числа, величины, выражения, формулы, графики, геометрические фигуры и другие.</w:t>
      </w:r>
    </w:p>
    <w:p w14:paraId="302208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связи и отношения, проводить аналогии, распознавать зависимости между объектами.</w:t>
      </w:r>
    </w:p>
    <w:p w14:paraId="25C054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изменения и находить закономерности.</w:t>
      </w:r>
    </w:p>
    <w:p w14:paraId="52FA564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6ECDEF7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логические связки «и», «или», «если ..., то ...».</w:t>
      </w:r>
    </w:p>
    <w:p w14:paraId="1F9D096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Обобщать и конкретизировать; строить заключения от общего к частному и от частного к общему.</w:t>
      </w:r>
    </w:p>
    <w:p w14:paraId="5D092916">
      <w:pPr>
        <w:pStyle w:val="51"/>
        <w:pageBreakBefore w:val="0"/>
        <w:shd w:val="clear" w:color="auto" w:fill="auto"/>
        <w:tabs>
          <w:tab w:val="left" w:pos="426"/>
          <w:tab w:val="left" w:pos="567"/>
          <w:tab w:val="left" w:pos="851"/>
          <w:tab w:val="left" w:pos="2790"/>
          <w:tab w:val="left" w:pos="4244"/>
          <w:tab w:val="left" w:pos="528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кванторы</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«все»,</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«всякий», «любой», «некоторый»,</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«существует»; приводить пример и контрпример.</w:t>
      </w:r>
    </w:p>
    <w:p w14:paraId="0ACFE1D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Различать, распознавать верные и неверные утверждения.</w:t>
      </w:r>
    </w:p>
    <w:p w14:paraId="50C1C75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отношения, зависимости, правила, закономерности с помощью формул.</w:t>
      </w:r>
    </w:p>
    <w:p w14:paraId="75D0F2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Моделировать отношения между объектами, использовать символьные и графические модели.</w:t>
      </w:r>
    </w:p>
    <w:p w14:paraId="71F6E24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Воспроизводить и строить логические цепочки утверждений, прямые и от противного.</w:t>
      </w:r>
    </w:p>
    <w:p w14:paraId="6765C1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противоречия в рассуждениях.</w:t>
      </w:r>
    </w:p>
    <w:p w14:paraId="0D2636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Создавать, применять и преобразовывать знаки и символы, модели и схемы для решения учебных и познавательных задач.</w:t>
      </w:r>
    </w:p>
    <w:p w14:paraId="621C85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8635779">
      <w:pPr>
        <w:pStyle w:val="51"/>
        <w:pageBreakBefore w:val="0"/>
        <w:shd w:val="clear" w:color="auto" w:fill="auto"/>
        <w:tabs>
          <w:tab w:val="left" w:pos="426"/>
          <w:tab w:val="left" w:pos="567"/>
          <w:tab w:val="left" w:pos="851"/>
          <w:tab w:val="left" w:pos="22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исследовательских действий.</w:t>
      </w:r>
    </w:p>
    <w:p w14:paraId="2C1AD8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97C25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Доказывать, обосновывать, аргументировать свои суждения, выводы, закономерности и результаты.</w:t>
      </w:r>
    </w:p>
    <w:p w14:paraId="5B9BD28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Дописывать выводы, результаты опытов, экспериментов, исследований, используя математический язык и символику.</w:t>
      </w:r>
    </w:p>
    <w:p w14:paraId="343A354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надежность информации по критериям, предложенным учителем или сформулированным самостоятельно.</w:t>
      </w:r>
    </w:p>
    <w:p w14:paraId="45523B1A">
      <w:pPr>
        <w:pStyle w:val="51"/>
        <w:pageBreakBefore w:val="0"/>
        <w:shd w:val="clear" w:color="auto" w:fill="auto"/>
        <w:tabs>
          <w:tab w:val="left" w:pos="426"/>
          <w:tab w:val="left" w:pos="567"/>
          <w:tab w:val="left" w:pos="851"/>
          <w:tab w:val="left" w:pos="220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работы с информацией.</w:t>
      </w:r>
    </w:p>
    <w:p w14:paraId="4E05154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F2271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Переводить вербальную информацию в графическую форму и наоборот.</w:t>
      </w:r>
    </w:p>
    <w:p w14:paraId="595C62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A6A18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Распознавать неверную информацию, данные, утверждения; устанавливать противоречия в фактах, данных.</w:t>
      </w:r>
    </w:p>
    <w:p w14:paraId="605203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ошибки в неверных утверждениях и исправлять их.</w:t>
      </w:r>
    </w:p>
    <w:p w14:paraId="61F968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надежность информации по критериям, предложенным учителем или сформулированным самостоятельно.</w:t>
      </w:r>
    </w:p>
    <w:p w14:paraId="0C1B4082">
      <w:pPr>
        <w:pStyle w:val="51"/>
        <w:pageBreakBefore w:val="0"/>
        <w:shd w:val="clear" w:color="auto" w:fill="auto"/>
        <w:tabs>
          <w:tab w:val="left" w:pos="426"/>
          <w:tab w:val="left" w:pos="567"/>
          <w:tab w:val="left" w:pos="851"/>
          <w:tab w:val="left" w:pos="220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коммуникативных действий.</w:t>
      </w:r>
    </w:p>
    <w:p w14:paraId="716DF81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B821D1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1FDAB3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0D3511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цель совместной информационной деятельности по сбору, обработке, передаче, формализации информации.</w:t>
      </w:r>
    </w:p>
    <w:p w14:paraId="703FE2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EDD78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55829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D22B550">
      <w:pPr>
        <w:pStyle w:val="51"/>
        <w:pageBreakBefore w:val="0"/>
        <w:shd w:val="clear" w:color="auto" w:fill="auto"/>
        <w:tabs>
          <w:tab w:val="left" w:pos="426"/>
          <w:tab w:val="left" w:pos="567"/>
          <w:tab w:val="left" w:pos="851"/>
          <w:tab w:val="left" w:pos="2237"/>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регулятивных действий.</w:t>
      </w:r>
    </w:p>
    <w:p w14:paraId="2E394CA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Удерживать цель деятельности.</w:t>
      </w:r>
    </w:p>
    <w:p w14:paraId="13312E1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выполнение учебной задачи, выбирать и аргументировать способ деятельности.</w:t>
      </w:r>
    </w:p>
    <w:p w14:paraId="5D5F8E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Корректировать деятельность с учетом возникших трудностей, ошибок, новых данных или информации.</w:t>
      </w:r>
    </w:p>
    <w:p w14:paraId="5098C9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оценивать собственную работу: меру собственной самостоятельности, затруднения, дефициты, ошибки и другое.</w:t>
      </w:r>
    </w:p>
    <w:p w14:paraId="541A25E1">
      <w:pPr>
        <w:pStyle w:val="51"/>
        <w:pageBreakBefore w:val="0"/>
        <w:shd w:val="clear" w:color="auto" w:fill="auto"/>
        <w:tabs>
          <w:tab w:val="left" w:pos="426"/>
          <w:tab w:val="left" w:pos="567"/>
          <w:tab w:val="left" w:pos="851"/>
          <w:tab w:val="left" w:pos="202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Естественнонаучные предметы.</w:t>
      </w:r>
    </w:p>
    <w:p w14:paraId="1F5B8A1A">
      <w:pPr>
        <w:pStyle w:val="51"/>
        <w:pageBreakBefore w:val="0"/>
        <w:shd w:val="clear" w:color="auto" w:fill="auto"/>
        <w:tabs>
          <w:tab w:val="left" w:pos="426"/>
          <w:tab w:val="left" w:pos="567"/>
          <w:tab w:val="left" w:pos="851"/>
          <w:tab w:val="left" w:pos="221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логических действий.</w:t>
      </w:r>
    </w:p>
    <w:p w14:paraId="4FCA39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387237D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131A73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565403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2775F78">
      <w:pPr>
        <w:pStyle w:val="51"/>
        <w:pageBreakBefore w:val="0"/>
        <w:shd w:val="clear" w:color="auto" w:fill="auto"/>
        <w:tabs>
          <w:tab w:val="left" w:pos="426"/>
          <w:tab w:val="left" w:pos="567"/>
          <w:tab w:val="left" w:pos="851"/>
          <w:tab w:val="left" w:pos="219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исследовательских действий.</w:t>
      </w:r>
    </w:p>
    <w:p w14:paraId="0FBE872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явления теплообмена при смешивании холодной и горячей</w:t>
      </w:r>
    </w:p>
    <w:p w14:paraId="67D37F4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воды.</w:t>
      </w:r>
    </w:p>
    <w:p w14:paraId="6B5275C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Исследование процесса испарения различных жидкостей.</w:t>
      </w:r>
    </w:p>
    <w:p w14:paraId="299F5A8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68FDC04">
      <w:pPr>
        <w:pStyle w:val="51"/>
        <w:pageBreakBefore w:val="0"/>
        <w:shd w:val="clear" w:color="auto" w:fill="auto"/>
        <w:tabs>
          <w:tab w:val="left" w:pos="426"/>
          <w:tab w:val="left" w:pos="567"/>
          <w:tab w:val="left" w:pos="851"/>
          <w:tab w:val="left" w:pos="21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работы с информацией.</w:t>
      </w:r>
    </w:p>
    <w:p w14:paraId="10A7D68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0628D2A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Выполнять задания по тексту (смысловое чтение).</w:t>
      </w:r>
    </w:p>
    <w:p w14:paraId="4D90A1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071A97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B065453">
      <w:pPr>
        <w:pStyle w:val="51"/>
        <w:pageBreakBefore w:val="0"/>
        <w:shd w:val="clear" w:color="auto" w:fill="auto"/>
        <w:tabs>
          <w:tab w:val="left" w:pos="426"/>
          <w:tab w:val="left" w:pos="567"/>
          <w:tab w:val="left" w:pos="851"/>
          <w:tab w:val="left" w:pos="22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коммуникативных действий.</w:t>
      </w:r>
    </w:p>
    <w:p w14:paraId="6DD5801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8B528D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свою точку зрения на решение естественнонаучной задачи в устных и письменных текстах.</w:t>
      </w:r>
    </w:p>
    <w:p w14:paraId="4DD0A1B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5CFC19E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4FFBFD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22A22E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F2385B1">
      <w:pPr>
        <w:pStyle w:val="51"/>
        <w:pageBreakBefore w:val="0"/>
        <w:shd w:val="clear" w:color="auto" w:fill="auto"/>
        <w:tabs>
          <w:tab w:val="left" w:pos="426"/>
          <w:tab w:val="left" w:pos="567"/>
          <w:tab w:val="left" w:pos="851"/>
          <w:tab w:val="left" w:pos="22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регулятивных действий.</w:t>
      </w:r>
    </w:p>
    <w:p w14:paraId="1C4850D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Выявление проблем в жизненных и учебных ситуациях, требующих</w:t>
      </w:r>
    </w:p>
    <w:p w14:paraId="3E31F1D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решения проявлений естественнонаучной грамотности.</w:t>
      </w:r>
    </w:p>
    <w:p w14:paraId="4D755D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4644D2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1F88FC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788A9F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CB8780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соответствия результата решения естественнонаучной проблемы поставленным целям и условиям.</w:t>
      </w:r>
    </w:p>
    <w:p w14:paraId="72FA5A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B513120">
      <w:pPr>
        <w:pStyle w:val="51"/>
        <w:pageBreakBefore w:val="0"/>
        <w:shd w:val="clear" w:color="auto" w:fill="auto"/>
        <w:tabs>
          <w:tab w:val="left" w:pos="426"/>
          <w:tab w:val="left" w:pos="567"/>
          <w:tab w:val="left" w:pos="851"/>
          <w:tab w:val="left" w:pos="220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Общественно-научные предметы.</w:t>
      </w:r>
    </w:p>
    <w:p w14:paraId="2B9A9999">
      <w:pPr>
        <w:pStyle w:val="51"/>
        <w:pageBreakBefore w:val="0"/>
        <w:shd w:val="clear" w:color="auto" w:fill="auto"/>
        <w:tabs>
          <w:tab w:val="left" w:pos="426"/>
          <w:tab w:val="left" w:pos="567"/>
          <w:tab w:val="left" w:pos="851"/>
          <w:tab w:val="left" w:pos="21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логических действий.</w:t>
      </w:r>
    </w:p>
    <w:p w14:paraId="6522A5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Систематизировать, классифицировать и обобщать исторические факты.</w:t>
      </w:r>
    </w:p>
    <w:p w14:paraId="19CF8E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Составлять синхронистические и систематические таблицы.</w:t>
      </w:r>
    </w:p>
    <w:p w14:paraId="193C55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и характеризовать существенные признаки исторических явлений, процессов.</w:t>
      </w:r>
    </w:p>
    <w:p w14:paraId="52F8A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190DF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6D771C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Выявлять причины и следствия исторических событий и процессов.</w:t>
      </w:r>
    </w:p>
    <w:p w14:paraId="6CF0AD7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4D491E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Соотносить результаты своего исследования с уже имеющимися данными, оценивать их значимость.</w:t>
      </w:r>
    </w:p>
    <w:p w14:paraId="1F0068B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2ECC99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9D4FB8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конструктивные модели поведения в конфликтной ситуации, находить конструктивное разрешение конфликта.</w:t>
      </w:r>
    </w:p>
    <w:p w14:paraId="758652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Преобразовывать статистическую и визуальную информацию о достижениях России в текст.</w:t>
      </w:r>
    </w:p>
    <w:p w14:paraId="6AAD1C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Вносить коррективы в моделируемую экономическую деятельность на основе изменившихся ситуаций.</w:t>
      </w:r>
    </w:p>
    <w:p w14:paraId="4ABC56D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полученные знания для публичного представления результатов</w:t>
      </w:r>
    </w:p>
    <w:p w14:paraId="5B7C175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своей деятельности в сфере духовной культуры.</w:t>
      </w:r>
    </w:p>
    <w:p w14:paraId="499F30B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Выступать с сообщениями в соответствии с особенностями аудитории и регламентом.</w:t>
      </w:r>
    </w:p>
    <w:p w14:paraId="74652AC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и объяснять взаимосвязи между правами человека и гражданина и обязанностями граждан.</w:t>
      </w:r>
    </w:p>
    <w:p w14:paraId="1A6D546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Объяснять причины смены дня и ночи и времен года.</w:t>
      </w:r>
    </w:p>
    <w:p w14:paraId="377042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EC86F3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формы рельефа суши по высоте и по внешнему облику.</w:t>
      </w:r>
    </w:p>
    <w:p w14:paraId="700489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Классифицировать острова по происхождению.</w:t>
      </w:r>
    </w:p>
    <w:p w14:paraId="0CB93E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62C2A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план решения учебной географической задачи.</w:t>
      </w:r>
    </w:p>
    <w:p w14:paraId="1A0CA3E3">
      <w:pPr>
        <w:pStyle w:val="51"/>
        <w:pageBreakBefore w:val="0"/>
        <w:shd w:val="clear" w:color="auto" w:fill="auto"/>
        <w:tabs>
          <w:tab w:val="left" w:pos="426"/>
          <w:tab w:val="left" w:pos="567"/>
          <w:tab w:val="left" w:pos="851"/>
          <w:tab w:val="left" w:pos="2193"/>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базовых исследовательских действий.</w:t>
      </w:r>
    </w:p>
    <w:p w14:paraId="29103EC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E4BA26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4F4C7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597C52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небольшое исследование роли традиций в обществе.</w:t>
      </w:r>
    </w:p>
    <w:p w14:paraId="371993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37F0BFBB">
      <w:pPr>
        <w:pStyle w:val="51"/>
        <w:pageBreakBefore w:val="0"/>
        <w:shd w:val="clear" w:color="auto" w:fill="auto"/>
        <w:tabs>
          <w:tab w:val="left" w:pos="426"/>
          <w:tab w:val="left" w:pos="567"/>
          <w:tab w:val="left" w:pos="851"/>
          <w:tab w:val="left" w:pos="214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познавательных действий в части работы с информацией.</w:t>
      </w:r>
    </w:p>
    <w:p w14:paraId="36005E9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FD7667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319559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4B51E5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780267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45469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3FAEF2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4C0822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B643C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информацию, недостающую для решения той или иной задачи.</w:t>
      </w:r>
    </w:p>
    <w:p w14:paraId="32F217F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A7080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441B6E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Представлять информацию в виде кратких выводов и обобщений.</w:t>
      </w:r>
    </w:p>
    <w:p w14:paraId="1961505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097F7B7">
      <w:pPr>
        <w:pStyle w:val="51"/>
        <w:pageBreakBefore w:val="0"/>
        <w:shd w:val="clear" w:color="auto" w:fill="auto"/>
        <w:tabs>
          <w:tab w:val="left" w:pos="426"/>
          <w:tab w:val="left" w:pos="567"/>
          <w:tab w:val="left" w:pos="851"/>
          <w:tab w:val="left" w:pos="219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коммуникативных действий.</w:t>
      </w:r>
    </w:p>
    <w:p w14:paraId="6F1F47F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характер отношений между людьми в различных исторических и современных ситуациях, событиях.</w:t>
      </w:r>
    </w:p>
    <w:p w14:paraId="5954ED2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BCB13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6392C4A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005CC97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679CB76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5BFD64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Выражать свою точку зрения, участвовать в дискуссии.</w:t>
      </w:r>
    </w:p>
    <w:p w14:paraId="42F2F6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9B2EA6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точки зрения их соответствия духовным традициям общества.</w:t>
      </w:r>
    </w:p>
    <w:p w14:paraId="64353BE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303B5A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EF73B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1844D85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100FC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Разделять сферу ответственности.</w:t>
      </w:r>
    </w:p>
    <w:p w14:paraId="5FDDA116">
      <w:pPr>
        <w:pStyle w:val="51"/>
        <w:pageBreakBefore w:val="0"/>
        <w:shd w:val="clear" w:color="auto" w:fill="auto"/>
        <w:tabs>
          <w:tab w:val="left" w:pos="426"/>
          <w:tab w:val="left" w:pos="567"/>
          <w:tab w:val="left" w:pos="851"/>
          <w:tab w:val="left" w:pos="21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Формирование универсальных учебных регулятивных действий.</w:t>
      </w:r>
    </w:p>
    <w:p w14:paraId="34E4073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7C1D2F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F44E7E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8B576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0EA5769">
      <w:pPr>
        <w:pStyle w:val="51"/>
        <w:pageBreakBefore w:val="0"/>
        <w:shd w:val="clear" w:color="auto" w:fill="auto"/>
        <w:tabs>
          <w:tab w:val="left" w:pos="426"/>
          <w:tab w:val="left" w:pos="567"/>
          <w:tab w:val="left" w:pos="851"/>
          <w:tab w:val="left" w:pos="100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35B42F7">
      <w:pPr>
        <w:pStyle w:val="51"/>
        <w:pageBreakBefore w:val="0"/>
        <w:shd w:val="clear" w:color="auto" w:fill="auto"/>
        <w:tabs>
          <w:tab w:val="left" w:pos="426"/>
          <w:tab w:val="left" w:pos="567"/>
          <w:tab w:val="left" w:pos="851"/>
          <w:tab w:val="left" w:pos="19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Одним из важнейших путей формирования УУД на уровне основного общего образования является включение обучающихся в учебно</w:t>
      </w:r>
      <w:r>
        <w:rPr>
          <w:rFonts w:asciiTheme="majorBidi" w:hAnsiTheme="majorBidi" w:cstheme="majorBidi"/>
          <w:color w:val="auto"/>
          <w:sz w:val="24"/>
          <w:szCs w:val="24"/>
        </w:rPr>
        <w:softHyphen/>
      </w:r>
      <w:r>
        <w:rPr>
          <w:rFonts w:asciiTheme="majorBidi" w:hAnsiTheme="majorBidi" w:cstheme="majorBidi"/>
          <w:color w:val="auto"/>
          <w:sz w:val="24"/>
          <w:szCs w:val="24"/>
        </w:rPr>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5B6F37A">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536044D">
      <w:pPr>
        <w:pStyle w:val="51"/>
        <w:pageBreakBefore w:val="0"/>
        <w:shd w:val="clear" w:color="auto" w:fill="auto"/>
        <w:tabs>
          <w:tab w:val="left" w:pos="426"/>
          <w:tab w:val="left" w:pos="567"/>
          <w:tab w:val="left" w:pos="851"/>
          <w:tab w:val="left" w:pos="19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99AE7DA">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УИПД может осуществляться обучающимися индивидуально и коллективно (в составе малых групп, класса).</w:t>
      </w:r>
    </w:p>
    <w:p w14:paraId="6F5E5F2F">
      <w:pPr>
        <w:pStyle w:val="51"/>
        <w:pageBreakBefore w:val="0"/>
        <w:shd w:val="clear" w:color="auto" w:fill="auto"/>
        <w:tabs>
          <w:tab w:val="left" w:pos="426"/>
          <w:tab w:val="left" w:pos="567"/>
          <w:tab w:val="left" w:pos="851"/>
          <w:tab w:val="left" w:pos="195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A329CCE">
      <w:pPr>
        <w:pStyle w:val="51"/>
        <w:pageBreakBefore w:val="0"/>
        <w:shd w:val="clear" w:color="auto" w:fill="auto"/>
        <w:tabs>
          <w:tab w:val="left" w:pos="426"/>
          <w:tab w:val="left" w:pos="567"/>
          <w:tab w:val="left" w:pos="851"/>
          <w:tab w:val="left" w:pos="195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1A5AE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D54A8DA">
      <w:pPr>
        <w:pStyle w:val="51"/>
        <w:pageBreakBefore w:val="0"/>
        <w:shd w:val="clear" w:color="auto" w:fill="auto"/>
        <w:tabs>
          <w:tab w:val="left" w:pos="426"/>
          <w:tab w:val="left" w:pos="567"/>
          <w:tab w:val="left" w:pos="851"/>
          <w:tab w:val="left" w:pos="1980"/>
          <w:tab w:val="left" w:pos="4427"/>
          <w:tab w:val="left" w:pos="859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Pr>
          <w:rFonts w:asciiTheme="majorBidi" w:hAnsiTheme="majorBidi" w:cstheme="majorBidi"/>
          <w:color w:val="auto"/>
          <w:sz w:val="24"/>
          <w:szCs w:val="24"/>
        </w:rPr>
        <w:softHyphen/>
      </w:r>
      <w:r>
        <w:rPr>
          <w:rFonts w:asciiTheme="majorBidi" w:hAnsiTheme="majorBidi" w:cstheme="majorBidi"/>
          <w:color w:val="auto"/>
          <w:sz w:val="24"/>
          <w:szCs w:val="24"/>
        </w:rPr>
        <w:t>экспериментальной проверки.</w:t>
      </w:r>
    </w:p>
    <w:p w14:paraId="0F43582E">
      <w:pPr>
        <w:pStyle w:val="51"/>
        <w:pageBreakBefore w:val="0"/>
        <w:shd w:val="clear" w:color="auto" w:fill="auto"/>
        <w:tabs>
          <w:tab w:val="left" w:pos="426"/>
          <w:tab w:val="left" w:pos="567"/>
          <w:tab w:val="left" w:pos="851"/>
          <w:tab w:val="left" w:pos="196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Исследовательские задачи (особый особый вид педагогической установки) ориентированы:</w:t>
      </w:r>
    </w:p>
    <w:p w14:paraId="42D389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3E03B0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D4A944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93E5747">
      <w:pPr>
        <w:pStyle w:val="51"/>
        <w:pageBreakBefore w:val="0"/>
        <w:shd w:val="clear" w:color="auto" w:fill="auto"/>
        <w:tabs>
          <w:tab w:val="left" w:pos="426"/>
          <w:tab w:val="left" w:pos="567"/>
          <w:tab w:val="left" w:pos="851"/>
          <w:tab w:val="left" w:pos="198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Осуществление УИД обучающимися включает в себя ряд этапов:</w:t>
      </w:r>
    </w:p>
    <w:p w14:paraId="577008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обоснование актуальности исследования;</w:t>
      </w:r>
    </w:p>
    <w:p w14:paraId="50023F8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2A948A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7BD115E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описание процесса исследования, оформление результатов учебно</w:t>
      </w:r>
      <w:r>
        <w:rPr>
          <w:rFonts w:asciiTheme="majorBidi" w:hAnsiTheme="majorBidi" w:cstheme="majorBidi"/>
          <w:color w:val="auto"/>
          <w:sz w:val="24"/>
          <w:szCs w:val="24"/>
        </w:rPr>
        <w:softHyphen/>
      </w:r>
      <w:r>
        <w:rPr>
          <w:rFonts w:asciiTheme="majorBidi" w:hAnsiTheme="majorBidi" w:cstheme="majorBidi"/>
          <w:color w:val="auto"/>
          <w:sz w:val="24"/>
          <w:szCs w:val="24"/>
        </w:rPr>
        <w:t>исследовательской деятельности в виде конечного продукта;</w:t>
      </w:r>
    </w:p>
    <w:p w14:paraId="0A62CA8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F5A3104">
      <w:pPr>
        <w:pStyle w:val="51"/>
        <w:pageBreakBefore w:val="0"/>
        <w:shd w:val="clear" w:color="auto" w:fill="auto"/>
        <w:tabs>
          <w:tab w:val="left" w:pos="426"/>
          <w:tab w:val="left" w:pos="567"/>
          <w:tab w:val="left" w:pos="851"/>
          <w:tab w:val="left" w:pos="20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34E3BEE">
      <w:pPr>
        <w:pStyle w:val="51"/>
        <w:pageBreakBefore w:val="0"/>
        <w:shd w:val="clear" w:color="auto" w:fill="auto"/>
        <w:tabs>
          <w:tab w:val="left" w:pos="426"/>
          <w:tab w:val="left" w:pos="567"/>
          <w:tab w:val="left" w:pos="851"/>
          <w:tab w:val="left" w:pos="209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118C1D4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учебные исследования;</w:t>
      </w:r>
    </w:p>
    <w:p w14:paraId="790A8B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междисциплинарные учебные исследования.</w:t>
      </w:r>
    </w:p>
    <w:p w14:paraId="459BB55F">
      <w:pPr>
        <w:pStyle w:val="51"/>
        <w:pageBreakBefore w:val="0"/>
        <w:shd w:val="clear" w:color="auto" w:fill="auto"/>
        <w:tabs>
          <w:tab w:val="left" w:pos="426"/>
          <w:tab w:val="left" w:pos="567"/>
          <w:tab w:val="left" w:pos="851"/>
          <w:tab w:val="left" w:pos="20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BCC8141">
      <w:pPr>
        <w:pStyle w:val="51"/>
        <w:pageBreakBefore w:val="0"/>
        <w:shd w:val="clear" w:color="auto" w:fill="auto"/>
        <w:tabs>
          <w:tab w:val="left" w:pos="426"/>
          <w:tab w:val="left" w:pos="567"/>
          <w:tab w:val="left" w:pos="851"/>
          <w:tab w:val="left" w:pos="20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E4D5D37">
      <w:pPr>
        <w:pStyle w:val="51"/>
        <w:pageBreakBefore w:val="0"/>
        <w:shd w:val="clear" w:color="auto" w:fill="auto"/>
        <w:tabs>
          <w:tab w:val="left" w:pos="426"/>
          <w:tab w:val="left" w:pos="567"/>
          <w:tab w:val="left" w:pos="851"/>
          <w:tab w:val="left" w:pos="208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Формы организации исследовательской деятельности обучающихся могут быть следующие:</w:t>
      </w:r>
    </w:p>
    <w:p w14:paraId="47154F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урок-исследование;</w:t>
      </w:r>
    </w:p>
    <w:p w14:paraId="7AE37AF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урок с использованием интерактивной беседы в исследовательском ключе;</w:t>
      </w:r>
    </w:p>
    <w:p w14:paraId="46001CE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353F6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урок-консультация;</w:t>
      </w:r>
    </w:p>
    <w:p w14:paraId="00AA8F9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мини-исследование в рамках домашнего задания.</w:t>
      </w:r>
    </w:p>
    <w:p w14:paraId="2E289C90">
      <w:pPr>
        <w:pStyle w:val="51"/>
        <w:pageBreakBefore w:val="0"/>
        <w:shd w:val="clear" w:color="auto" w:fill="auto"/>
        <w:tabs>
          <w:tab w:val="left" w:pos="426"/>
          <w:tab w:val="left" w:pos="567"/>
          <w:tab w:val="left" w:pos="851"/>
          <w:tab w:val="left" w:pos="2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41E29A0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учебных исследовательских задач, предполагающих деятельность обучающихся в проблемной ситуации,  </w:t>
      </w:r>
    </w:p>
    <w:p w14:paraId="1F82EE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60C2B1E">
      <w:pPr>
        <w:pStyle w:val="51"/>
        <w:pageBreakBefore w:val="0"/>
        <w:shd w:val="clear" w:color="auto" w:fill="auto"/>
        <w:tabs>
          <w:tab w:val="left" w:pos="426"/>
          <w:tab w:val="left" w:pos="567"/>
          <w:tab w:val="left" w:pos="851"/>
          <w:tab w:val="left" w:pos="21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Основными формами представления итогов учебных исследований являются:</w:t>
      </w:r>
    </w:p>
    <w:p w14:paraId="49F1021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доклад, реферат;</w:t>
      </w:r>
    </w:p>
    <w:p w14:paraId="2BAF331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статьи, обзоры, отчеты и заключения по итогам исследований по различным предметным областям.</w:t>
      </w:r>
    </w:p>
    <w:p w14:paraId="6748A75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организации УИД в рамках внеурочной деятельности.</w:t>
      </w:r>
    </w:p>
    <w:p w14:paraId="7712E28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Особенность УИД обучающихся в рамках внеурочной деятельности связана</w:t>
      </w:r>
    </w:p>
    <w:p w14:paraId="3E221AF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тем, что в данном случае имеется достаточно времени на организацию и проведение развернутого и полноценного исследования.</w:t>
      </w:r>
    </w:p>
    <w:p w14:paraId="2D0843AF">
      <w:pPr>
        <w:pStyle w:val="51"/>
        <w:pageBreakBefore w:val="0"/>
        <w:shd w:val="clear" w:color="auto" w:fill="auto"/>
        <w:tabs>
          <w:tab w:val="left" w:pos="426"/>
          <w:tab w:val="left" w:pos="567"/>
          <w:tab w:val="left" w:pos="851"/>
          <w:tab w:val="left" w:pos="21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695203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социально-гуманитарное;</w:t>
      </w:r>
    </w:p>
    <w:p w14:paraId="602385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филологическое;</w:t>
      </w:r>
    </w:p>
    <w:p w14:paraId="04A2D5F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естественнонаучное; информационно-технологическое; междисциплинарное.</w:t>
      </w:r>
    </w:p>
    <w:p w14:paraId="63B6901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14:paraId="1789697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исследовательская практика, образовательные экспедиции, походы, поездки, экскурсии;</w:t>
      </w:r>
    </w:p>
    <w:p w14:paraId="6D3F96B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научно-исследовательское общество обучающихся.</w:t>
      </w:r>
    </w:p>
    <w:p w14:paraId="581DA4DE">
      <w:pPr>
        <w:pStyle w:val="51"/>
        <w:pageBreakBefore w:val="0"/>
        <w:shd w:val="clear" w:color="auto" w:fill="auto"/>
        <w:tabs>
          <w:tab w:val="left" w:pos="426"/>
          <w:tab w:val="left" w:pos="567"/>
          <w:tab w:val="left" w:pos="851"/>
          <w:tab w:val="left" w:pos="209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4E43C0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A39AEB7">
      <w:pPr>
        <w:pStyle w:val="51"/>
        <w:pageBreakBefore w:val="0"/>
        <w:shd w:val="clear" w:color="auto" w:fill="auto"/>
        <w:tabs>
          <w:tab w:val="left" w:pos="426"/>
          <w:tab w:val="left" w:pos="567"/>
          <w:tab w:val="left" w:pos="851"/>
          <w:tab w:val="left" w:pos="20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893E396">
      <w:pPr>
        <w:pStyle w:val="51"/>
        <w:pageBreakBefore w:val="0"/>
        <w:shd w:val="clear" w:color="auto" w:fill="auto"/>
        <w:tabs>
          <w:tab w:val="left" w:pos="426"/>
          <w:tab w:val="left" w:pos="567"/>
          <w:tab w:val="left" w:pos="851"/>
          <w:tab w:val="left" w:pos="209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066BA9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7C5DBB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формировать гипотезу об истинности собственных суждений и суждений других, аргументировать свою позицию, мнение;</w:t>
      </w:r>
    </w:p>
    <w:p w14:paraId="731165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проводить по самостоятельно составленному плану опыт, несложный эксперимент, небольшое исследование;</w:t>
      </w:r>
    </w:p>
    <w:p w14:paraId="00D44E0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оценивать на применимость и достоверность информацию, полученную в ходе исследования (эксперимента);</w:t>
      </w:r>
    </w:p>
    <w:p w14:paraId="65E1303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D5ACB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D9021AD">
      <w:pPr>
        <w:pStyle w:val="51"/>
        <w:pageBreakBefore w:val="0"/>
        <w:shd w:val="clear" w:color="auto" w:fill="auto"/>
        <w:tabs>
          <w:tab w:val="left" w:pos="426"/>
          <w:tab w:val="left" w:pos="567"/>
          <w:tab w:val="left" w:pos="851"/>
          <w:tab w:val="left" w:pos="20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24A93111">
      <w:pPr>
        <w:pStyle w:val="51"/>
        <w:pageBreakBefore w:val="0"/>
        <w:shd w:val="clear" w:color="auto" w:fill="auto"/>
        <w:tabs>
          <w:tab w:val="left" w:pos="426"/>
          <w:tab w:val="left" w:pos="567"/>
          <w:tab w:val="left" w:pos="851"/>
          <w:tab w:val="left" w:pos="208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940A34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78921CF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775409BF">
      <w:pPr>
        <w:pStyle w:val="51"/>
        <w:pageBreakBefore w:val="0"/>
        <w:shd w:val="clear" w:color="auto" w:fill="auto"/>
        <w:tabs>
          <w:tab w:val="left" w:pos="426"/>
          <w:tab w:val="left" w:pos="567"/>
          <w:tab w:val="left" w:pos="851"/>
          <w:tab w:val="left" w:pos="21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Осуществление ПД обучающимися включает в себя ряд этапов: </w:t>
      </w:r>
    </w:p>
    <w:p w14:paraId="2B976BD7">
      <w:pPr>
        <w:pStyle w:val="51"/>
        <w:pageBreakBefore w:val="0"/>
        <w:shd w:val="clear" w:color="auto" w:fill="auto"/>
        <w:tabs>
          <w:tab w:val="left" w:pos="426"/>
          <w:tab w:val="left" w:pos="567"/>
          <w:tab w:val="left" w:pos="851"/>
          <w:tab w:val="left" w:pos="213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 и формулирование проблемы;</w:t>
      </w:r>
    </w:p>
    <w:p w14:paraId="6CA3A7C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582D35F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подготовка и защита проекта;</w:t>
      </w:r>
    </w:p>
    <w:p w14:paraId="44AED40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рефлексия, анализ результатов выполнения проекта, оценка качества выполнения.</w:t>
      </w:r>
    </w:p>
    <w:p w14:paraId="5FEF8AC3">
      <w:pPr>
        <w:pStyle w:val="51"/>
        <w:pageBreakBefore w:val="0"/>
        <w:shd w:val="clear" w:color="auto" w:fill="auto"/>
        <w:tabs>
          <w:tab w:val="left" w:pos="426"/>
          <w:tab w:val="left" w:pos="567"/>
          <w:tab w:val="left" w:pos="851"/>
          <w:tab w:val="left" w:pos="21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7390B9A">
      <w:pPr>
        <w:pStyle w:val="51"/>
        <w:pageBreakBefore w:val="0"/>
        <w:shd w:val="clear" w:color="auto" w:fill="auto"/>
        <w:tabs>
          <w:tab w:val="left" w:pos="426"/>
          <w:tab w:val="left" w:pos="567"/>
          <w:tab w:val="left" w:pos="851"/>
          <w:tab w:val="left" w:pos="21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организации проектной деятельности обучающихся в рамках урочной деятельности</w:t>
      </w:r>
      <w:r>
        <w:rPr>
          <w:rFonts w:asciiTheme="majorBidi" w:hAnsiTheme="majorBidi" w:cstheme="majorBidi"/>
          <w:b/>
          <w:color w:val="auto"/>
          <w:sz w:val="24"/>
          <w:szCs w:val="24"/>
        </w:rPr>
        <w:t xml:space="preserve"> </w:t>
      </w:r>
      <w:r>
        <w:rPr>
          <w:rFonts w:asciiTheme="majorBidi" w:hAnsiTheme="majorBidi" w:cstheme="majorBidi"/>
          <w:color w:val="auto"/>
          <w:sz w:val="24"/>
          <w:szCs w:val="24"/>
        </w:rPr>
        <w:t>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DECF1BD">
      <w:pPr>
        <w:pStyle w:val="51"/>
        <w:pageBreakBefore w:val="0"/>
        <w:shd w:val="clear" w:color="auto" w:fill="auto"/>
        <w:tabs>
          <w:tab w:val="left" w:pos="426"/>
          <w:tab w:val="left" w:pos="567"/>
          <w:tab w:val="left" w:pos="851"/>
          <w:tab w:val="left" w:pos="210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5F409D9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предметные проекты;</w:t>
      </w:r>
    </w:p>
    <w:p w14:paraId="6520074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метапредметные проекты.</w:t>
      </w:r>
    </w:p>
    <w:p w14:paraId="6509F202">
      <w:pPr>
        <w:pStyle w:val="51"/>
        <w:pageBreakBefore w:val="0"/>
        <w:shd w:val="clear" w:color="auto" w:fill="auto"/>
        <w:tabs>
          <w:tab w:val="left" w:pos="426"/>
          <w:tab w:val="left" w:pos="567"/>
          <w:tab w:val="left" w:pos="851"/>
          <w:tab w:val="left" w:pos="21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463C690">
      <w:pPr>
        <w:pStyle w:val="51"/>
        <w:pageBreakBefore w:val="0"/>
        <w:shd w:val="clear" w:color="auto" w:fill="auto"/>
        <w:tabs>
          <w:tab w:val="left" w:pos="426"/>
          <w:tab w:val="left" w:pos="567"/>
          <w:tab w:val="left" w:pos="851"/>
          <w:tab w:val="left" w:pos="213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Формы организации ПД обучающихся могут быть следующие:</w:t>
      </w:r>
    </w:p>
    <w:p w14:paraId="704F178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монопроект (использование содержания одного предмета);</w:t>
      </w:r>
    </w:p>
    <w:p w14:paraId="068C1A8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межпредметный проект (использование интегрированного знания и способов учебной деятельности различных предметов);</w:t>
      </w:r>
    </w:p>
    <w:p w14:paraId="7DD11E7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метапроект (использование областей знания и методов деятельности, выходящих за рамки предметного обучения).</w:t>
      </w:r>
    </w:p>
    <w:p w14:paraId="502AFD55">
      <w:pPr>
        <w:pStyle w:val="51"/>
        <w:pageBreakBefore w:val="0"/>
        <w:shd w:val="clear" w:color="auto" w:fill="auto"/>
        <w:tabs>
          <w:tab w:val="left" w:pos="426"/>
          <w:tab w:val="left" w:pos="567"/>
          <w:tab w:val="left" w:pos="851"/>
          <w:tab w:val="left" w:pos="210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Pr>
          <w:rFonts w:asciiTheme="majorBidi" w:hAnsiTheme="majorBidi" w:cstheme="majorBidi"/>
          <w:color w:val="auto"/>
          <w:sz w:val="24"/>
          <w:szCs w:val="24"/>
        </w:rPr>
        <w:softHyphen/>
      </w:r>
      <w:r>
        <w:rPr>
          <w:rFonts w:asciiTheme="majorBidi" w:hAnsiTheme="majorBidi" w:cstheme="majorBidi"/>
          <w:color w:val="auto"/>
          <w:sz w:val="24"/>
          <w:szCs w:val="24"/>
        </w:rPr>
        <w:t>ориентированных проблем:</w:t>
      </w:r>
    </w:p>
    <w:p w14:paraId="49E61CC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Какое средство поможет в решении проблемы... (опишите, объясните)?</w:t>
      </w:r>
    </w:p>
    <w:p w14:paraId="7D77B14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Каким должно быть средство для решения проблемы... (опишите, смоделируйте)?</w:t>
      </w:r>
    </w:p>
    <w:p w14:paraId="425DAA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спроводить средство для решения проблемы (дайте инструкцию)?</w:t>
      </w:r>
    </w:p>
    <w:p w14:paraId="4DABD0E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выглядело... (опишите, реконструируйте)?</w:t>
      </w:r>
    </w:p>
    <w:p w14:paraId="22C2735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Как будет выглядеть... (опишите, спрогнозируйте)?</w:t>
      </w:r>
    </w:p>
    <w:p w14:paraId="1C9470FC">
      <w:pPr>
        <w:pStyle w:val="51"/>
        <w:pageBreakBefore w:val="0"/>
        <w:shd w:val="clear" w:color="auto" w:fill="auto"/>
        <w:tabs>
          <w:tab w:val="left" w:pos="426"/>
          <w:tab w:val="left" w:pos="567"/>
          <w:tab w:val="left" w:pos="851"/>
          <w:tab w:val="left" w:pos="2198"/>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Основными формами представления итогов ПД являются: материальный объект, макет, конструкторское изделие;</w:t>
      </w:r>
    </w:p>
    <w:p w14:paraId="1261F99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отчетные материалы по проекту (тексты, мультимедийные продукты).</w:t>
      </w:r>
    </w:p>
    <w:p w14:paraId="776A0D2A">
      <w:pPr>
        <w:pStyle w:val="51"/>
        <w:pageBreakBefore w:val="0"/>
        <w:shd w:val="clear" w:color="auto" w:fill="auto"/>
        <w:tabs>
          <w:tab w:val="left" w:pos="426"/>
          <w:tab w:val="left" w:pos="567"/>
          <w:tab w:val="left" w:pos="851"/>
          <w:tab w:val="left" w:pos="21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5E693C1">
      <w:pPr>
        <w:pStyle w:val="51"/>
        <w:pageBreakBefore w:val="0"/>
        <w:shd w:val="clear" w:color="auto" w:fill="auto"/>
        <w:tabs>
          <w:tab w:val="left" w:pos="426"/>
          <w:tab w:val="left" w:pos="567"/>
          <w:tab w:val="left" w:pos="851"/>
          <w:tab w:val="left" w:pos="2149"/>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1DCC7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гуманитарное;</w:t>
      </w:r>
    </w:p>
    <w:p w14:paraId="56E5AFF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естественнонаучное;</w:t>
      </w:r>
    </w:p>
    <w:p w14:paraId="4683CCB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социально-ориентированное;</w:t>
      </w:r>
    </w:p>
    <w:p w14:paraId="59AA97A1">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инженерно-техническое;</w:t>
      </w:r>
    </w:p>
    <w:p w14:paraId="0773C87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художественно-творческое;</w:t>
      </w:r>
    </w:p>
    <w:p w14:paraId="294FB66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спортивно-оздоровительное;</w:t>
      </w:r>
    </w:p>
    <w:p w14:paraId="4CAE89A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туристско-краеведческое.</w:t>
      </w:r>
    </w:p>
    <w:p w14:paraId="34629D34">
      <w:pPr>
        <w:pStyle w:val="51"/>
        <w:pageBreakBefore w:val="0"/>
        <w:shd w:val="clear" w:color="auto" w:fill="auto"/>
        <w:tabs>
          <w:tab w:val="left" w:pos="426"/>
          <w:tab w:val="left" w:pos="567"/>
          <w:tab w:val="left" w:pos="851"/>
          <w:tab w:val="left" w:pos="214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качестве основных форм организации ПД могут быть использованы:</w:t>
      </w:r>
    </w:p>
    <w:p w14:paraId="3185002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творческие мастерские; экспериментальные лаборатории; конструкторское бюро;</w:t>
      </w:r>
    </w:p>
    <w:p w14:paraId="3C87DCC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проектные недели; практикумы.</w:t>
      </w:r>
    </w:p>
    <w:p w14:paraId="2832ABFE">
      <w:pPr>
        <w:pStyle w:val="51"/>
        <w:pageBreakBefore w:val="0"/>
        <w:shd w:val="clear" w:color="auto" w:fill="auto"/>
        <w:tabs>
          <w:tab w:val="left" w:pos="426"/>
          <w:tab w:val="left" w:pos="567"/>
          <w:tab w:val="left" w:pos="851"/>
          <w:tab w:val="left" w:pos="215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r>
        <w:rPr>
          <w:rFonts w:hint="default" w:asciiTheme="majorBidi" w:hAnsiTheme="majorBidi" w:cstheme="majorBidi"/>
          <w:color w:val="auto"/>
          <w:sz w:val="24"/>
          <w:szCs w:val="24"/>
          <w:lang w:val="ru-RU"/>
        </w:rPr>
        <w:t xml:space="preserve"> </w:t>
      </w:r>
      <w:r>
        <w:rPr>
          <w:rFonts w:asciiTheme="majorBidi" w:hAnsiTheme="majorBidi" w:cstheme="majorBidi"/>
          <w:color w:val="auto"/>
          <w:sz w:val="24"/>
          <w:szCs w:val="24"/>
        </w:rPr>
        <w:t>и другие);</w:t>
      </w:r>
    </w:p>
    <w:p w14:paraId="0FF3AF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публичное мероприятие (образовательное событие, социальное мероприятие (акция), театральная постановка и другие);</w:t>
      </w:r>
    </w:p>
    <w:p w14:paraId="048A652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отчетные материалы по проекту (тексты, мультимедийные продукты).</w:t>
      </w:r>
    </w:p>
    <w:p w14:paraId="25F74391">
      <w:pPr>
        <w:pStyle w:val="51"/>
        <w:pageBreakBefore w:val="0"/>
        <w:shd w:val="clear" w:color="auto" w:fill="auto"/>
        <w:tabs>
          <w:tab w:val="left" w:pos="426"/>
          <w:tab w:val="left" w:pos="567"/>
          <w:tab w:val="left" w:pos="851"/>
          <w:tab w:val="left" w:pos="211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58E90F4F">
      <w:pPr>
        <w:pStyle w:val="51"/>
        <w:pageBreakBefore w:val="0"/>
        <w:shd w:val="clear" w:color="auto" w:fill="auto"/>
        <w:tabs>
          <w:tab w:val="left" w:pos="426"/>
          <w:tab w:val="left" w:pos="567"/>
          <w:tab w:val="left" w:pos="851"/>
          <w:tab w:val="left" w:pos="2100"/>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FC28F6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4B54F30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реализовать проектный замысел и оформить его в виде реального «продукта»;</w:t>
      </w:r>
    </w:p>
    <w:p w14:paraId="4D1AFEA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умение осуществлять самооценку деятельности и результата, взаимоценку деятельности в группе.</w:t>
      </w:r>
    </w:p>
    <w:p w14:paraId="164806C2">
      <w:pPr>
        <w:pStyle w:val="51"/>
        <w:pageBreakBefore w:val="0"/>
        <w:shd w:val="clear" w:color="auto" w:fill="auto"/>
        <w:tabs>
          <w:tab w:val="left" w:pos="426"/>
          <w:tab w:val="left" w:pos="567"/>
          <w:tab w:val="left" w:pos="851"/>
          <w:tab w:val="left" w:pos="209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процессе публичной презентации результатов проекта оценивается:</w:t>
      </w:r>
    </w:p>
    <w:p w14:paraId="4EE0798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A735E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C1AAF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качество письменного текста (соответствие плану, оформление работы, грамотность изложения);</w:t>
      </w:r>
    </w:p>
    <w:p w14:paraId="4A03AED9">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C86A721">
      <w:pPr>
        <w:pStyle w:val="51"/>
        <w:pageBreakBefore w:val="0"/>
        <w:shd w:val="clear" w:color="auto" w:fill="auto"/>
        <w:tabs>
          <w:tab w:val="left" w:pos="426"/>
          <w:tab w:val="left" w:pos="567"/>
          <w:tab w:val="left" w:pos="851"/>
          <w:tab w:val="left" w:pos="1574"/>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3.2.3.Организационный раздел.</w:t>
      </w:r>
    </w:p>
    <w:p w14:paraId="27A70AEF">
      <w:pPr>
        <w:pStyle w:val="51"/>
        <w:pageBreakBefore w:val="0"/>
        <w:shd w:val="clear" w:color="auto" w:fill="auto"/>
        <w:tabs>
          <w:tab w:val="left" w:pos="426"/>
          <w:tab w:val="left" w:pos="567"/>
          <w:tab w:val="left" w:pos="851"/>
          <w:tab w:val="left" w:pos="1754"/>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Формы взаимодействия участников образовательного процесса при создании и реализации программы формирования УУД.</w:t>
      </w:r>
    </w:p>
    <w:p w14:paraId="7F6958ED">
      <w:pPr>
        <w:pStyle w:val="51"/>
        <w:pageBreakBefore w:val="0"/>
        <w:shd w:val="clear" w:color="auto" w:fill="auto"/>
        <w:tabs>
          <w:tab w:val="left" w:pos="426"/>
          <w:tab w:val="left" w:pos="567"/>
          <w:tab w:val="left" w:pos="851"/>
          <w:tab w:val="left" w:pos="1966"/>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019BCD3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плана координации деятельности учителей-предметников, направленной на формирование УУД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4E3F7EC">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A3F7CB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определение этапов и форм постепенного усложнения деятельности обучающихся по овладению УУД;</w:t>
      </w:r>
    </w:p>
    <w:p w14:paraId="102549C8">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общего алгоритма (технологической схемы) урока, имеющего два целевых фокуса (предметный и метапредметный);</w:t>
      </w:r>
    </w:p>
    <w:p w14:paraId="7C7A2670">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основных подходов к конструированию задач на применение УУД;</w:t>
      </w:r>
    </w:p>
    <w:p w14:paraId="70F4B88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067219D">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основных подходов к организации учебной деятельности по формированию и развитию ИКТ-компетенций;</w:t>
      </w:r>
    </w:p>
    <w:p w14:paraId="2C921C6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комплекса мер по организации системы оценки деятельности</w:t>
      </w:r>
    </w:p>
    <w:p w14:paraId="31E8831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образовательной организации по формированию и развитию УУД у обучающихся;</w:t>
      </w:r>
    </w:p>
    <w:p w14:paraId="7BC3C9A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разработка методики и инструментария мониторинга успешности освоения и применения обучающимися УУД;</w:t>
      </w:r>
    </w:p>
    <w:p w14:paraId="7049F2D5">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BE9ECE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63C05826">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03910A9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41C7583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295E513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31C91D6F">
      <w:pPr>
        <w:pStyle w:val="51"/>
        <w:pageBreakBefore w:val="0"/>
        <w:shd w:val="clear" w:color="auto" w:fill="auto"/>
        <w:tabs>
          <w:tab w:val="left" w:pos="426"/>
          <w:tab w:val="left" w:pos="567"/>
          <w:tab w:val="left" w:pos="851"/>
          <w:tab w:val="left" w:pos="197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Рабочая группа  реализует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9C72E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подготовительном этапе  проведены следующие аналитические работы:</w:t>
      </w:r>
    </w:p>
    <w:p w14:paraId="20EEC87F">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3D2006EE">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FECE4B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результаты обучающихся по линии развития УУД на предыдущем уровне;</w:t>
      </w:r>
    </w:p>
    <w:p w14:paraId="5D7FDF4A">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4D8ABA7">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На основном этапе проведена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14:paraId="5BBD2D22">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На заключительном этапе  проведено обсуждение хода реализации программы на методических семинарах  </w:t>
      </w:r>
    </w:p>
    <w:p w14:paraId="6B02EAE4">
      <w:pPr>
        <w:pStyle w:val="51"/>
        <w:pageBreakBefore w:val="0"/>
        <w:shd w:val="clear" w:color="auto" w:fill="auto"/>
        <w:tabs>
          <w:tab w:val="left" w:pos="426"/>
          <w:tab w:val="left" w:pos="567"/>
          <w:tab w:val="left" w:pos="851"/>
          <w:tab w:val="left" w:pos="1945"/>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В целях соотнесения формирования метапредметных результатов с рабочими программами по учебным предметам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1E0A9BB">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 xml:space="preserve">   </w:t>
      </w:r>
    </w:p>
    <w:p w14:paraId="64C7C863">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color w:val="auto"/>
          <w:sz w:val="24"/>
          <w:szCs w:val="24"/>
        </w:rPr>
      </w:pPr>
      <w:r>
        <w:rPr>
          <w:rFonts w:asciiTheme="majorBidi" w:hAnsiTheme="majorBidi" w:cstheme="majorBidi"/>
          <w:b/>
          <w:color w:val="auto"/>
          <w:sz w:val="24"/>
          <w:szCs w:val="24"/>
        </w:rPr>
        <w:t>3.3. Рабочая программа воспитания.</w:t>
      </w:r>
    </w:p>
    <w:p w14:paraId="488A73E8">
      <w:pPr>
        <w:keepNext/>
        <w:keepLines/>
        <w:spacing w:line="240" w:lineRule="auto"/>
        <w:ind w:left="0" w:right="0" w:firstLine="709"/>
        <w:jc w:val="center"/>
        <w:outlineLvl w:val="0"/>
        <w:rPr>
          <w:rFonts w:ascii="Times New Roman" w:hAnsi="Times New Roman" w:eastAsia="Times New Roman" w:cs="Times New Roman"/>
          <w:color w:val="auto"/>
          <w:sz w:val="28"/>
          <w:szCs w:val="22"/>
          <w:lang w:val="ru-RU" w:eastAsia="ru-RU" w:bidi="ar-SA"/>
        </w:rPr>
      </w:pPr>
      <w:bookmarkStart w:id="1187" w:name="_Toc179929433"/>
      <w:r>
        <w:rPr>
          <w:rFonts w:ascii="Times New Roman" w:hAnsi="Times New Roman" w:eastAsia="Times New Roman" w:cs="Times New Roman"/>
          <w:color w:val="auto"/>
          <w:sz w:val="28"/>
          <w:szCs w:val="22"/>
          <w:lang w:val="ru-RU" w:eastAsia="ru-RU" w:bidi="ar-SA"/>
        </w:rPr>
        <w:t>Р</w:t>
      </w:r>
      <w:r>
        <w:rPr>
          <w:rFonts w:ascii="Times New Roman" w:hAnsi="Times New Roman" w:eastAsia="Times New Roman" w:cs="Times New Roman"/>
          <w:color w:val="auto"/>
          <w:sz w:val="22"/>
          <w:szCs w:val="22"/>
          <w:lang w:val="ru-RU" w:eastAsia="ru-RU" w:bidi="ar-SA"/>
        </w:rPr>
        <w:t>АБОЧАЯ ПРОГРАММА ВОСПИТАНИЯ</w:t>
      </w:r>
      <w:r>
        <w:rPr>
          <w:rFonts w:ascii="Times New Roman" w:hAnsi="Times New Roman" w:eastAsia="Times New Roman" w:cs="Times New Roman"/>
          <w:color w:val="auto"/>
          <w:sz w:val="28"/>
          <w:szCs w:val="22"/>
          <w:lang w:val="ru-RU" w:eastAsia="ru-RU" w:bidi="ar-SA"/>
        </w:rPr>
        <w:t>.</w:t>
      </w:r>
      <w:bookmarkEnd w:id="1187"/>
      <w:r>
        <w:rPr>
          <w:rFonts w:ascii="Times New Roman" w:hAnsi="Times New Roman" w:eastAsia="Times New Roman" w:cs="Times New Roman"/>
          <w:color w:val="auto"/>
          <w:sz w:val="28"/>
          <w:szCs w:val="22"/>
          <w:lang w:val="ru-RU" w:eastAsia="ru-RU" w:bidi="ar-SA"/>
        </w:rPr>
        <w:t xml:space="preserve"> </w:t>
      </w:r>
    </w:p>
    <w:p w14:paraId="2A081E53">
      <w:pPr>
        <w:widowControl/>
        <w:spacing w:after="13" w:line="267" w:lineRule="auto"/>
        <w:ind w:right="7" w:firstLine="710"/>
        <w:jc w:val="both"/>
        <w:rPr>
          <w:rFonts w:ascii="Times New Roman" w:hAnsi="Times New Roman" w:eastAsia="Times New Roman" w:cs="Times New Roman"/>
          <w:color w:val="auto"/>
          <w:sz w:val="28"/>
          <w:szCs w:val="22"/>
          <w:lang w:bidi="ar-SA"/>
        </w:rPr>
      </w:pPr>
    </w:p>
    <w:p w14:paraId="18F3458D">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88" w:name="_Toc179929434"/>
      <w:r>
        <w:rPr>
          <w:rFonts w:ascii="Times New Roman" w:hAnsi="Times New Roman" w:eastAsia="Times New Roman" w:cs="Times New Roman"/>
          <w:color w:val="auto"/>
          <w:sz w:val="22"/>
          <w:szCs w:val="22"/>
          <w:lang w:val="ru-RU" w:eastAsia="ru-RU" w:bidi="ar-SA"/>
        </w:rPr>
        <w:t>Пояснительная записка</w:t>
      </w:r>
      <w:bookmarkEnd w:id="1188"/>
    </w:p>
    <w:p w14:paraId="131D19A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Программа воспитания МКОУ «Михайловская средняя общеобразовательная школа Железногорского района Курской области» (далее, соответственно – Программа). Программа разработана с учетом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w:t>
      </w:r>
    </w:p>
    <w:p w14:paraId="3AC6B16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2021–2025 гг. (Распоряжение Правительства Российской Федерации от 12.11.2020 № 2945-</w:t>
      </w:r>
    </w:p>
    <w:p w14:paraId="58809DB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НОО, СОО, ООО (Приказ Минпросвещения России от 31.05.2021 № 286). </w:t>
      </w:r>
    </w:p>
    <w:p w14:paraId="29F1956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14:paraId="7F7DD31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и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14:paraId="717DE82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Программа включает три раздела: целевой, содержательный, организационный. </w:t>
      </w:r>
    </w:p>
    <w:p w14:paraId="6ED18E3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Приложение - примерный календарный план воспитательной работы. </w:t>
      </w:r>
    </w:p>
    <w:p w14:paraId="251094A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 </w:t>
      </w:r>
      <w:r>
        <w:rPr>
          <w:rFonts w:ascii="Times New Roman" w:hAnsi="Times New Roman" w:eastAsia="Times New Roman" w:cs="Times New Roman"/>
          <w:b/>
          <w:color w:val="auto"/>
          <w:szCs w:val="22"/>
          <w:lang w:bidi="ar-SA"/>
        </w:rPr>
        <w:tab/>
      </w:r>
      <w:r>
        <w:rPr>
          <w:rFonts w:ascii="Times New Roman" w:hAnsi="Times New Roman" w:eastAsia="Times New Roman" w:cs="Times New Roman"/>
          <w:color w:val="auto"/>
          <w:szCs w:val="22"/>
          <w:lang w:bidi="ar-SA"/>
        </w:rPr>
        <w:t xml:space="preserve"> </w:t>
      </w:r>
    </w:p>
    <w:p w14:paraId="3A5F1C8A">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89" w:name="_Toc179929435"/>
      <w:r>
        <w:rPr>
          <w:rFonts w:ascii="Times New Roman" w:hAnsi="Times New Roman" w:eastAsia="Times New Roman" w:cs="Times New Roman"/>
          <w:color w:val="auto"/>
          <w:sz w:val="22"/>
          <w:szCs w:val="22"/>
          <w:lang w:val="ru-RU" w:eastAsia="ru-RU" w:bidi="ar-SA"/>
        </w:rPr>
        <w:t>РАЗДЕЛ I. ЦЕЛЕВОЙ</w:t>
      </w:r>
      <w:bookmarkEnd w:id="1189"/>
      <w:r>
        <w:rPr>
          <w:rFonts w:ascii="Cambria" w:hAnsi="Cambria" w:eastAsia="Cambria" w:cs="Cambria"/>
          <w:color w:val="auto"/>
          <w:sz w:val="32"/>
          <w:szCs w:val="22"/>
          <w:lang w:val="ru-RU" w:eastAsia="ru-RU" w:bidi="ar-SA"/>
        </w:rPr>
        <w:t xml:space="preserve"> </w:t>
      </w:r>
      <w:r>
        <w:rPr>
          <w:rFonts w:ascii="Times New Roman" w:hAnsi="Times New Roman" w:eastAsia="Times New Roman" w:cs="Times New Roman"/>
          <w:color w:val="auto"/>
          <w:sz w:val="22"/>
          <w:szCs w:val="22"/>
          <w:lang w:val="ru-RU" w:eastAsia="ru-RU" w:bidi="ar-SA"/>
        </w:rPr>
        <w:t xml:space="preserve"> </w:t>
      </w:r>
    </w:p>
    <w:p w14:paraId="693BDA1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14:paraId="6C05D77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5F63B0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777EE241">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0" w:name="_Toc179929436"/>
      <w:r>
        <w:rPr>
          <w:rFonts w:ascii="Times New Roman" w:hAnsi="Times New Roman" w:eastAsia="Times New Roman" w:cs="Times New Roman"/>
          <w:color w:val="auto"/>
          <w:sz w:val="22"/>
          <w:szCs w:val="22"/>
          <w:lang w:val="ru-RU" w:eastAsia="ru-RU" w:bidi="ar-SA"/>
        </w:rPr>
        <w:t>1.1. Цель и задачи воспитания обучающихся</w:t>
      </w:r>
      <w:bookmarkEnd w:id="1190"/>
      <w:r>
        <w:rPr>
          <w:rFonts w:ascii="Times New Roman" w:hAnsi="Times New Roman" w:eastAsia="Times New Roman" w:cs="Times New Roman"/>
          <w:color w:val="auto"/>
          <w:sz w:val="22"/>
          <w:szCs w:val="22"/>
          <w:lang w:val="ru-RU" w:eastAsia="ru-RU" w:bidi="ar-SA"/>
        </w:rPr>
        <w:t xml:space="preserve"> </w:t>
      </w:r>
    </w:p>
    <w:p w14:paraId="08B0158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6179D66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6810E1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Задачи воспитания</w:t>
      </w:r>
      <w:r>
        <w:rPr>
          <w:rFonts w:ascii="Times New Roman" w:hAnsi="Times New Roman" w:eastAsia="Times New Roman" w:cs="Times New Roman"/>
          <w:color w:val="auto"/>
          <w:szCs w:val="22"/>
          <w:lang w:bidi="ar-SA"/>
        </w:rPr>
        <w:t xml:space="preserve"> обучающихся в общеобразовательной организации:  </w:t>
      </w:r>
    </w:p>
    <w:p w14:paraId="105199E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14:paraId="1E6D4A0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НОО,СОО,ООО.</w:t>
      </w:r>
    </w:p>
    <w:p w14:paraId="1980AA6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Личностные результаты освоения обучающимися общеобразовательных программ включают: </w:t>
      </w:r>
    </w:p>
    <w:p w14:paraId="3F7AEDC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осознание российской гражданской идентичности; </w:t>
      </w:r>
    </w:p>
    <w:p w14:paraId="66ECA17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сформированность ценностей самостоятельности и инициативы; </w:t>
      </w:r>
    </w:p>
    <w:p w14:paraId="37D1BE8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готовность обучающихся к саморазвитию, самостоятельности и личностному самоопределению; </w:t>
      </w:r>
    </w:p>
    <w:p w14:paraId="6F6F025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22E5C32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ascii="Times New Roman" w:hAnsi="Times New Roman" w:eastAsia="Times New Roman" w:cs="Times New Roman"/>
          <w:b/>
          <w:color w:val="auto"/>
          <w:szCs w:val="22"/>
          <w:lang w:bidi="ar-SA"/>
        </w:rPr>
        <w:t xml:space="preserve"> </w:t>
      </w:r>
    </w:p>
    <w:p w14:paraId="54E72AAA">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1" w:name="_Toc179929437"/>
      <w:r>
        <w:rPr>
          <w:rFonts w:ascii="Times New Roman" w:hAnsi="Times New Roman" w:eastAsia="Times New Roman" w:cs="Times New Roman"/>
          <w:color w:val="auto"/>
          <w:sz w:val="22"/>
          <w:szCs w:val="22"/>
          <w:lang w:val="ru-RU" w:eastAsia="ru-RU" w:bidi="ar-SA"/>
        </w:rPr>
        <w:t>Методологические подходы и принципы воспитания</w:t>
      </w:r>
      <w:bookmarkEnd w:id="1191"/>
      <w:r>
        <w:rPr>
          <w:rFonts w:ascii="Times New Roman" w:hAnsi="Times New Roman" w:eastAsia="Times New Roman" w:cs="Times New Roman"/>
          <w:color w:val="auto"/>
          <w:sz w:val="22"/>
          <w:szCs w:val="22"/>
          <w:lang w:val="ru-RU" w:eastAsia="ru-RU" w:bidi="ar-SA"/>
        </w:rPr>
        <w:t xml:space="preserve"> </w:t>
      </w:r>
    </w:p>
    <w:p w14:paraId="0F5B925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 </w:t>
      </w:r>
    </w:p>
    <w:p w14:paraId="6FC713E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b/>
          <w:i/>
          <w:color w:val="auto"/>
          <w:szCs w:val="22"/>
          <w:lang w:bidi="ar-SA"/>
        </w:rPr>
        <w:t>аксиологический подход</w:t>
      </w:r>
      <w:r>
        <w:rPr>
          <w:rFonts w:ascii="Times New Roman" w:hAnsi="Times New Roman" w:eastAsia="Times New Roman" w:cs="Times New Roman"/>
          <w:color w:val="auto"/>
          <w:szCs w:val="22"/>
          <w:lang w:bidi="ar-SA"/>
        </w:rPr>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 </w:t>
      </w:r>
    </w:p>
    <w:p w14:paraId="3B3ACFB0">
      <w:pPr>
        <w:widowControl/>
        <w:numPr>
          <w:ilvl w:val="0"/>
          <w:numId w:val="4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i/>
          <w:color w:val="auto"/>
          <w:szCs w:val="22"/>
          <w:lang w:bidi="ar-SA"/>
        </w:rPr>
        <w:t>гуманитарно-антропологический подход</w:t>
      </w:r>
      <w:r>
        <w:rPr>
          <w:rFonts w:ascii="Times New Roman" w:hAnsi="Times New Roman" w:eastAsia="Times New Roman" w:cs="Times New Roman"/>
          <w:color w:val="auto"/>
          <w:szCs w:val="22"/>
          <w:lang w:bidi="ar-SA"/>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 </w:t>
      </w:r>
    </w:p>
    <w:p w14:paraId="37094C52">
      <w:pPr>
        <w:widowControl/>
        <w:numPr>
          <w:ilvl w:val="0"/>
          <w:numId w:val="4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i/>
          <w:color w:val="auto"/>
          <w:szCs w:val="22"/>
          <w:lang w:bidi="ar-SA"/>
        </w:rPr>
        <w:t>культурно-исторический подход</w:t>
      </w:r>
      <w:r>
        <w:rPr>
          <w:rFonts w:ascii="Times New Roman" w:hAnsi="Times New Roman" w:eastAsia="Times New Roman" w:cs="Times New Roman"/>
          <w:color w:val="auto"/>
          <w:szCs w:val="22"/>
          <w:lang w:bidi="ar-SA"/>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54AA4FFF">
      <w:pPr>
        <w:widowControl/>
        <w:numPr>
          <w:ilvl w:val="0"/>
          <w:numId w:val="4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i/>
          <w:color w:val="auto"/>
          <w:szCs w:val="22"/>
          <w:lang w:bidi="ar-SA"/>
        </w:rPr>
        <w:t xml:space="preserve">системно-деятельностный подход </w:t>
      </w:r>
      <w:r>
        <w:rPr>
          <w:rFonts w:ascii="Times New Roman" w:hAnsi="Times New Roman" w:eastAsia="Times New Roman" w:cs="Times New Roman"/>
          <w:color w:val="auto"/>
          <w:szCs w:val="22"/>
          <w:lang w:bidi="ar-SA"/>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r>
        <w:rPr>
          <w:rFonts w:ascii="Calibri" w:hAnsi="Calibri" w:eastAsia="Calibri" w:cs="Calibri"/>
          <w:color w:val="auto"/>
          <w:szCs w:val="22"/>
          <w:lang w:bidi="ar-SA"/>
        </w:rPr>
        <w:t xml:space="preserve"> </w:t>
      </w:r>
    </w:p>
    <w:p w14:paraId="766A214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Методологические основы определяются рядом основных </w:t>
      </w:r>
      <w:r>
        <w:rPr>
          <w:rFonts w:ascii="Times New Roman" w:hAnsi="Times New Roman" w:eastAsia="Times New Roman" w:cs="Times New Roman"/>
          <w:b/>
          <w:color w:val="auto"/>
          <w:szCs w:val="22"/>
          <w:lang w:bidi="ar-SA"/>
        </w:rPr>
        <w:t>принципов воспитания</w:t>
      </w:r>
      <w:r>
        <w:rPr>
          <w:rFonts w:ascii="Times New Roman" w:hAnsi="Times New Roman" w:eastAsia="Times New Roman" w:cs="Times New Roman"/>
          <w:color w:val="auto"/>
          <w:szCs w:val="22"/>
          <w:lang w:bidi="ar-SA"/>
        </w:rPr>
        <w:t xml:space="preserve">: </w:t>
      </w:r>
    </w:p>
    <w:p w14:paraId="59F020D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b/>
          <w:i/>
          <w:color w:val="auto"/>
          <w:szCs w:val="22"/>
          <w:lang w:bidi="ar-SA"/>
        </w:rPr>
        <w:t xml:space="preserve"> гуманистической направленности воспитания: </w:t>
      </w:r>
      <w:r>
        <w:rPr>
          <w:rFonts w:ascii="Times New Roman" w:hAnsi="Times New Roman" w:eastAsia="Times New Roman" w:cs="Times New Roman"/>
          <w:color w:val="auto"/>
          <w:szCs w:val="22"/>
          <w:lang w:bidi="ar-SA"/>
        </w:rPr>
        <w:t xml:space="preserve">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 </w:t>
      </w:r>
    </w:p>
    <w:p w14:paraId="0C2277D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w:t>
      </w:r>
      <w:r>
        <w:rPr>
          <w:rFonts w:ascii="Times New Roman" w:hAnsi="Times New Roman" w:eastAsia="Times New Roman" w:cs="Times New Roman"/>
          <w:b/>
          <w:i/>
          <w:color w:val="auto"/>
          <w:szCs w:val="22"/>
          <w:lang w:bidi="ar-SA"/>
        </w:rPr>
        <w:t xml:space="preserve">ценностного единства и совместности: </w:t>
      </w:r>
      <w:r>
        <w:rPr>
          <w:rFonts w:ascii="Times New Roman" w:hAnsi="Times New Roman" w:eastAsia="Times New Roman" w:cs="Times New Roman"/>
          <w:color w:val="auto"/>
          <w:szCs w:val="22"/>
          <w:lang w:bidi="ar-SA"/>
        </w:rPr>
        <w:t xml:space="preserve">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 </w:t>
      </w:r>
    </w:p>
    <w:p w14:paraId="6455223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w:t>
      </w:r>
      <w:r>
        <w:rPr>
          <w:rFonts w:ascii="Times New Roman" w:hAnsi="Times New Roman" w:eastAsia="Times New Roman" w:cs="Times New Roman"/>
          <w:b/>
          <w:i/>
          <w:color w:val="auto"/>
          <w:szCs w:val="22"/>
          <w:lang w:bidi="ar-SA"/>
        </w:rPr>
        <w:t xml:space="preserve">культуросообразности: </w:t>
      </w:r>
      <w:r>
        <w:rPr>
          <w:rFonts w:ascii="Times New Roman" w:hAnsi="Times New Roman" w:eastAsia="Times New Roman" w:cs="Times New Roman"/>
          <w:color w:val="auto"/>
          <w:szCs w:val="22"/>
          <w:lang w:bidi="ar-SA"/>
        </w:rPr>
        <w:t xml:space="preserve">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 </w:t>
      </w:r>
    </w:p>
    <w:p w14:paraId="61ED8B3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b/>
          <w:i/>
          <w:color w:val="auto"/>
          <w:szCs w:val="22"/>
          <w:lang w:bidi="ar-SA"/>
        </w:rPr>
        <w:t xml:space="preserve"> следования нравственному примеру:</w:t>
      </w:r>
      <w:r>
        <w:rPr>
          <w:rFonts w:ascii="Times New Roman" w:hAnsi="Times New Roman" w:eastAsia="Times New Roman" w:cs="Times New Roman"/>
          <w:color w:val="auto"/>
          <w:szCs w:val="22"/>
          <w:lang w:bidi="ar-SA"/>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 </w:t>
      </w:r>
    </w:p>
    <w:p w14:paraId="1820013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b/>
          <w:i/>
          <w:color w:val="auto"/>
          <w:szCs w:val="22"/>
          <w:lang w:bidi="ar-SA"/>
        </w:rPr>
        <w:t xml:space="preserve"> безопасной жизнедеятельности: </w:t>
      </w:r>
      <w:r>
        <w:rPr>
          <w:rFonts w:ascii="Times New Roman" w:hAnsi="Times New Roman" w:eastAsia="Times New Roman" w:cs="Times New Roman"/>
          <w:color w:val="auto"/>
          <w:szCs w:val="22"/>
          <w:lang w:bidi="ar-SA"/>
        </w:rPr>
        <w:t xml:space="preserve">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 </w:t>
      </w:r>
    </w:p>
    <w:p w14:paraId="7F8FA5A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b/>
          <w:i/>
          <w:color w:val="auto"/>
          <w:szCs w:val="22"/>
          <w:lang w:bidi="ar-SA"/>
        </w:rPr>
        <w:t xml:space="preserve"> совместной деятельности детей и взрослых:</w:t>
      </w:r>
      <w:r>
        <w:rPr>
          <w:rFonts w:ascii="Times New Roman" w:hAnsi="Times New Roman" w:eastAsia="Times New Roman" w:cs="Times New Roman"/>
          <w:color w:val="auto"/>
          <w:szCs w:val="22"/>
          <w:lang w:bidi="ar-SA"/>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 </w:t>
      </w:r>
    </w:p>
    <w:p w14:paraId="29377B0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b/>
          <w:i/>
          <w:color w:val="auto"/>
          <w:szCs w:val="22"/>
          <w:lang w:bidi="ar-SA"/>
        </w:rPr>
        <w:t xml:space="preserve"> инклюзивности:</w:t>
      </w:r>
      <w:r>
        <w:rPr>
          <w:rFonts w:ascii="Times New Roman" w:hAnsi="Times New Roman" w:eastAsia="Times New Roman" w:cs="Times New Roman"/>
          <w:color w:val="auto"/>
          <w:szCs w:val="22"/>
          <w:lang w:bidi="ar-SA"/>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w:t>
      </w:r>
    </w:p>
    <w:p w14:paraId="0922D52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воспитательной деятельности; </w:t>
      </w:r>
    </w:p>
    <w:p w14:paraId="22E5DBD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b/>
          <w:i/>
          <w:color w:val="auto"/>
          <w:szCs w:val="22"/>
          <w:lang w:bidi="ar-SA"/>
        </w:rPr>
        <w:t xml:space="preserve"> возрастосообразности:</w:t>
      </w:r>
      <w:r>
        <w:rPr>
          <w:rFonts w:ascii="Times New Roman" w:hAnsi="Times New Roman" w:eastAsia="Times New Roman" w:cs="Times New Roman"/>
          <w:color w:val="auto"/>
          <w:szCs w:val="22"/>
          <w:lang w:bidi="ar-SA"/>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 </w:t>
      </w:r>
    </w:p>
    <w:p w14:paraId="2190D8D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 </w:t>
      </w:r>
    </w:p>
    <w:p w14:paraId="5041283E">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2" w:name="_Toc179929438"/>
      <w:r>
        <w:rPr>
          <w:rFonts w:ascii="Times New Roman" w:hAnsi="Times New Roman" w:eastAsia="Times New Roman" w:cs="Times New Roman"/>
          <w:color w:val="auto"/>
          <w:sz w:val="22"/>
          <w:szCs w:val="22"/>
          <w:lang w:val="ru-RU" w:eastAsia="ru-RU" w:bidi="ar-SA"/>
        </w:rPr>
        <w:t>1.2. Направления воспитания</w:t>
      </w:r>
      <w:bookmarkEnd w:id="1192"/>
      <w:r>
        <w:rPr>
          <w:rFonts w:ascii="Times New Roman" w:hAnsi="Times New Roman" w:eastAsia="Times New Roman" w:cs="Times New Roman"/>
          <w:color w:val="auto"/>
          <w:sz w:val="22"/>
          <w:szCs w:val="22"/>
          <w:lang w:val="ru-RU" w:eastAsia="ru-RU" w:bidi="ar-SA"/>
        </w:rPr>
        <w:t xml:space="preserve">  </w:t>
      </w:r>
    </w:p>
    <w:p w14:paraId="4AE5ACD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0A0BC5CC">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7BCA261D">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58929A37">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1F647C0B">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7AB062FF">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14:paraId="4989E6FA">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14:paraId="540BCAD8">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53F68411">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14:paraId="5E549568">
      <w:pPr>
        <w:widowControl/>
        <w:numPr>
          <w:ilvl w:val="0"/>
          <w:numId w:val="42"/>
        </w:numPr>
        <w:spacing w:after="0" w:line="240" w:lineRule="auto"/>
        <w:ind w:left="0" w:right="0" w:firstLine="300" w:firstLineChars="125"/>
        <w:jc w:val="both"/>
        <w:rPr>
          <w:rFonts w:ascii="Times New Roman" w:hAnsi="Times New Roman" w:eastAsia="Times New Roman" w:cs="Times New Roman"/>
          <w:color w:val="auto"/>
          <w:szCs w:val="22"/>
          <w:lang w:bidi="ar-SA"/>
        </w:rPr>
      </w:pPr>
    </w:p>
    <w:p w14:paraId="00A493D4">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3" w:name="_Toc179929439"/>
      <w:r>
        <w:rPr>
          <w:rFonts w:ascii="Times New Roman" w:hAnsi="Times New Roman" w:eastAsia="Times New Roman" w:cs="Times New Roman"/>
          <w:color w:val="auto"/>
          <w:sz w:val="22"/>
          <w:szCs w:val="22"/>
          <w:lang w:val="ru-RU" w:eastAsia="ru-RU" w:bidi="ar-SA"/>
        </w:rPr>
        <w:t>1.3. Целевые ориентиры результатов воспитания</w:t>
      </w:r>
      <w:bookmarkEnd w:id="1193"/>
      <w:r>
        <w:rPr>
          <w:rFonts w:ascii="Times New Roman" w:hAnsi="Times New Roman" w:eastAsia="Times New Roman" w:cs="Times New Roman"/>
          <w:color w:val="auto"/>
          <w:sz w:val="22"/>
          <w:szCs w:val="22"/>
          <w:lang w:val="ru-RU" w:eastAsia="ru-RU" w:bidi="ar-SA"/>
        </w:rPr>
        <w:t xml:space="preserve">  </w:t>
      </w:r>
    </w:p>
    <w:p w14:paraId="3DDB33D9">
      <w:pPr>
        <w:widowControl/>
        <w:spacing w:after="0" w:line="240" w:lineRule="auto"/>
        <w:ind w:right="0" w:firstLine="300" w:firstLineChars="125"/>
        <w:jc w:val="both"/>
        <w:rPr>
          <w:rFonts w:ascii="Times New Roman" w:hAnsi="Times New Roman" w:eastAsia="Times New Roman" w:cs="Times New Roman"/>
          <w:b/>
          <w:color w:val="auto"/>
          <w:szCs w:val="22"/>
          <w:lang w:bidi="ar-SA"/>
        </w:rPr>
      </w:pPr>
      <w:r>
        <w:rPr>
          <w:rFonts w:ascii="Times New Roman" w:hAnsi="Times New Roman" w:eastAsia="Times New Roman" w:cs="Times New Roman"/>
          <w:b/>
          <w:color w:val="auto"/>
          <w:szCs w:val="22"/>
          <w:lang w:bidi="ar-SA"/>
        </w:rPr>
        <w:t xml:space="preserve">Целевые ориентиры результатов воспитания на уровне начального общего образования. </w:t>
      </w:r>
    </w:p>
    <w:p w14:paraId="2781DF61">
      <w:pPr>
        <w:widowControl/>
        <w:spacing w:after="0" w:line="240" w:lineRule="auto"/>
        <w:ind w:right="0" w:firstLine="300" w:firstLineChars="125"/>
        <w:jc w:val="both"/>
        <w:rPr>
          <w:rFonts w:ascii="Times New Roman" w:hAnsi="Times New Roman" w:eastAsia="Times New Roman" w:cs="Times New Roman"/>
          <w:b/>
          <w:color w:val="auto"/>
          <w:szCs w:val="22"/>
          <w:lang w:bidi="ar-SA"/>
        </w:rPr>
      </w:pPr>
    </w:p>
    <w:tbl>
      <w:tblPr>
        <w:tblStyle w:val="475"/>
        <w:tblpPr w:leftFromText="180" w:rightFromText="180" w:vertAnchor="text" w:tblpXSpec="center" w:tblpY="1"/>
        <w:tblOverlap w:val="never"/>
        <w:tblW w:w="9297" w:type="dxa"/>
        <w:tblInd w:w="0" w:type="dxa"/>
        <w:tblLayout w:type="autofit"/>
        <w:tblCellMar>
          <w:top w:w="63" w:type="dxa"/>
          <w:left w:w="115" w:type="dxa"/>
          <w:bottom w:w="0" w:type="dxa"/>
          <w:right w:w="115" w:type="dxa"/>
        </w:tblCellMar>
      </w:tblPr>
      <w:tblGrid>
        <w:gridCol w:w="11"/>
        <w:gridCol w:w="3368"/>
        <w:gridCol w:w="5"/>
        <w:gridCol w:w="5913"/>
      </w:tblGrid>
      <w:tr w14:paraId="10BB16DB">
        <w:tblPrEx>
          <w:tblCellMar>
            <w:top w:w="63" w:type="dxa"/>
            <w:left w:w="115" w:type="dxa"/>
            <w:bottom w:w="0" w:type="dxa"/>
            <w:right w:w="115" w:type="dxa"/>
          </w:tblCellMar>
        </w:tblPrEx>
        <w:trPr>
          <w:trHeight w:val="562"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58C61137">
            <w:pPr>
              <w:widowControl/>
              <w:spacing w:after="0" w:line="240" w:lineRule="auto"/>
              <w:ind w:right="7" w:firstLine="0"/>
              <w:jc w:val="both"/>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Направления воспитания </w:t>
            </w:r>
          </w:p>
        </w:tc>
        <w:tc>
          <w:tcPr>
            <w:tcW w:w="7033" w:type="dxa"/>
            <w:gridSpan w:val="2"/>
            <w:tcBorders>
              <w:top w:val="single" w:color="000000" w:sz="4" w:space="0"/>
              <w:left w:val="single" w:color="000000" w:sz="4" w:space="0"/>
              <w:bottom w:val="single" w:color="000000" w:sz="4" w:space="0"/>
              <w:right w:val="single" w:color="000000" w:sz="4" w:space="0"/>
            </w:tcBorders>
          </w:tcPr>
          <w:p w14:paraId="0CFF25FD">
            <w:pPr>
              <w:widowControl/>
              <w:spacing w:after="0" w:line="240" w:lineRule="auto"/>
              <w:ind w:right="7" w:firstLine="0"/>
              <w:jc w:val="center"/>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Целевые ориентиры</w:t>
            </w:r>
          </w:p>
        </w:tc>
      </w:tr>
      <w:tr w14:paraId="5B40188D">
        <w:tblPrEx>
          <w:tblCellMar>
            <w:top w:w="63" w:type="dxa"/>
            <w:left w:w="115" w:type="dxa"/>
            <w:bottom w:w="0" w:type="dxa"/>
            <w:right w:w="115" w:type="dxa"/>
          </w:tblCellMar>
        </w:tblPrEx>
        <w:trPr>
          <w:trHeight w:val="562"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56B0CDF0">
            <w:pPr>
              <w:widowControl/>
              <w:spacing w:after="0" w:line="240" w:lineRule="auto"/>
              <w:ind w:right="7" w:firstLine="0"/>
              <w:jc w:val="both"/>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Гражданско-патриотическое </w:t>
            </w:r>
          </w:p>
          <w:p w14:paraId="395D8362">
            <w:pPr>
              <w:widowControl/>
              <w:spacing w:after="0" w:line="240" w:lineRule="auto"/>
              <w:ind w:right="7" w:firstLine="0"/>
              <w:jc w:val="both"/>
              <w:rPr>
                <w:rFonts w:ascii="Times New Roman" w:hAnsi="Times New Roman" w:eastAsia="Times New Roman" w:cs="Times New Roman"/>
                <w:b/>
                <w:bCs/>
                <w:color w:val="auto"/>
                <w:szCs w:val="22"/>
                <w:lang w:bidi="ar-SA"/>
              </w:rPr>
            </w:pPr>
          </w:p>
        </w:tc>
        <w:tc>
          <w:tcPr>
            <w:tcW w:w="7033" w:type="dxa"/>
            <w:gridSpan w:val="2"/>
            <w:tcBorders>
              <w:top w:val="single" w:color="000000" w:sz="4" w:space="0"/>
              <w:left w:val="single" w:color="000000" w:sz="4" w:space="0"/>
              <w:bottom w:val="single" w:color="000000" w:sz="4" w:space="0"/>
              <w:right w:val="single" w:color="000000" w:sz="4" w:space="0"/>
            </w:tcBorders>
          </w:tcPr>
          <w:p w14:paraId="074BF6BD">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w:t>
            </w:r>
          </w:p>
          <w:p w14:paraId="6F2A752E">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Понимающий свою сопричастность к прошлому, настоящему и будущему родного края, своей Родины - России, Российского государства. </w:t>
            </w:r>
          </w:p>
          <w:p w14:paraId="224A6A99">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w:t>
            </w:r>
          </w:p>
          <w:p w14:paraId="12B19945">
            <w:pPr>
              <w:widowControl/>
              <w:spacing w:after="0" w:line="240" w:lineRule="auto"/>
              <w:ind w:right="7" w:firstLine="0"/>
              <w:jc w:val="center"/>
              <w:rPr>
                <w:rFonts w:ascii="Times New Roman" w:hAnsi="Times New Roman" w:eastAsia="Times New Roman" w:cs="Times New Roman"/>
                <w:b/>
                <w:bCs/>
                <w:color w:val="auto"/>
                <w:szCs w:val="22"/>
                <w:lang w:bidi="ar-SA"/>
              </w:rPr>
            </w:pPr>
            <w:r>
              <w:rPr>
                <w:rFonts w:ascii="Times New Roman" w:hAnsi="Times New Roman" w:eastAsia="Times New Roman" w:cs="Times New Roman"/>
                <w:color w:val="auto"/>
                <w:szCs w:val="22"/>
                <w:lang w:bidi="ar-SA"/>
              </w:rPr>
              <w:t xml:space="preserve">Принимающий участие в жизни класса, общеобразовательной организации, в доступной по возрасту социально значимой деятельности. </w:t>
            </w:r>
          </w:p>
        </w:tc>
      </w:tr>
      <w:tr w14:paraId="0D60414D">
        <w:tblPrEx>
          <w:tblCellMar>
            <w:top w:w="57" w:type="dxa"/>
            <w:left w:w="108" w:type="dxa"/>
            <w:bottom w:w="0" w:type="dxa"/>
            <w:right w:w="49" w:type="dxa"/>
          </w:tblCellMar>
        </w:tblPrEx>
        <w:trPr>
          <w:gridBefore w:val="1"/>
          <w:wBefore w:w="7" w:type="dxa"/>
          <w:trHeight w:val="4702"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17DC3F99">
            <w:pPr>
              <w:widowControl/>
              <w:spacing w:after="0" w:line="240" w:lineRule="auto"/>
              <w:ind w:right="7" w:firstLine="0"/>
              <w:jc w:val="both"/>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Духовно-нравственное </w:t>
            </w:r>
          </w:p>
        </w:tc>
        <w:tc>
          <w:tcPr>
            <w:tcW w:w="7026" w:type="dxa"/>
            <w:tcBorders>
              <w:top w:val="single" w:color="000000" w:sz="4" w:space="0"/>
              <w:left w:val="single" w:color="000000" w:sz="4" w:space="0"/>
              <w:bottom w:val="single" w:color="000000" w:sz="4" w:space="0"/>
              <w:right w:val="single" w:color="000000" w:sz="4" w:space="0"/>
            </w:tcBorders>
          </w:tcPr>
          <w:p w14:paraId="4044326A">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Уважающий духовно-нравственную культуру своей семьи, своего народа, семейные ценности с учетом национальной, религиозной принадлежности. </w:t>
            </w:r>
          </w:p>
          <w:p w14:paraId="4EF0541C">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613C1634">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Умеющий оценивать поступки с позиции их соответствия нравственным нормам, осознающий ответственность за свои поступки. </w:t>
            </w:r>
          </w:p>
          <w:p w14:paraId="6CB59B22">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tc>
      </w:tr>
      <w:tr w14:paraId="29E76358">
        <w:tblPrEx>
          <w:tblCellMar>
            <w:top w:w="57" w:type="dxa"/>
            <w:left w:w="108" w:type="dxa"/>
            <w:bottom w:w="0" w:type="dxa"/>
            <w:right w:w="49" w:type="dxa"/>
          </w:tblCellMar>
        </w:tblPrEx>
        <w:trPr>
          <w:gridBefore w:val="1"/>
          <w:wBefore w:w="7" w:type="dxa"/>
          <w:trHeight w:val="1666"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2E47FD37">
            <w:pPr>
              <w:widowControl/>
              <w:spacing w:after="0" w:line="240" w:lineRule="auto"/>
              <w:ind w:right="7" w:firstLine="0"/>
              <w:jc w:val="both"/>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Эстетическое </w:t>
            </w:r>
          </w:p>
        </w:tc>
        <w:tc>
          <w:tcPr>
            <w:tcW w:w="7026" w:type="dxa"/>
            <w:tcBorders>
              <w:top w:val="single" w:color="000000" w:sz="4" w:space="0"/>
              <w:left w:val="single" w:color="000000" w:sz="4" w:space="0"/>
              <w:bottom w:val="single" w:color="000000" w:sz="4" w:space="0"/>
              <w:right w:val="single" w:color="000000" w:sz="4" w:space="0"/>
            </w:tcBorders>
          </w:tcPr>
          <w:p w14:paraId="3C488659">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Способный воспринимать и чувствовать прекрасное в быту, природе, искусстве, творчестве людей.  </w:t>
            </w:r>
          </w:p>
          <w:p w14:paraId="52AB4122">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Проявляющий интерес и уважение к отечественной и мировой художественной культуре. </w:t>
            </w:r>
          </w:p>
          <w:p w14:paraId="0809D267">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Проявляющий стремление к самовыражению в разных видах художественной деятельности, искусстве. </w:t>
            </w:r>
          </w:p>
        </w:tc>
      </w:tr>
      <w:tr w14:paraId="198FDFAA">
        <w:tblPrEx>
          <w:tblCellMar>
            <w:top w:w="57" w:type="dxa"/>
            <w:left w:w="108" w:type="dxa"/>
            <w:bottom w:w="0" w:type="dxa"/>
            <w:right w:w="49" w:type="dxa"/>
          </w:tblCellMar>
        </w:tblPrEx>
        <w:trPr>
          <w:gridBefore w:val="1"/>
          <w:wBefore w:w="7" w:type="dxa"/>
          <w:trHeight w:val="90"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5C68B74C">
            <w:pPr>
              <w:widowControl/>
              <w:spacing w:after="0" w:line="240" w:lineRule="auto"/>
              <w:ind w:right="7" w:firstLine="0"/>
              <w:jc w:val="both"/>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Физическое  </w:t>
            </w:r>
          </w:p>
        </w:tc>
        <w:tc>
          <w:tcPr>
            <w:tcW w:w="7026" w:type="dxa"/>
            <w:tcBorders>
              <w:top w:val="single" w:color="000000" w:sz="4" w:space="0"/>
              <w:left w:val="single" w:color="000000" w:sz="4" w:space="0"/>
              <w:bottom w:val="single" w:color="000000" w:sz="4" w:space="0"/>
              <w:right w:val="single" w:color="000000" w:sz="4" w:space="0"/>
            </w:tcBorders>
          </w:tcPr>
          <w:p w14:paraId="77B12993">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здоровья, занятия физкультурой и спортом. </w:t>
            </w:r>
          </w:p>
          <w:p w14:paraId="56F9A0DA">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14:paraId="61828285">
        <w:tblPrEx>
          <w:tblCellMar>
            <w:top w:w="57" w:type="dxa"/>
            <w:left w:w="108" w:type="dxa"/>
            <w:bottom w:w="0" w:type="dxa"/>
            <w:right w:w="49" w:type="dxa"/>
          </w:tblCellMar>
        </w:tblPrEx>
        <w:trPr>
          <w:gridBefore w:val="1"/>
          <w:wBefore w:w="7" w:type="dxa"/>
          <w:trHeight w:val="562"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302CCC23">
            <w:pPr>
              <w:widowControl/>
              <w:spacing w:after="0" w:line="240" w:lineRule="auto"/>
              <w:ind w:right="7" w:firstLine="0"/>
              <w:jc w:val="both"/>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Трудовое </w:t>
            </w:r>
          </w:p>
        </w:tc>
        <w:tc>
          <w:tcPr>
            <w:tcW w:w="7026" w:type="dxa"/>
            <w:tcBorders>
              <w:top w:val="single" w:color="000000" w:sz="4" w:space="0"/>
              <w:left w:val="single" w:color="000000" w:sz="4" w:space="0"/>
              <w:bottom w:val="single" w:color="000000" w:sz="4" w:space="0"/>
              <w:right w:val="single" w:color="000000" w:sz="4" w:space="0"/>
            </w:tcBorders>
          </w:tcPr>
          <w:p w14:paraId="3296F277">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w:t>
            </w:r>
          </w:p>
          <w:p w14:paraId="6221665E">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Участвующий в различных видах доступного по возрасту труда, трудовой деятельности. </w:t>
            </w:r>
          </w:p>
        </w:tc>
      </w:tr>
      <w:tr w14:paraId="0B2BCFB7">
        <w:tblPrEx>
          <w:tblCellMar>
            <w:top w:w="57" w:type="dxa"/>
            <w:left w:w="108" w:type="dxa"/>
            <w:bottom w:w="0" w:type="dxa"/>
            <w:right w:w="49" w:type="dxa"/>
          </w:tblCellMar>
        </w:tblPrEx>
        <w:trPr>
          <w:gridBefore w:val="1"/>
          <w:wBefore w:w="7" w:type="dxa"/>
          <w:trHeight w:val="1942"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6A7C5E9D">
            <w:pPr>
              <w:widowControl/>
              <w:spacing w:after="0" w:line="240" w:lineRule="auto"/>
              <w:ind w:right="7"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b/>
                <w:bCs/>
                <w:color w:val="auto"/>
                <w:szCs w:val="22"/>
                <w:lang w:bidi="ar-SA"/>
              </w:rPr>
              <w:t xml:space="preserve">Экологическое </w:t>
            </w:r>
          </w:p>
        </w:tc>
        <w:tc>
          <w:tcPr>
            <w:tcW w:w="7026" w:type="dxa"/>
            <w:tcBorders>
              <w:top w:val="single" w:color="000000" w:sz="4" w:space="0"/>
              <w:left w:val="single" w:color="000000" w:sz="4" w:space="0"/>
              <w:bottom w:val="single" w:color="000000" w:sz="4" w:space="0"/>
              <w:right w:val="single" w:color="000000" w:sz="4" w:space="0"/>
            </w:tcBorders>
          </w:tcPr>
          <w:p w14:paraId="5CBF4B26">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w:t>
            </w:r>
          </w:p>
          <w:p w14:paraId="396808E9">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Выражающий готовность в своей деятельности придерживаться экологических норм. </w:t>
            </w:r>
          </w:p>
        </w:tc>
      </w:tr>
      <w:tr w14:paraId="5389A9E7">
        <w:tblPrEx>
          <w:tblCellMar>
            <w:top w:w="57" w:type="dxa"/>
            <w:left w:w="108" w:type="dxa"/>
            <w:bottom w:w="0" w:type="dxa"/>
            <w:right w:w="49" w:type="dxa"/>
          </w:tblCellMar>
        </w:tblPrEx>
        <w:trPr>
          <w:gridBefore w:val="1"/>
          <w:wBefore w:w="7" w:type="dxa"/>
          <w:trHeight w:val="2494" w:hRule="atLeast"/>
        </w:trPr>
        <w:tc>
          <w:tcPr>
            <w:tcW w:w="2264" w:type="dxa"/>
            <w:gridSpan w:val="2"/>
            <w:tcBorders>
              <w:top w:val="single" w:color="000000" w:sz="4" w:space="0"/>
              <w:left w:val="single" w:color="000000" w:sz="4" w:space="0"/>
              <w:bottom w:val="single" w:color="000000" w:sz="4" w:space="0"/>
              <w:right w:val="single" w:color="000000" w:sz="4" w:space="0"/>
            </w:tcBorders>
          </w:tcPr>
          <w:p w14:paraId="3BFAFEFD">
            <w:pPr>
              <w:widowControl/>
              <w:spacing w:after="0" w:line="240" w:lineRule="auto"/>
              <w:ind w:right="7"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b/>
                <w:bCs/>
                <w:color w:val="auto"/>
                <w:szCs w:val="22"/>
                <w:lang w:bidi="ar-SA"/>
              </w:rPr>
              <w:t xml:space="preserve">Ценности научного познания </w:t>
            </w:r>
          </w:p>
        </w:tc>
        <w:tc>
          <w:tcPr>
            <w:tcW w:w="7026" w:type="dxa"/>
            <w:tcBorders>
              <w:top w:val="single" w:color="000000" w:sz="4" w:space="0"/>
              <w:left w:val="single" w:color="000000" w:sz="4" w:space="0"/>
              <w:bottom w:val="single" w:color="000000" w:sz="4" w:space="0"/>
              <w:right w:val="single" w:color="000000" w:sz="4" w:space="0"/>
            </w:tcBorders>
          </w:tcPr>
          <w:p w14:paraId="4136ED15">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Выражающий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познавательные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интересы,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активность, любознательность и самостоятельность в познании, интерес и уважение к научным знаниям, науке. </w:t>
            </w:r>
          </w:p>
          <w:p w14:paraId="44E93961">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14:paraId="0A718647">
            <w:pPr>
              <w:widowControl/>
              <w:spacing w:after="0" w:line="240" w:lineRule="auto"/>
              <w:ind w:left="240" w:leftChars="100" w:right="149" w:rightChars="62" w:firstLine="0"/>
              <w:jc w:val="both"/>
              <w:rPr>
                <w:rFonts w:ascii="Times New Roman" w:hAnsi="Times New Roman" w:eastAsia="Times New Roman" w:cs="Times New Roman"/>
                <w:color w:val="auto"/>
                <w:szCs w:val="22"/>
                <w:lang w:bidi="ar-SA"/>
              </w:rPr>
            </w:pPr>
          </w:p>
        </w:tc>
      </w:tr>
    </w:tbl>
    <w:p w14:paraId="42FA74CC">
      <w:pPr>
        <w:widowControl/>
        <w:spacing w:after="0" w:line="240" w:lineRule="auto"/>
        <w:ind w:right="0" w:firstLine="300" w:firstLineChars="125"/>
        <w:jc w:val="both"/>
        <w:rPr>
          <w:rFonts w:ascii="Times New Roman" w:hAnsi="Times New Roman" w:eastAsia="Times New Roman" w:cs="Times New Roman"/>
          <w:b/>
          <w:i/>
          <w:color w:val="auto"/>
          <w:szCs w:val="22"/>
          <w:lang w:bidi="ar-SA"/>
        </w:rPr>
      </w:pPr>
      <w:r>
        <w:rPr>
          <w:rFonts w:ascii="Times New Roman" w:hAnsi="Times New Roman" w:eastAsia="Times New Roman" w:cs="Times New Roman"/>
          <w:b/>
          <w:i/>
          <w:color w:val="auto"/>
          <w:szCs w:val="22"/>
          <w:lang w:bidi="ar-SA"/>
        </w:rPr>
        <w:t xml:space="preserve"> </w:t>
      </w:r>
    </w:p>
    <w:p w14:paraId="27676425">
      <w:pPr>
        <w:widowControl/>
        <w:spacing w:after="0" w:line="240" w:lineRule="auto"/>
        <w:ind w:right="0" w:firstLine="300" w:firstLineChars="125"/>
        <w:jc w:val="both"/>
        <w:rPr>
          <w:rFonts w:ascii="Times New Roman" w:hAnsi="Times New Roman" w:eastAsia="Times New Roman" w:cs="Times New Roman"/>
          <w:b/>
          <w:i/>
          <w:color w:val="auto"/>
          <w:szCs w:val="22"/>
          <w:lang w:bidi="ar-SA"/>
        </w:rPr>
      </w:pPr>
    </w:p>
    <w:p w14:paraId="23CD51B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i/>
          <w:color w:val="auto"/>
          <w:szCs w:val="22"/>
          <w:lang w:bidi="ar-SA"/>
        </w:rPr>
        <w:t xml:space="preserve">РАЗДЕЛ II. СОДЕРЖАТЕЛЬНЫЙ.  </w:t>
      </w:r>
    </w:p>
    <w:p w14:paraId="2719AFB3">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4" w:name="_Toc179929440"/>
      <w:r>
        <w:rPr>
          <w:rFonts w:ascii="Times New Roman" w:hAnsi="Times New Roman" w:eastAsia="Times New Roman" w:cs="Times New Roman"/>
          <w:color w:val="auto"/>
          <w:sz w:val="22"/>
          <w:szCs w:val="22"/>
          <w:lang w:val="ru-RU" w:eastAsia="ru-RU" w:bidi="ar-SA"/>
        </w:rPr>
        <w:t>2.1. Уклад общеобразовательной организации</w:t>
      </w:r>
      <w:bookmarkEnd w:id="1194"/>
      <w:r>
        <w:rPr>
          <w:rFonts w:ascii="Times New Roman" w:hAnsi="Times New Roman" w:eastAsia="Times New Roman" w:cs="Times New Roman"/>
          <w:color w:val="auto"/>
          <w:sz w:val="22"/>
          <w:szCs w:val="22"/>
          <w:lang w:val="ru-RU" w:eastAsia="ru-RU" w:bidi="ar-SA"/>
        </w:rPr>
        <w:t xml:space="preserve"> </w:t>
      </w:r>
    </w:p>
    <w:p w14:paraId="475F2D3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14:paraId="298964B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является существенным ресурсом воспитания. </w:t>
      </w:r>
    </w:p>
    <w:p w14:paraId="1B24A90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школы построена таким образом,что у каждого обучающегося есть возможность во второй половине дня посещать занятия в кружках и секциях,а также в системе дополнительного образования ,тем самым находиться в социуме своих одноклассников. Такая организация работы дает возможность каждому ребенку реализоваться как личность: проявить себя творчески, показать свою индивидуальность. Кроме этого, совместная деятельность учителя, служб поддержки и родителей способствует сплочению детского коллектива, сводит к минимуму правонарушения детей, т. к. они постоянно вовлечены в виды деятельности, способствующие всестороннему развитию их личности, приобретению навыков самостоятельного обучения. </w:t>
      </w:r>
    </w:p>
    <w:p w14:paraId="1AFAADF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Школа работает в одну смену, занятия с 8.30 до 15.15. Во второй половине дня: прогулка,  внеурочные занятия, индивидуальные консультации для учащихся, родителей, факультативы, работа кружков, внешкольные и общешкольные мероприятия. </w:t>
      </w:r>
    </w:p>
    <w:p w14:paraId="5E1EC82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Школа расположена в достаточно большом сельском населенном пункте. Контингент обучающихся составляют в основном русские дети, но большой процент обучающихся – ребята из цыганских семей</w:t>
      </w:r>
    </w:p>
    <w:p w14:paraId="6EA1181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Особенности социального окружения.  </w:t>
      </w:r>
    </w:p>
    <w:p w14:paraId="466E87D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Важнейшим аспектом воспитательной системы школы является снижение негативного влияния социума на личность ученика при максимальном использовании всех возможностей, которые представляет расположение нашей школы. Благотворное воздействие на развитие школьного культурного пространства оказывает сотрудничество педагогического коллектива с учреждениями культуры и дополнительного образования, что позволяет заполнить досуг школьников содержательной деятельностью, противостоять детской безнадзорности.  </w:t>
      </w:r>
    </w:p>
    <w:p w14:paraId="7CAD313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2A6992E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Взаимодействие МКОУ «Михайловская средняя общеобразовательная школа Железногорского района Курской области»» с внешкольными учреждениями, </w:t>
      </w:r>
    </w:p>
    <w:p w14:paraId="2401A37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учреждениями дополнительного образования и учреждениями досуга </w:t>
      </w:r>
    </w:p>
    <w:tbl>
      <w:tblPr>
        <w:tblStyle w:val="475"/>
        <w:tblW w:w="9277" w:type="dxa"/>
        <w:jc w:val="center"/>
        <w:tblLayout w:type="autofit"/>
        <w:tblCellMar>
          <w:top w:w="14" w:type="dxa"/>
          <w:left w:w="106" w:type="dxa"/>
          <w:bottom w:w="0" w:type="dxa"/>
          <w:right w:w="48" w:type="dxa"/>
        </w:tblCellMar>
      </w:tblPr>
      <w:tblGrid>
        <w:gridCol w:w="521"/>
        <w:gridCol w:w="4220"/>
        <w:gridCol w:w="4536"/>
      </w:tblGrid>
      <w:tr w14:paraId="66FE1223">
        <w:tblPrEx>
          <w:tblCellMar>
            <w:top w:w="14" w:type="dxa"/>
            <w:left w:w="106" w:type="dxa"/>
            <w:bottom w:w="0" w:type="dxa"/>
            <w:right w:w="48" w:type="dxa"/>
          </w:tblCellMar>
        </w:tblPrEx>
        <w:trPr>
          <w:trHeight w:val="286"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41196804">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 </w:t>
            </w:r>
          </w:p>
        </w:tc>
        <w:tc>
          <w:tcPr>
            <w:tcW w:w="4220" w:type="dxa"/>
            <w:tcBorders>
              <w:top w:val="single" w:color="000000" w:sz="4" w:space="0"/>
              <w:left w:val="single" w:color="000000" w:sz="4" w:space="0"/>
              <w:bottom w:val="single" w:color="000000" w:sz="4" w:space="0"/>
              <w:right w:val="single" w:color="000000" w:sz="4" w:space="0"/>
            </w:tcBorders>
          </w:tcPr>
          <w:p w14:paraId="226D365E">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Наименование учреждения</w:t>
            </w:r>
          </w:p>
        </w:tc>
        <w:tc>
          <w:tcPr>
            <w:tcW w:w="4536" w:type="dxa"/>
            <w:tcBorders>
              <w:top w:val="single" w:color="000000" w:sz="4" w:space="0"/>
              <w:left w:val="single" w:color="000000" w:sz="4" w:space="0"/>
              <w:bottom w:val="single" w:color="000000" w:sz="4" w:space="0"/>
              <w:right w:val="single" w:color="000000" w:sz="4" w:space="0"/>
            </w:tcBorders>
          </w:tcPr>
          <w:p w14:paraId="749AF993">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Формы и направления взаимодействия</w:t>
            </w:r>
          </w:p>
        </w:tc>
      </w:tr>
      <w:tr w14:paraId="190A7D0E">
        <w:tblPrEx>
          <w:tblCellMar>
            <w:top w:w="14" w:type="dxa"/>
            <w:left w:w="106" w:type="dxa"/>
            <w:bottom w:w="0" w:type="dxa"/>
            <w:right w:w="48" w:type="dxa"/>
          </w:tblCellMar>
        </w:tblPrEx>
        <w:trPr>
          <w:trHeight w:val="838"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4AE835D2">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 </w:t>
            </w:r>
          </w:p>
        </w:tc>
        <w:tc>
          <w:tcPr>
            <w:tcW w:w="4220" w:type="dxa"/>
            <w:tcBorders>
              <w:top w:val="single" w:color="000000" w:sz="4" w:space="0"/>
              <w:left w:val="single" w:color="000000" w:sz="4" w:space="0"/>
              <w:bottom w:val="single" w:color="000000" w:sz="4" w:space="0"/>
              <w:right w:val="single" w:color="000000" w:sz="4" w:space="0"/>
            </w:tcBorders>
          </w:tcPr>
          <w:p w14:paraId="78B8F733">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Мемориальный комплекс              «Большой Дуб»</w:t>
            </w:r>
          </w:p>
        </w:tc>
        <w:tc>
          <w:tcPr>
            <w:tcW w:w="4536" w:type="dxa"/>
            <w:tcBorders>
              <w:top w:val="single" w:color="000000" w:sz="4" w:space="0"/>
              <w:left w:val="single" w:color="000000" w:sz="4" w:space="0"/>
              <w:bottom w:val="single" w:color="000000" w:sz="4" w:space="0"/>
              <w:right w:val="single" w:color="000000" w:sz="4" w:space="0"/>
            </w:tcBorders>
          </w:tcPr>
          <w:p w14:paraId="2242F8FA">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Патриотическое воспитание (Вахта Памяти на Посту №1 у Вечного огня, мемориальный час, участие в недели краеведения)</w:t>
            </w:r>
          </w:p>
        </w:tc>
      </w:tr>
      <w:tr w14:paraId="5A5E6B1D">
        <w:tblPrEx>
          <w:tblCellMar>
            <w:top w:w="14" w:type="dxa"/>
            <w:left w:w="106" w:type="dxa"/>
            <w:bottom w:w="0" w:type="dxa"/>
            <w:right w:w="48" w:type="dxa"/>
          </w:tblCellMar>
        </w:tblPrEx>
        <w:trPr>
          <w:trHeight w:val="1390"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203F41D7">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 </w:t>
            </w:r>
          </w:p>
        </w:tc>
        <w:tc>
          <w:tcPr>
            <w:tcW w:w="4220" w:type="dxa"/>
            <w:tcBorders>
              <w:top w:val="single" w:color="000000" w:sz="4" w:space="0"/>
              <w:left w:val="single" w:color="000000" w:sz="4" w:space="0"/>
              <w:bottom w:val="single" w:color="000000" w:sz="4" w:space="0"/>
              <w:right w:val="single" w:color="000000" w:sz="4" w:space="0"/>
            </w:tcBorders>
          </w:tcPr>
          <w:p w14:paraId="49F41D1F">
            <w:pPr>
              <w:widowControl/>
              <w:tabs>
                <w:tab w:val="center" w:pos="1739"/>
                <w:tab w:val="right" w:pos="3731"/>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Михайловская центральная библиотека им.Н.М.Перовского</w:t>
            </w:r>
          </w:p>
        </w:tc>
        <w:tc>
          <w:tcPr>
            <w:tcW w:w="4536" w:type="dxa"/>
            <w:tcBorders>
              <w:top w:val="single" w:color="000000" w:sz="4" w:space="0"/>
              <w:left w:val="single" w:color="000000" w:sz="4" w:space="0"/>
              <w:bottom w:val="single" w:color="000000" w:sz="4" w:space="0"/>
              <w:right w:val="single" w:color="000000" w:sz="4" w:space="0"/>
            </w:tcBorders>
          </w:tcPr>
          <w:p w14:paraId="0870E8CE">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Духовно-нравственное, патриотическое воспитание; развитие познавательных, информационно-коммуникативных, рефлексивных умений (участие в научнопрактических конференциях, проектах)</w:t>
            </w:r>
          </w:p>
        </w:tc>
      </w:tr>
      <w:tr w14:paraId="3FE91E59">
        <w:tblPrEx>
          <w:tblCellMar>
            <w:top w:w="14" w:type="dxa"/>
            <w:left w:w="106" w:type="dxa"/>
            <w:bottom w:w="0" w:type="dxa"/>
            <w:right w:w="48" w:type="dxa"/>
          </w:tblCellMar>
        </w:tblPrEx>
        <w:trPr>
          <w:trHeight w:val="1114"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11996BC9">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3 </w:t>
            </w:r>
          </w:p>
        </w:tc>
        <w:tc>
          <w:tcPr>
            <w:tcW w:w="4220" w:type="dxa"/>
            <w:tcBorders>
              <w:top w:val="single" w:color="000000" w:sz="4" w:space="0"/>
              <w:left w:val="single" w:color="000000" w:sz="4" w:space="0"/>
              <w:bottom w:val="single" w:color="000000" w:sz="4" w:space="0"/>
              <w:right w:val="single" w:color="000000" w:sz="4" w:space="0"/>
            </w:tcBorders>
          </w:tcPr>
          <w:p w14:paraId="241E0970">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ОГБУ ДПО «КИРО»</w:t>
            </w:r>
          </w:p>
        </w:tc>
        <w:tc>
          <w:tcPr>
            <w:tcW w:w="4536" w:type="dxa"/>
            <w:tcBorders>
              <w:top w:val="single" w:color="000000" w:sz="4" w:space="0"/>
              <w:left w:val="single" w:color="000000" w:sz="4" w:space="0"/>
              <w:bottom w:val="single" w:color="000000" w:sz="4" w:space="0"/>
              <w:right w:val="single" w:color="000000" w:sz="4" w:space="0"/>
            </w:tcBorders>
          </w:tcPr>
          <w:p w14:paraId="3A0A2635">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Духовно-нравственное воспитание; развитие</w:t>
            </w:r>
          </w:p>
          <w:p w14:paraId="21DADA1B">
            <w:pPr>
              <w:widowControl/>
              <w:tabs>
                <w:tab w:val="right" w:pos="4782"/>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познавательных,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информационно-</w:t>
            </w:r>
          </w:p>
          <w:p w14:paraId="31E69E9D">
            <w:pPr>
              <w:widowControl/>
              <w:tabs>
                <w:tab w:val="center" w:pos="2958"/>
                <w:tab w:val="right" w:pos="4782"/>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коммуникативных,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рефлексивных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умений</w:t>
            </w:r>
          </w:p>
          <w:p w14:paraId="1A57A371">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(участие в проектах)</w:t>
            </w:r>
          </w:p>
        </w:tc>
      </w:tr>
      <w:tr w14:paraId="6E1737C2">
        <w:tblPrEx>
          <w:tblCellMar>
            <w:top w:w="14" w:type="dxa"/>
            <w:left w:w="106" w:type="dxa"/>
            <w:bottom w:w="0" w:type="dxa"/>
            <w:right w:w="48" w:type="dxa"/>
          </w:tblCellMar>
        </w:tblPrEx>
        <w:trPr>
          <w:trHeight w:val="838"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6655A050">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4 </w:t>
            </w:r>
          </w:p>
        </w:tc>
        <w:tc>
          <w:tcPr>
            <w:tcW w:w="4220" w:type="dxa"/>
            <w:tcBorders>
              <w:top w:val="single" w:color="000000" w:sz="4" w:space="0"/>
              <w:left w:val="single" w:color="000000" w:sz="4" w:space="0"/>
              <w:bottom w:val="single" w:color="000000" w:sz="4" w:space="0"/>
              <w:right w:val="single" w:color="000000" w:sz="4" w:space="0"/>
            </w:tcBorders>
          </w:tcPr>
          <w:p w14:paraId="29963629">
            <w:pPr>
              <w:widowControl/>
              <w:tabs>
                <w:tab w:val="center" w:pos="1626"/>
                <w:tab w:val="right" w:pos="3731"/>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МКУК» Михайловский центр культуры»</w:t>
            </w:r>
          </w:p>
        </w:tc>
        <w:tc>
          <w:tcPr>
            <w:tcW w:w="4536" w:type="dxa"/>
            <w:tcBorders>
              <w:top w:val="single" w:color="000000" w:sz="4" w:space="0"/>
              <w:left w:val="single" w:color="000000" w:sz="4" w:space="0"/>
              <w:bottom w:val="single" w:color="000000" w:sz="4" w:space="0"/>
              <w:right w:val="single" w:color="000000" w:sz="4" w:space="0"/>
            </w:tcBorders>
          </w:tcPr>
          <w:p w14:paraId="70BF0532">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Духовно-нравственное, эстетическое воспитание (экскурсии, лектории,</w:t>
            </w:r>
          </w:p>
          <w:p w14:paraId="01AFB349">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тематические занятия, мастер-классы)</w:t>
            </w:r>
          </w:p>
        </w:tc>
      </w:tr>
      <w:tr w14:paraId="54F07A26">
        <w:tblPrEx>
          <w:tblCellMar>
            <w:top w:w="14" w:type="dxa"/>
            <w:left w:w="106" w:type="dxa"/>
            <w:bottom w:w="0" w:type="dxa"/>
            <w:right w:w="48" w:type="dxa"/>
          </w:tblCellMar>
        </w:tblPrEx>
        <w:trPr>
          <w:trHeight w:val="562"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69209372">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5 </w:t>
            </w:r>
          </w:p>
        </w:tc>
        <w:tc>
          <w:tcPr>
            <w:tcW w:w="4220" w:type="dxa"/>
            <w:tcBorders>
              <w:top w:val="single" w:color="000000" w:sz="4" w:space="0"/>
              <w:left w:val="single" w:color="000000" w:sz="4" w:space="0"/>
              <w:bottom w:val="single" w:color="000000" w:sz="4" w:space="0"/>
              <w:right w:val="single" w:color="000000" w:sz="4" w:space="0"/>
            </w:tcBorders>
          </w:tcPr>
          <w:p w14:paraId="4B608223">
            <w:pPr>
              <w:widowControl/>
              <w:tabs>
                <w:tab w:val="center" w:pos="1641"/>
                <w:tab w:val="right" w:pos="3731"/>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МКУ ДО «Михайловская ДШИ»</w:t>
            </w:r>
          </w:p>
        </w:tc>
        <w:tc>
          <w:tcPr>
            <w:tcW w:w="4536" w:type="dxa"/>
            <w:tcBorders>
              <w:top w:val="single" w:color="000000" w:sz="4" w:space="0"/>
              <w:left w:val="single" w:color="000000" w:sz="4" w:space="0"/>
              <w:bottom w:val="single" w:color="000000" w:sz="4" w:space="0"/>
              <w:right w:val="single" w:color="000000" w:sz="4" w:space="0"/>
            </w:tcBorders>
          </w:tcPr>
          <w:p w14:paraId="194A7047">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Эстетическое, патриотическое воспитание (встречи с артистами, участие в программах)</w:t>
            </w:r>
          </w:p>
        </w:tc>
      </w:tr>
      <w:tr w14:paraId="23022601">
        <w:tblPrEx>
          <w:tblCellMar>
            <w:top w:w="14" w:type="dxa"/>
            <w:left w:w="106" w:type="dxa"/>
            <w:bottom w:w="0" w:type="dxa"/>
            <w:right w:w="48" w:type="dxa"/>
          </w:tblCellMar>
        </w:tblPrEx>
        <w:trPr>
          <w:trHeight w:val="838"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137D20CC">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6 </w:t>
            </w:r>
          </w:p>
        </w:tc>
        <w:tc>
          <w:tcPr>
            <w:tcW w:w="4220" w:type="dxa"/>
            <w:tcBorders>
              <w:top w:val="single" w:color="000000" w:sz="4" w:space="0"/>
              <w:left w:val="single" w:color="000000" w:sz="4" w:space="0"/>
              <w:bottom w:val="single" w:color="000000" w:sz="4" w:space="0"/>
              <w:right w:val="single" w:color="000000" w:sz="4" w:space="0"/>
            </w:tcBorders>
          </w:tcPr>
          <w:p w14:paraId="305AC627">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ОБУ « Железногорский комплексный центр социального обслуживания населения»</w:t>
            </w:r>
          </w:p>
        </w:tc>
        <w:tc>
          <w:tcPr>
            <w:tcW w:w="4536" w:type="dxa"/>
            <w:tcBorders>
              <w:top w:val="single" w:color="000000" w:sz="4" w:space="0"/>
              <w:left w:val="single" w:color="000000" w:sz="4" w:space="0"/>
              <w:bottom w:val="single" w:color="000000" w:sz="4" w:space="0"/>
              <w:right w:val="single" w:color="000000" w:sz="4" w:space="0"/>
            </w:tcBorders>
          </w:tcPr>
          <w:p w14:paraId="4204C863">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Эстетическое, патриотическое воспитание (выставки, участие в программах. Волонтерская деятельность)</w:t>
            </w:r>
          </w:p>
        </w:tc>
      </w:tr>
      <w:tr w14:paraId="2162E2DF">
        <w:tblPrEx>
          <w:tblCellMar>
            <w:top w:w="14" w:type="dxa"/>
            <w:left w:w="106" w:type="dxa"/>
            <w:bottom w:w="0" w:type="dxa"/>
            <w:right w:w="48" w:type="dxa"/>
          </w:tblCellMar>
        </w:tblPrEx>
        <w:trPr>
          <w:trHeight w:val="840"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71C99ECC">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7 </w:t>
            </w:r>
          </w:p>
        </w:tc>
        <w:tc>
          <w:tcPr>
            <w:tcW w:w="4220" w:type="dxa"/>
            <w:tcBorders>
              <w:top w:val="single" w:color="000000" w:sz="4" w:space="0"/>
              <w:left w:val="single" w:color="000000" w:sz="4" w:space="0"/>
              <w:bottom w:val="single" w:color="000000" w:sz="4" w:space="0"/>
              <w:right w:val="single" w:color="000000" w:sz="4" w:space="0"/>
            </w:tcBorders>
          </w:tcPr>
          <w:p w14:paraId="29B8BC73">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Михайловская ЦДБ им.Б.Ю.Вронского</w:t>
            </w:r>
          </w:p>
        </w:tc>
        <w:tc>
          <w:tcPr>
            <w:tcW w:w="4536" w:type="dxa"/>
            <w:tcBorders>
              <w:top w:val="single" w:color="000000" w:sz="4" w:space="0"/>
              <w:left w:val="single" w:color="000000" w:sz="4" w:space="0"/>
              <w:bottom w:val="single" w:color="000000" w:sz="4" w:space="0"/>
              <w:right w:val="single" w:color="000000" w:sz="4" w:space="0"/>
            </w:tcBorders>
          </w:tcPr>
          <w:p w14:paraId="7DD4520E">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Духовно-нравственное воспитание (лектории, тематические занятия, выставки)</w:t>
            </w:r>
          </w:p>
        </w:tc>
      </w:tr>
      <w:tr w14:paraId="44F79334">
        <w:tblPrEx>
          <w:tblCellMar>
            <w:top w:w="14" w:type="dxa"/>
            <w:left w:w="106" w:type="dxa"/>
            <w:bottom w:w="0" w:type="dxa"/>
            <w:right w:w="48" w:type="dxa"/>
          </w:tblCellMar>
        </w:tblPrEx>
        <w:trPr>
          <w:trHeight w:val="838"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773C84D2">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8 </w:t>
            </w:r>
          </w:p>
        </w:tc>
        <w:tc>
          <w:tcPr>
            <w:tcW w:w="4220" w:type="dxa"/>
            <w:tcBorders>
              <w:top w:val="single" w:color="000000" w:sz="4" w:space="0"/>
              <w:left w:val="single" w:color="000000" w:sz="4" w:space="0"/>
              <w:bottom w:val="single" w:color="000000" w:sz="4" w:space="0"/>
              <w:right w:val="single" w:color="000000" w:sz="4" w:space="0"/>
            </w:tcBorders>
          </w:tcPr>
          <w:p w14:paraId="4BF5DF07">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Святоникольский храм сл.Михайловка</w:t>
            </w:r>
          </w:p>
        </w:tc>
        <w:tc>
          <w:tcPr>
            <w:tcW w:w="4536" w:type="dxa"/>
            <w:tcBorders>
              <w:top w:val="single" w:color="000000" w:sz="4" w:space="0"/>
              <w:left w:val="single" w:color="000000" w:sz="4" w:space="0"/>
              <w:bottom w:val="single" w:color="000000" w:sz="4" w:space="0"/>
              <w:right w:val="single" w:color="000000" w:sz="4" w:space="0"/>
            </w:tcBorders>
          </w:tcPr>
          <w:p w14:paraId="143D188F">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Духовно-нравственное воспитание (лектории, экскурсии)</w:t>
            </w:r>
          </w:p>
        </w:tc>
      </w:tr>
      <w:tr w14:paraId="558AD7EB">
        <w:tblPrEx>
          <w:tblCellMar>
            <w:top w:w="14" w:type="dxa"/>
            <w:left w:w="106" w:type="dxa"/>
            <w:bottom w:w="0" w:type="dxa"/>
            <w:right w:w="48" w:type="dxa"/>
          </w:tblCellMar>
        </w:tblPrEx>
        <w:trPr>
          <w:trHeight w:val="562"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01EABFF1">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9 </w:t>
            </w:r>
          </w:p>
        </w:tc>
        <w:tc>
          <w:tcPr>
            <w:tcW w:w="4220" w:type="dxa"/>
            <w:tcBorders>
              <w:top w:val="single" w:color="000000" w:sz="4" w:space="0"/>
              <w:left w:val="single" w:color="000000" w:sz="4" w:space="0"/>
              <w:bottom w:val="single" w:color="000000" w:sz="4" w:space="0"/>
              <w:right w:val="single" w:color="000000" w:sz="4" w:space="0"/>
            </w:tcBorders>
          </w:tcPr>
          <w:p w14:paraId="48308888">
            <w:pPr>
              <w:widowControl/>
              <w:tabs>
                <w:tab w:val="center" w:pos="1628"/>
                <w:tab w:val="right" w:pos="3731"/>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ИП « Тонких»</w:t>
            </w:r>
          </w:p>
        </w:tc>
        <w:tc>
          <w:tcPr>
            <w:tcW w:w="4536" w:type="dxa"/>
            <w:tcBorders>
              <w:top w:val="single" w:color="000000" w:sz="4" w:space="0"/>
              <w:left w:val="single" w:color="000000" w:sz="4" w:space="0"/>
              <w:bottom w:val="single" w:color="000000" w:sz="4" w:space="0"/>
              <w:right w:val="single" w:color="000000" w:sz="4" w:space="0"/>
            </w:tcBorders>
          </w:tcPr>
          <w:p w14:paraId="5201060C">
            <w:pPr>
              <w:widowControl/>
              <w:tabs>
                <w:tab w:val="center" w:pos="2240"/>
                <w:tab w:val="right" w:pos="4782"/>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Развитие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познавательной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активности</w:t>
            </w:r>
          </w:p>
          <w:p w14:paraId="7B89A1FC">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(организация  экскурсий)</w:t>
            </w:r>
          </w:p>
        </w:tc>
      </w:tr>
      <w:tr w14:paraId="3BEE1ED1">
        <w:tblPrEx>
          <w:tblCellMar>
            <w:top w:w="14" w:type="dxa"/>
            <w:left w:w="106" w:type="dxa"/>
            <w:bottom w:w="0" w:type="dxa"/>
            <w:right w:w="48" w:type="dxa"/>
          </w:tblCellMar>
        </w:tblPrEx>
        <w:trPr>
          <w:trHeight w:val="562" w:hRule="atLeast"/>
          <w:jc w:val="center"/>
        </w:trPr>
        <w:tc>
          <w:tcPr>
            <w:tcW w:w="521" w:type="dxa"/>
            <w:tcBorders>
              <w:top w:val="single" w:color="000000" w:sz="4" w:space="0"/>
              <w:left w:val="single" w:color="000000" w:sz="4" w:space="0"/>
              <w:bottom w:val="single" w:color="000000" w:sz="4" w:space="0"/>
              <w:right w:val="single" w:color="000000" w:sz="4" w:space="0"/>
            </w:tcBorders>
          </w:tcPr>
          <w:p w14:paraId="48A3DCD2">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10 </w:t>
            </w:r>
          </w:p>
        </w:tc>
        <w:tc>
          <w:tcPr>
            <w:tcW w:w="4220" w:type="dxa"/>
            <w:tcBorders>
              <w:top w:val="single" w:color="000000" w:sz="4" w:space="0"/>
              <w:left w:val="single" w:color="000000" w:sz="4" w:space="0"/>
              <w:bottom w:val="single" w:color="000000" w:sz="4" w:space="0"/>
              <w:right w:val="single" w:color="000000" w:sz="4" w:space="0"/>
            </w:tcBorders>
          </w:tcPr>
          <w:p w14:paraId="0D06CC22">
            <w:pPr>
              <w:widowControl/>
              <w:tabs>
                <w:tab w:val="center" w:pos="1833"/>
                <w:tab w:val="center" w:pos="2796"/>
                <w:tab w:val="right" w:pos="3731"/>
              </w:tabs>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Участковый пункт полиции МО МВД « Железногорский»</w:t>
            </w:r>
          </w:p>
        </w:tc>
        <w:tc>
          <w:tcPr>
            <w:tcW w:w="4536" w:type="dxa"/>
            <w:tcBorders>
              <w:top w:val="single" w:color="000000" w:sz="4" w:space="0"/>
              <w:left w:val="single" w:color="000000" w:sz="4" w:space="0"/>
              <w:bottom w:val="single" w:color="000000" w:sz="4" w:space="0"/>
              <w:right w:val="single" w:color="000000" w:sz="4" w:space="0"/>
            </w:tcBorders>
          </w:tcPr>
          <w:p w14:paraId="76C5C667">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Пропаганда здорового образа жизни, профилактика и предупреждение правонарушений учащихся (совместная работа с детьми «группы риска», неблагополучными семьями, классные часы для учащихся)</w:t>
            </w:r>
          </w:p>
        </w:tc>
      </w:tr>
    </w:tbl>
    <w:p w14:paraId="7C94622E">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bl>
      <w:tblPr>
        <w:tblStyle w:val="475"/>
        <w:tblW w:w="9340" w:type="dxa"/>
        <w:tblInd w:w="499" w:type="dxa"/>
        <w:tblLayout w:type="autofit"/>
        <w:tblCellMar>
          <w:top w:w="14" w:type="dxa"/>
          <w:left w:w="106" w:type="dxa"/>
          <w:bottom w:w="0" w:type="dxa"/>
          <w:right w:w="48" w:type="dxa"/>
        </w:tblCellMar>
      </w:tblPr>
      <w:tblGrid>
        <w:gridCol w:w="694"/>
        <w:gridCol w:w="3845"/>
        <w:gridCol w:w="4801"/>
      </w:tblGrid>
      <w:tr w14:paraId="46660826">
        <w:tblPrEx>
          <w:tblCellMar>
            <w:top w:w="14" w:type="dxa"/>
            <w:left w:w="106" w:type="dxa"/>
            <w:bottom w:w="0" w:type="dxa"/>
            <w:right w:w="48" w:type="dxa"/>
          </w:tblCellMar>
        </w:tblPrEx>
        <w:trPr>
          <w:trHeight w:val="838" w:hRule="atLeast"/>
        </w:trPr>
        <w:tc>
          <w:tcPr>
            <w:tcW w:w="694" w:type="dxa"/>
            <w:tcBorders>
              <w:top w:val="single" w:color="000000" w:sz="4" w:space="0"/>
              <w:left w:val="single" w:color="000000" w:sz="4" w:space="0"/>
              <w:bottom w:val="single" w:color="000000" w:sz="4" w:space="0"/>
              <w:right w:val="single" w:color="000000" w:sz="4" w:space="0"/>
            </w:tcBorders>
          </w:tcPr>
          <w:p w14:paraId="0586EDD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w:t>
            </w:r>
          </w:p>
        </w:tc>
        <w:tc>
          <w:tcPr>
            <w:tcW w:w="3845" w:type="dxa"/>
            <w:tcBorders>
              <w:top w:val="single" w:color="000000" w:sz="4" w:space="0"/>
              <w:left w:val="single" w:color="000000" w:sz="4" w:space="0"/>
              <w:bottom w:val="single" w:color="000000" w:sz="4" w:space="0"/>
              <w:right w:val="single" w:color="000000" w:sz="4" w:space="0"/>
            </w:tcBorders>
          </w:tcPr>
          <w:p w14:paraId="3B086DF0">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Пожарно-спасательная часть№49 ОКУППС сл. Михайловка</w:t>
            </w:r>
          </w:p>
          <w:p w14:paraId="5E442879">
            <w:pPr>
              <w:widowControl/>
              <w:spacing w:after="0" w:line="240" w:lineRule="auto"/>
              <w:ind w:right="0" w:firstLine="300" w:firstLineChars="125"/>
              <w:jc w:val="center"/>
              <w:rPr>
                <w:rFonts w:ascii="Times New Roman" w:hAnsi="Times New Roman" w:eastAsia="Times New Roman" w:cs="Times New Roman"/>
                <w:color w:val="auto"/>
                <w:szCs w:val="22"/>
                <w:lang w:bidi="ar-SA"/>
              </w:rPr>
            </w:pPr>
          </w:p>
        </w:tc>
        <w:tc>
          <w:tcPr>
            <w:tcW w:w="4801" w:type="dxa"/>
            <w:tcBorders>
              <w:top w:val="single" w:color="000000" w:sz="4" w:space="0"/>
              <w:left w:val="single" w:color="000000" w:sz="4" w:space="0"/>
              <w:bottom w:val="single" w:color="000000" w:sz="4" w:space="0"/>
              <w:right w:val="single" w:color="000000" w:sz="4" w:space="0"/>
            </w:tcBorders>
          </w:tcPr>
          <w:p w14:paraId="3398570A">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Работа по противопожарной безопасности , профориентационная работа</w:t>
            </w:r>
          </w:p>
        </w:tc>
      </w:tr>
      <w:tr w14:paraId="5102C07F">
        <w:tblPrEx>
          <w:tblCellMar>
            <w:top w:w="14" w:type="dxa"/>
            <w:left w:w="106" w:type="dxa"/>
            <w:bottom w:w="0" w:type="dxa"/>
            <w:right w:w="48" w:type="dxa"/>
          </w:tblCellMar>
        </w:tblPrEx>
        <w:trPr>
          <w:trHeight w:val="838" w:hRule="atLeast"/>
        </w:trPr>
        <w:tc>
          <w:tcPr>
            <w:tcW w:w="694" w:type="dxa"/>
            <w:tcBorders>
              <w:top w:val="single" w:color="000000" w:sz="4" w:space="0"/>
              <w:left w:val="single" w:color="000000" w:sz="4" w:space="0"/>
              <w:bottom w:val="single" w:color="000000" w:sz="4" w:space="0"/>
              <w:right w:val="single" w:color="000000" w:sz="4" w:space="0"/>
            </w:tcBorders>
          </w:tcPr>
          <w:p w14:paraId="46B8BE0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12</w:t>
            </w:r>
          </w:p>
        </w:tc>
        <w:tc>
          <w:tcPr>
            <w:tcW w:w="3845" w:type="dxa"/>
            <w:tcBorders>
              <w:top w:val="single" w:color="000000" w:sz="4" w:space="0"/>
              <w:left w:val="single" w:color="000000" w:sz="4" w:space="0"/>
              <w:bottom w:val="single" w:color="000000" w:sz="4" w:space="0"/>
              <w:right w:val="single" w:color="000000" w:sz="4" w:space="0"/>
            </w:tcBorders>
          </w:tcPr>
          <w:p w14:paraId="425101AF">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ООО « Стоус» Центр досуга</w:t>
            </w:r>
          </w:p>
        </w:tc>
        <w:tc>
          <w:tcPr>
            <w:tcW w:w="4801" w:type="dxa"/>
            <w:tcBorders>
              <w:top w:val="single" w:color="000000" w:sz="4" w:space="0"/>
              <w:left w:val="single" w:color="000000" w:sz="4" w:space="0"/>
              <w:bottom w:val="single" w:color="000000" w:sz="4" w:space="0"/>
              <w:right w:val="single" w:color="000000" w:sz="4" w:space="0"/>
            </w:tcBorders>
          </w:tcPr>
          <w:p w14:paraId="510210B1">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Организация досуга обучающихся (вечера, просмотры кинофильмов, познавательные викторины)</w:t>
            </w:r>
          </w:p>
        </w:tc>
      </w:tr>
      <w:tr w14:paraId="3EA9FB75">
        <w:tblPrEx>
          <w:tblCellMar>
            <w:top w:w="14" w:type="dxa"/>
            <w:left w:w="106" w:type="dxa"/>
            <w:bottom w:w="0" w:type="dxa"/>
            <w:right w:w="48" w:type="dxa"/>
          </w:tblCellMar>
        </w:tblPrEx>
        <w:trPr>
          <w:trHeight w:val="838" w:hRule="atLeast"/>
        </w:trPr>
        <w:tc>
          <w:tcPr>
            <w:tcW w:w="694" w:type="dxa"/>
            <w:tcBorders>
              <w:top w:val="single" w:color="000000" w:sz="4" w:space="0"/>
              <w:left w:val="single" w:color="000000" w:sz="4" w:space="0"/>
              <w:bottom w:val="single" w:color="000000" w:sz="4" w:space="0"/>
              <w:right w:val="single" w:color="000000" w:sz="4" w:space="0"/>
            </w:tcBorders>
          </w:tcPr>
          <w:p w14:paraId="74F31DA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13</w:t>
            </w:r>
          </w:p>
        </w:tc>
        <w:tc>
          <w:tcPr>
            <w:tcW w:w="3845" w:type="dxa"/>
            <w:tcBorders>
              <w:top w:val="single" w:color="000000" w:sz="4" w:space="0"/>
              <w:left w:val="single" w:color="000000" w:sz="4" w:space="0"/>
              <w:bottom w:val="single" w:color="000000" w:sz="4" w:space="0"/>
              <w:right w:val="single" w:color="000000" w:sz="4" w:space="0"/>
            </w:tcBorders>
          </w:tcPr>
          <w:p w14:paraId="4AC03678">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Железногорский филиал ОБУ СПО «Льговский медицинский колледж»</w:t>
            </w:r>
          </w:p>
        </w:tc>
        <w:tc>
          <w:tcPr>
            <w:tcW w:w="4801" w:type="dxa"/>
            <w:tcBorders>
              <w:top w:val="single" w:color="000000" w:sz="4" w:space="0"/>
              <w:left w:val="single" w:color="000000" w:sz="4" w:space="0"/>
              <w:bottom w:val="single" w:color="000000" w:sz="4" w:space="0"/>
              <w:right w:val="single" w:color="000000" w:sz="4" w:space="0"/>
            </w:tcBorders>
          </w:tcPr>
          <w:p w14:paraId="570CE4F3">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Профориентационная работа</w:t>
            </w:r>
          </w:p>
        </w:tc>
      </w:tr>
      <w:tr w14:paraId="4B7B537D">
        <w:tblPrEx>
          <w:tblCellMar>
            <w:top w:w="14" w:type="dxa"/>
            <w:left w:w="106" w:type="dxa"/>
            <w:bottom w:w="0" w:type="dxa"/>
            <w:right w:w="48" w:type="dxa"/>
          </w:tblCellMar>
        </w:tblPrEx>
        <w:trPr>
          <w:trHeight w:val="1114" w:hRule="atLeast"/>
        </w:trPr>
        <w:tc>
          <w:tcPr>
            <w:tcW w:w="694" w:type="dxa"/>
            <w:tcBorders>
              <w:top w:val="single" w:color="000000" w:sz="4" w:space="0"/>
              <w:left w:val="single" w:color="000000" w:sz="4" w:space="0"/>
              <w:bottom w:val="single" w:color="000000" w:sz="4" w:space="0"/>
              <w:right w:val="single" w:color="000000" w:sz="4" w:space="0"/>
            </w:tcBorders>
          </w:tcPr>
          <w:p w14:paraId="2E69D04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14</w:t>
            </w:r>
          </w:p>
        </w:tc>
        <w:tc>
          <w:tcPr>
            <w:tcW w:w="3845" w:type="dxa"/>
            <w:tcBorders>
              <w:top w:val="single" w:color="000000" w:sz="4" w:space="0"/>
              <w:left w:val="single" w:color="000000" w:sz="4" w:space="0"/>
              <w:bottom w:val="single" w:color="000000" w:sz="4" w:space="0"/>
              <w:right w:val="single" w:color="000000" w:sz="4" w:space="0"/>
            </w:tcBorders>
          </w:tcPr>
          <w:p w14:paraId="0CEFFEC3">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МКУ ДО « Центр детского творчества»</w:t>
            </w:r>
          </w:p>
          <w:p w14:paraId="266A1812">
            <w:pPr>
              <w:widowControl/>
              <w:spacing w:after="0" w:line="240" w:lineRule="auto"/>
              <w:ind w:right="0" w:firstLine="300" w:firstLineChars="125"/>
              <w:jc w:val="center"/>
              <w:rPr>
                <w:rFonts w:ascii="Times New Roman" w:hAnsi="Times New Roman" w:eastAsia="Times New Roman" w:cs="Times New Roman"/>
                <w:color w:val="auto"/>
                <w:szCs w:val="22"/>
                <w:lang w:bidi="ar-SA"/>
              </w:rPr>
            </w:pPr>
          </w:p>
        </w:tc>
        <w:tc>
          <w:tcPr>
            <w:tcW w:w="4801" w:type="dxa"/>
            <w:tcBorders>
              <w:top w:val="single" w:color="000000" w:sz="4" w:space="0"/>
              <w:left w:val="single" w:color="000000" w:sz="4" w:space="0"/>
              <w:bottom w:val="single" w:color="000000" w:sz="4" w:space="0"/>
              <w:right w:val="single" w:color="000000" w:sz="4" w:space="0"/>
            </w:tcBorders>
          </w:tcPr>
          <w:p w14:paraId="60EE49CA">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Художественно-эстетическое,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духовно-нравственное воспитание,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экологическое воспитание (участие в программах, проектах, кружковая работа)</w:t>
            </w:r>
          </w:p>
        </w:tc>
      </w:tr>
      <w:tr w14:paraId="1CA876FC">
        <w:tblPrEx>
          <w:tblCellMar>
            <w:top w:w="14" w:type="dxa"/>
            <w:left w:w="106" w:type="dxa"/>
            <w:bottom w:w="0" w:type="dxa"/>
            <w:right w:w="48" w:type="dxa"/>
          </w:tblCellMar>
        </w:tblPrEx>
        <w:trPr>
          <w:trHeight w:val="652" w:hRule="atLeast"/>
        </w:trPr>
        <w:tc>
          <w:tcPr>
            <w:tcW w:w="694" w:type="dxa"/>
            <w:tcBorders>
              <w:top w:val="single" w:color="000000" w:sz="4" w:space="0"/>
              <w:left w:val="single" w:color="000000" w:sz="4" w:space="0"/>
              <w:bottom w:val="single" w:color="000000" w:sz="4" w:space="0"/>
              <w:right w:val="single" w:color="000000" w:sz="4" w:space="0"/>
            </w:tcBorders>
          </w:tcPr>
          <w:p w14:paraId="1D586A3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15</w:t>
            </w:r>
          </w:p>
        </w:tc>
        <w:tc>
          <w:tcPr>
            <w:tcW w:w="3845" w:type="dxa"/>
            <w:tcBorders>
              <w:top w:val="single" w:color="000000" w:sz="4" w:space="0"/>
              <w:left w:val="single" w:color="000000" w:sz="4" w:space="0"/>
              <w:bottom w:val="single" w:color="000000" w:sz="4" w:space="0"/>
              <w:right w:val="single" w:color="000000" w:sz="4" w:space="0"/>
            </w:tcBorders>
          </w:tcPr>
          <w:p w14:paraId="0DEF30CC">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МК ДОУ « Михайловский детский сад»</w:t>
            </w:r>
          </w:p>
        </w:tc>
        <w:tc>
          <w:tcPr>
            <w:tcW w:w="4801" w:type="dxa"/>
            <w:tcBorders>
              <w:top w:val="single" w:color="000000" w:sz="4" w:space="0"/>
              <w:left w:val="single" w:color="000000" w:sz="4" w:space="0"/>
              <w:bottom w:val="single" w:color="000000" w:sz="4" w:space="0"/>
              <w:right w:val="single" w:color="000000" w:sz="4" w:space="0"/>
            </w:tcBorders>
          </w:tcPr>
          <w:p w14:paraId="0D6B71F8">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Духовно-нравственное воспитание; профориентационная работа</w:t>
            </w:r>
          </w:p>
        </w:tc>
      </w:tr>
      <w:tr w14:paraId="582F2BBE">
        <w:tblPrEx>
          <w:tblCellMar>
            <w:top w:w="14" w:type="dxa"/>
            <w:left w:w="106" w:type="dxa"/>
            <w:bottom w:w="0" w:type="dxa"/>
            <w:right w:w="48" w:type="dxa"/>
          </w:tblCellMar>
        </w:tblPrEx>
        <w:trPr>
          <w:trHeight w:val="564" w:hRule="atLeast"/>
        </w:trPr>
        <w:tc>
          <w:tcPr>
            <w:tcW w:w="694" w:type="dxa"/>
            <w:tcBorders>
              <w:top w:val="single" w:color="000000" w:sz="4" w:space="0"/>
              <w:left w:val="single" w:color="000000" w:sz="4" w:space="0"/>
              <w:bottom w:val="single" w:color="000000" w:sz="4" w:space="0"/>
              <w:right w:val="single" w:color="000000" w:sz="4" w:space="0"/>
            </w:tcBorders>
          </w:tcPr>
          <w:p w14:paraId="120FE77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16 </w:t>
            </w:r>
          </w:p>
        </w:tc>
        <w:tc>
          <w:tcPr>
            <w:tcW w:w="3845" w:type="dxa"/>
            <w:tcBorders>
              <w:top w:val="single" w:color="000000" w:sz="4" w:space="0"/>
              <w:left w:val="single" w:color="000000" w:sz="4" w:space="0"/>
              <w:bottom w:val="single" w:color="000000" w:sz="4" w:space="0"/>
              <w:right w:val="single" w:color="000000" w:sz="4" w:space="0"/>
            </w:tcBorders>
          </w:tcPr>
          <w:p w14:paraId="6B17CF38">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ООО «Каратеев»</w:t>
            </w:r>
          </w:p>
        </w:tc>
        <w:tc>
          <w:tcPr>
            <w:tcW w:w="4801" w:type="dxa"/>
            <w:tcBorders>
              <w:top w:val="single" w:color="000000" w:sz="4" w:space="0"/>
              <w:left w:val="single" w:color="000000" w:sz="4" w:space="0"/>
              <w:bottom w:val="single" w:color="000000" w:sz="4" w:space="0"/>
              <w:right w:val="single" w:color="000000" w:sz="4" w:space="0"/>
            </w:tcBorders>
          </w:tcPr>
          <w:p w14:paraId="109CFC4A">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Профориентационная работа. Экологическое воспитание.</w:t>
            </w:r>
          </w:p>
        </w:tc>
      </w:tr>
      <w:tr w14:paraId="5B8B38C7">
        <w:tblPrEx>
          <w:tblCellMar>
            <w:top w:w="14" w:type="dxa"/>
            <w:left w:w="106" w:type="dxa"/>
            <w:bottom w:w="0" w:type="dxa"/>
            <w:right w:w="48" w:type="dxa"/>
          </w:tblCellMar>
        </w:tblPrEx>
        <w:trPr>
          <w:trHeight w:val="562" w:hRule="atLeast"/>
        </w:trPr>
        <w:tc>
          <w:tcPr>
            <w:tcW w:w="694" w:type="dxa"/>
            <w:tcBorders>
              <w:top w:val="single" w:color="000000" w:sz="4" w:space="0"/>
              <w:left w:val="single" w:color="000000" w:sz="4" w:space="0"/>
              <w:bottom w:val="single" w:color="000000" w:sz="4" w:space="0"/>
              <w:right w:val="single" w:color="000000" w:sz="4" w:space="0"/>
            </w:tcBorders>
          </w:tcPr>
          <w:p w14:paraId="0891EC5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17 </w:t>
            </w:r>
          </w:p>
        </w:tc>
        <w:tc>
          <w:tcPr>
            <w:tcW w:w="3845" w:type="dxa"/>
            <w:tcBorders>
              <w:top w:val="single" w:color="000000" w:sz="4" w:space="0"/>
              <w:left w:val="single" w:color="000000" w:sz="4" w:space="0"/>
              <w:bottom w:val="single" w:color="000000" w:sz="4" w:space="0"/>
              <w:right w:val="single" w:color="000000" w:sz="4" w:space="0"/>
            </w:tcBorders>
          </w:tcPr>
          <w:p w14:paraId="553D2B31">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ОГАПОУ»Дмитриевский аграрный колледж»</w:t>
            </w:r>
          </w:p>
        </w:tc>
        <w:tc>
          <w:tcPr>
            <w:tcW w:w="4801" w:type="dxa"/>
            <w:tcBorders>
              <w:top w:val="single" w:color="000000" w:sz="4" w:space="0"/>
              <w:left w:val="single" w:color="000000" w:sz="4" w:space="0"/>
              <w:bottom w:val="single" w:color="000000" w:sz="4" w:space="0"/>
              <w:right w:val="single" w:color="000000" w:sz="4" w:space="0"/>
            </w:tcBorders>
          </w:tcPr>
          <w:p w14:paraId="04986F36">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Профориентационная работа. Экологическое воспитание</w:t>
            </w:r>
          </w:p>
        </w:tc>
      </w:tr>
      <w:tr w14:paraId="00DFAB8A">
        <w:tblPrEx>
          <w:tblCellMar>
            <w:top w:w="14" w:type="dxa"/>
            <w:left w:w="106" w:type="dxa"/>
            <w:bottom w:w="0" w:type="dxa"/>
            <w:right w:w="48" w:type="dxa"/>
          </w:tblCellMar>
        </w:tblPrEx>
        <w:trPr>
          <w:trHeight w:val="643" w:hRule="atLeast"/>
        </w:trPr>
        <w:tc>
          <w:tcPr>
            <w:tcW w:w="694" w:type="dxa"/>
            <w:tcBorders>
              <w:top w:val="single" w:color="000000" w:sz="4" w:space="0"/>
              <w:left w:val="single" w:color="000000" w:sz="4" w:space="0"/>
              <w:bottom w:val="single" w:color="000000" w:sz="4" w:space="0"/>
              <w:right w:val="single" w:color="000000" w:sz="4" w:space="0"/>
            </w:tcBorders>
          </w:tcPr>
          <w:p w14:paraId="0DF9948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18 </w:t>
            </w:r>
          </w:p>
        </w:tc>
        <w:tc>
          <w:tcPr>
            <w:tcW w:w="3845" w:type="dxa"/>
            <w:tcBorders>
              <w:top w:val="single" w:color="000000" w:sz="4" w:space="0"/>
              <w:left w:val="single" w:color="000000" w:sz="4" w:space="0"/>
              <w:bottom w:val="single" w:color="000000" w:sz="4" w:space="0"/>
              <w:right w:val="single" w:color="000000" w:sz="4" w:space="0"/>
            </w:tcBorders>
          </w:tcPr>
          <w:p w14:paraId="44217E19">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ОБПОУ «Железногорский горно-металлургический колледж»</w:t>
            </w:r>
          </w:p>
        </w:tc>
        <w:tc>
          <w:tcPr>
            <w:tcW w:w="4801" w:type="dxa"/>
            <w:tcBorders>
              <w:top w:val="single" w:color="000000" w:sz="4" w:space="0"/>
              <w:left w:val="single" w:color="000000" w:sz="4" w:space="0"/>
              <w:bottom w:val="single" w:color="000000" w:sz="4" w:space="0"/>
              <w:right w:val="single" w:color="000000" w:sz="4" w:space="0"/>
            </w:tcBorders>
          </w:tcPr>
          <w:p w14:paraId="690C88AA">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Профориентационная работа.</w:t>
            </w:r>
          </w:p>
        </w:tc>
      </w:tr>
      <w:tr w14:paraId="61B9A307">
        <w:tblPrEx>
          <w:tblCellMar>
            <w:top w:w="14" w:type="dxa"/>
            <w:left w:w="106" w:type="dxa"/>
            <w:bottom w:w="0" w:type="dxa"/>
            <w:right w:w="48" w:type="dxa"/>
          </w:tblCellMar>
        </w:tblPrEx>
        <w:trPr>
          <w:trHeight w:val="646" w:hRule="atLeast"/>
        </w:trPr>
        <w:tc>
          <w:tcPr>
            <w:tcW w:w="694" w:type="dxa"/>
            <w:tcBorders>
              <w:top w:val="single" w:color="000000" w:sz="4" w:space="0"/>
              <w:left w:val="single" w:color="000000" w:sz="4" w:space="0"/>
              <w:bottom w:val="single" w:color="000000" w:sz="4" w:space="0"/>
              <w:right w:val="single" w:color="000000" w:sz="4" w:space="0"/>
            </w:tcBorders>
          </w:tcPr>
          <w:p w14:paraId="51C602D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19 </w:t>
            </w:r>
          </w:p>
        </w:tc>
        <w:tc>
          <w:tcPr>
            <w:tcW w:w="3845" w:type="dxa"/>
            <w:tcBorders>
              <w:top w:val="single" w:color="000000" w:sz="4" w:space="0"/>
              <w:left w:val="single" w:color="000000" w:sz="4" w:space="0"/>
              <w:bottom w:val="single" w:color="000000" w:sz="4" w:space="0"/>
              <w:right w:val="single" w:color="000000" w:sz="4" w:space="0"/>
            </w:tcBorders>
          </w:tcPr>
          <w:p w14:paraId="6A102A48">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Частная школа борьбы Бу-до</w:t>
            </w:r>
          </w:p>
        </w:tc>
        <w:tc>
          <w:tcPr>
            <w:tcW w:w="4801" w:type="dxa"/>
            <w:tcBorders>
              <w:top w:val="single" w:color="000000" w:sz="4" w:space="0"/>
              <w:left w:val="single" w:color="000000" w:sz="4" w:space="0"/>
              <w:bottom w:val="single" w:color="000000" w:sz="4" w:space="0"/>
              <w:right w:val="single" w:color="000000" w:sz="4" w:space="0"/>
            </w:tcBorders>
          </w:tcPr>
          <w:p w14:paraId="33A62025">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Физкультурно-оздоровительное воспитание (занятия в кружках, секциях)</w:t>
            </w:r>
          </w:p>
        </w:tc>
      </w:tr>
      <w:tr w14:paraId="3D24630E">
        <w:tblPrEx>
          <w:tblCellMar>
            <w:top w:w="14" w:type="dxa"/>
            <w:left w:w="106" w:type="dxa"/>
            <w:bottom w:w="0" w:type="dxa"/>
            <w:right w:w="48" w:type="dxa"/>
          </w:tblCellMar>
        </w:tblPrEx>
        <w:trPr>
          <w:trHeight w:val="646" w:hRule="atLeast"/>
        </w:trPr>
        <w:tc>
          <w:tcPr>
            <w:tcW w:w="694" w:type="dxa"/>
            <w:tcBorders>
              <w:top w:val="single" w:color="000000" w:sz="4" w:space="0"/>
              <w:left w:val="single" w:color="000000" w:sz="4" w:space="0"/>
              <w:bottom w:val="single" w:color="000000" w:sz="4" w:space="0"/>
              <w:right w:val="single" w:color="000000" w:sz="4" w:space="0"/>
            </w:tcBorders>
          </w:tcPr>
          <w:p w14:paraId="115570D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20 </w:t>
            </w:r>
          </w:p>
        </w:tc>
        <w:tc>
          <w:tcPr>
            <w:tcW w:w="3845" w:type="dxa"/>
            <w:tcBorders>
              <w:top w:val="single" w:color="000000" w:sz="4" w:space="0"/>
              <w:left w:val="single" w:color="000000" w:sz="4" w:space="0"/>
              <w:bottom w:val="single" w:color="000000" w:sz="4" w:space="0"/>
              <w:right w:val="single" w:color="000000" w:sz="4" w:space="0"/>
            </w:tcBorders>
          </w:tcPr>
          <w:p w14:paraId="528D5C70">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ОБУЗ «Железногорская ЦРБ»</w:t>
            </w:r>
          </w:p>
        </w:tc>
        <w:tc>
          <w:tcPr>
            <w:tcW w:w="4801" w:type="dxa"/>
            <w:tcBorders>
              <w:top w:val="single" w:color="000000" w:sz="4" w:space="0"/>
              <w:left w:val="single" w:color="000000" w:sz="4" w:space="0"/>
              <w:bottom w:val="single" w:color="000000" w:sz="4" w:space="0"/>
              <w:right w:val="single" w:color="000000" w:sz="4" w:space="0"/>
            </w:tcBorders>
          </w:tcPr>
          <w:p w14:paraId="4BD16DD0">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Работа по профилактике заболеваний.</w:t>
            </w:r>
          </w:p>
        </w:tc>
      </w:tr>
    </w:tbl>
    <w:p w14:paraId="5F2231E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65A33F94">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5" w:name="_Toc179929441"/>
      <w:r>
        <w:rPr>
          <w:rFonts w:ascii="Times New Roman" w:hAnsi="Times New Roman" w:eastAsia="Times New Roman" w:cs="Times New Roman"/>
          <w:color w:val="auto"/>
          <w:sz w:val="22"/>
          <w:szCs w:val="22"/>
          <w:lang w:val="ru-RU" w:eastAsia="ru-RU" w:bidi="ar-SA"/>
        </w:rPr>
        <w:t>Воспитывающая среда школы</w:t>
      </w:r>
      <w:bookmarkEnd w:id="1195"/>
      <w:r>
        <w:rPr>
          <w:rFonts w:ascii="Times New Roman" w:hAnsi="Times New Roman" w:eastAsia="Times New Roman" w:cs="Times New Roman"/>
          <w:color w:val="auto"/>
          <w:sz w:val="22"/>
          <w:szCs w:val="22"/>
          <w:lang w:val="ru-RU" w:eastAsia="ru-RU" w:bidi="ar-SA"/>
        </w:rPr>
        <w:t xml:space="preserve"> </w:t>
      </w:r>
    </w:p>
    <w:p w14:paraId="1FF35DB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Процесс воспитания в школе основывается на следующих принципах взаимодействия педагогов и школьников: </w:t>
      </w:r>
    </w:p>
    <w:p w14:paraId="7832BFB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4797D70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5AFC554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1EB0E4A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организация основных совместных дел школьников и педагогов как предмета совместной заботы и взрослых, и детей; </w:t>
      </w:r>
    </w:p>
    <w:p w14:paraId="61D8026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системность, целесообразность и избирательность воспитания как условия его эффективности. </w:t>
      </w:r>
    </w:p>
    <w:p w14:paraId="00F8E33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Программа осуществляется: </w:t>
      </w:r>
    </w:p>
    <w:p w14:paraId="1BF2EDF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через ведение аналитической и диагностической деятельности (анкетирование, собеседование, тестирование, наблюдение, опросники, социологические исследования);  </w:t>
      </w:r>
    </w:p>
    <w:p w14:paraId="42603F6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через методическое обеспечение (семинары, курсы, учёбы, консультации, педсоветы, мастер-классы);  </w:t>
      </w:r>
    </w:p>
    <w:p w14:paraId="6C5D32A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через систему дополнительного образования;  </w:t>
      </w:r>
    </w:p>
    <w:p w14:paraId="4CCEDB8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через систему КТД и традиционных дел ОУ;  </w:t>
      </w:r>
    </w:p>
    <w:p w14:paraId="4ED675B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в ходе организации образовательного процесса, а также во внеурочное и внешкольное время;  </w:t>
      </w:r>
    </w:p>
    <w:p w14:paraId="1776DDB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в ходе взаимодействия со школьными социологическими службами (социальный педагог, психолог, библиотекарь);  </w:t>
      </w:r>
    </w:p>
    <w:p w14:paraId="127BAD8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через систему взаимодействия, сотрудничества с культурными и образовательными учреждения сл. Михайловки ,района  и г. Железногорска (школы, музеи, библиотеки, театры; галереи, ЦДТ, ДК);  </w:t>
      </w:r>
    </w:p>
    <w:p w14:paraId="5B7CB36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Методы:  </w:t>
      </w:r>
    </w:p>
    <w:p w14:paraId="6266718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научно-исследовательский;  </w:t>
      </w:r>
    </w:p>
    <w:p w14:paraId="34C34BA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метод проектов;  </w:t>
      </w:r>
    </w:p>
    <w:p w14:paraId="0929D7A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коммуникативная методика;  </w:t>
      </w:r>
    </w:p>
    <w:p w14:paraId="3E77A0D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личностно-ориентированный метод;  </w:t>
      </w:r>
    </w:p>
    <w:p w14:paraId="0FEACD5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метод креативного мышления;  </w:t>
      </w:r>
    </w:p>
    <w:p w14:paraId="5F0309B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репродуктивный метод;  </w:t>
      </w: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метод критического мышления;  </w:t>
      </w: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Формы работы:  </w:t>
      </w:r>
    </w:p>
    <w:p w14:paraId="7E53458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классный час, беседа, обсуждение, консультации, презентации,  </w:t>
      </w:r>
    </w:p>
    <w:p w14:paraId="4B4EDED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тренинги, занятия, курсы;  </w:t>
      </w:r>
    </w:p>
    <w:p w14:paraId="3E9693B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конкурсы, викторины, игры, праздники, мероприятия, походы (туристические, культурологические), представления, выступления, балы, карнавалы, фестивали;  </w:t>
      </w:r>
    </w:p>
    <w:p w14:paraId="586FAA7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дебаты, дискуссии, круглые столы, конференции;  </w:t>
      </w:r>
    </w:p>
    <w:p w14:paraId="073D47F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встречи с интересными людьми, клубы по интересам;  </w:t>
      </w:r>
    </w:p>
    <w:p w14:paraId="241FD1B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Роль классного руководителя  в условиях данной воспитательной программы можно определить так:  </w:t>
      </w:r>
    </w:p>
    <w:p w14:paraId="1EF317E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Зажигай «звезду» и давай возможность ей разгораться все ярче и ярче. А когда пройдет время одной «звезды», зажигай новую.  </w:t>
      </w:r>
    </w:p>
    <w:p w14:paraId="5E997C8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Ожидаемые результаты. </w:t>
      </w:r>
    </w:p>
    <w:p w14:paraId="134386B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Создание системы гражданско-патриотического и нравственно-правового воспитания обучающихся, способствующей воспитанию человека и гражданина, ответственного за свою судьбу и судьбу своего отечества. Снижение числа подростков, состоящих на учете за правонарушения, склонных к вредным привычкам.  </w:t>
      </w:r>
    </w:p>
    <w:p w14:paraId="6654B45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Развитое чувство прекрасного. Умение каждого ребенка найти своё место в творчестве. Массовое участие в культурном досуге. Повышение количества обучающихся, занимающихся в объединениях дополнительного образования и спортивных секциях школы и города.  </w:t>
      </w:r>
    </w:p>
    <w:p w14:paraId="0A5192F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Развитие потребности занятий физической культуры и спортом, интереса к жизни людей и природы, к истории и географии своего города, края, государства.  </w:t>
      </w:r>
    </w:p>
    <w:p w14:paraId="4E5AEE1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Полное удовлетворение интересов и потребностей, обучающихся в дополнительном образовании.  </w:t>
      </w:r>
    </w:p>
    <w:p w14:paraId="6048BA4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Укрепление связи семьи и школы в интересах развития ребенка. Создание системы педагогической подготовки родителей.  </w:t>
      </w:r>
    </w:p>
    <w:p w14:paraId="766F439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Создание единого воспитательного пространства всеми заинтересованными государственными и общественными учреждениями и организациями.  </w:t>
      </w:r>
    </w:p>
    <w:p w14:paraId="1FAA4EF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Создание системы повышения профессионального мастерства организаторов воспитания. Внедрение в практическую деятельность достижений передовой педагогической науки, инновационной и экспериментальной работы в области воспитания.  </w:t>
      </w:r>
    </w:p>
    <w:p w14:paraId="257E79B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Усиление ориентации школьников на духовные ценности, воспитание юного гражданина. </w:t>
      </w:r>
    </w:p>
    <w:p w14:paraId="2BD6A1C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Модель выпускника МКОУ «Михайловская средняя общеобразовательная школа Железногорского района Курской области»  Это человек: </w:t>
      </w:r>
    </w:p>
    <w:p w14:paraId="3FDDBC6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овладевший знаниями в области культуры, истории России, гражданин и патриот своей родины;  </w:t>
      </w:r>
    </w:p>
    <w:p w14:paraId="3039170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воспитанный на основе нравственных традиций русского народа - жизнерадостный, доброжелательный, вежливый, миролюбивый, отзывчивый, гостеприимный, дорожащий своей честью и достоинством; </w:t>
      </w:r>
    </w:p>
    <w:p w14:paraId="40AA125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любящий свою семью, почитающий родителей, руководствующийся в жизни высокими духовными идеалами, гуманный и милосердный;  </w:t>
      </w:r>
    </w:p>
    <w:p w14:paraId="42D507D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обогащенный знаниями в области истории народов мира, мировых традиций;  </w:t>
      </w:r>
    </w:p>
    <w:p w14:paraId="693D695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наделенный глубокими и прочными знаниями по различным дисциплинам;  </w:t>
      </w:r>
    </w:p>
    <w:p w14:paraId="2F5348C7">
      <w:pPr>
        <w:widowControl/>
        <w:tabs>
          <w:tab w:val="center" w:pos="1921"/>
          <w:tab w:val="center" w:pos="3452"/>
          <w:tab w:val="center" w:pos="5240"/>
          <w:tab w:val="center" w:pos="6863"/>
          <w:tab w:val="center" w:pos="7636"/>
          <w:tab w:val="center" w:pos="8664"/>
          <w:tab w:val="center" w:pos="9708"/>
        </w:tabs>
        <w:spacing w:after="0" w:line="240" w:lineRule="auto"/>
        <w:ind w:right="0" w:firstLine="275" w:firstLineChars="125"/>
        <w:jc w:val="both"/>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ab/>
      </w: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получивший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начальные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профессиональные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навыки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выбранному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им </w:t>
      </w:r>
    </w:p>
    <w:p w14:paraId="5EF611E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направлению;  </w:t>
      </w:r>
    </w:p>
    <w:p w14:paraId="60BA5A5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способный к продолжению образования и самообразованию;  </w:t>
      </w:r>
    </w:p>
    <w:p w14:paraId="217FB11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готовый к самостоятельной трудовой деятельности;  </w:t>
      </w:r>
    </w:p>
    <w:p w14:paraId="223DB3C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эрудированный, активный и целеустремленный, умеющий преодолевать трудности, отстаивать свою точку зрения, свои и общественные интересы, разбирающийся в политике и экономике;  </w:t>
      </w:r>
    </w:p>
    <w:p w14:paraId="65E8F95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уважающий иные мнения, национальные убеждения и религиозные обычаи людей;  </w:t>
      </w:r>
    </w:p>
    <w:p w14:paraId="1DAC1D31">
      <w:pPr>
        <w:widowControl/>
        <w:tabs>
          <w:tab w:val="center" w:pos="2400"/>
          <w:tab w:val="center" w:pos="6313"/>
          <w:tab w:val="center" w:pos="9439"/>
        </w:tabs>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владеющий высокойкультурой общения и поведения, культуройбыта и эстетическим вкусом;  </w:t>
      </w:r>
    </w:p>
    <w:p w14:paraId="12BB385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обладающий развитым интеллектом, деловым этикетом;  </w:t>
      </w:r>
    </w:p>
    <w:p w14:paraId="397ACC4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трудолюбивый и способный к самореализации в различных видах деятельности.   </w:t>
      </w:r>
    </w:p>
    <w:p w14:paraId="18F62DF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Богатый творческий потенциал, стремление идти в ногу со временем, выбор современных оптимальных методов и технологий воспитания позволяют классным руководителям и воспитателям обобщать и транслировать свой опыт на муниципальном, региональном, Всероссийском уровне. </w:t>
      </w:r>
    </w:p>
    <w:p w14:paraId="38B52D0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Основными традициями воспитания в школе являются следующие: </w:t>
      </w:r>
    </w:p>
    <w:p w14:paraId="6D3F8F8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вся воспитательная работа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14:paraId="60A453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14:paraId="7036E86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14:paraId="7D3F1E9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в проведении общешкольных дел отсутствует соревновательность между классами, поощряется конструктивное меж классное и меж возрастное взаимодействие школьников, а также их социальная активность; </w:t>
      </w:r>
    </w:p>
    <w:p w14:paraId="45734E6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педагоги школы ориентированы на формирование коллективов в рамках школьных классов, объединений дополнительного образования, секций и иных детских объединений, на установление в них доброжелательных и товарищеских взаимоотношений; </w:t>
      </w:r>
    </w:p>
    <w:p w14:paraId="7918946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Times New Roman" w:hAnsi="Times New Roman" w:eastAsia="Times New Roman" w:cs="Times New Roman"/>
          <w:color w:val="auto"/>
          <w:szCs w:val="22"/>
          <w:lang w:bidi="ar-SA"/>
        </w:rPr>
        <w:t xml:space="preserve"> ключевой фигурой воспитания в школе является администрация школы, классный руководитель , педагогический коллектив и социально - педагогическая служба школы, реализующие по отношению к детям защитную, личностно развивающую, организационную, посредническую (в разрешении конфликтов) функции. </w:t>
      </w:r>
    </w:p>
    <w:p w14:paraId="195BCD8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Поддержание, укрепление и формирование традиций школы  </w:t>
      </w:r>
    </w:p>
    <w:p w14:paraId="1B6ABCE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Ничто так не сплачивает школьный коллектив как традиции, поэтому в школе ведется целенаправленная работа по сохранению старых традиций и формированию новых, соответствующих духу времени. Традиционным является здесь трепетное отношение к живописи, графике, скульптуре, литературе, к высоким именам великих знаменитостей, дарующим возможность представить детям мир через призму духовных ценностей. Наиболее значимыми и важными традициями являются День единых действий, «Посвящение в первоклассники», конкурс инсценированной новогодней сказки, концерт для мам «Мама – самая главная на свете», смотр строя и песни, ярмарка Осенних фантазий, концерт ко Дню учителя, «Последний звонок», конкурс инсценированной патриотической песни,  смотр строя и песни, Зарница, КВН. Все мероприятия отличаются большой продуманностью, классные руководители  стараются привлечь как можно большее количество обучающихся к их подготовке, участию в них, найти каждому ребёнку дело по душе. </w:t>
      </w:r>
    </w:p>
    <w:p w14:paraId="411FD9C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Воспитывающие общности (сообщества) в школе </w:t>
      </w:r>
      <w:r>
        <w:rPr>
          <w:rFonts w:ascii="Times New Roman" w:hAnsi="Times New Roman" w:eastAsia="Times New Roman" w:cs="Times New Roman"/>
          <w:color w:val="auto"/>
          <w:szCs w:val="22"/>
          <w:lang w:bidi="ar-SA"/>
        </w:rPr>
        <w:t xml:space="preserve">Основные воспитывающие общности в школе:  </w:t>
      </w:r>
    </w:p>
    <w:p w14:paraId="7840550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b/>
          <w:color w:val="auto"/>
          <w:szCs w:val="22"/>
          <w:lang w:bidi="ar-SA"/>
        </w:rPr>
        <w:t>детские (сверстников и разновозрастные)</w:t>
      </w:r>
      <w:r>
        <w:rPr>
          <w:rFonts w:ascii="Times New Roman" w:hAnsi="Times New Roman" w:eastAsia="Times New Roman" w:cs="Times New Roman"/>
          <w:color w:val="auto"/>
          <w:szCs w:val="22"/>
          <w:lang w:bidi="ar-SA"/>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В школе созданы и осуществляют свою деятельность: волонтерский отряд , школьный спортивный клуб «Альтаир», ученическое самоуправление «Совет старшеклассников»; </w:t>
      </w:r>
    </w:p>
    <w:p w14:paraId="61F4FF5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b/>
          <w:color w:val="auto"/>
          <w:szCs w:val="22"/>
          <w:lang w:bidi="ar-SA"/>
        </w:rPr>
        <w:t>детско-взрослые</w:t>
      </w:r>
      <w:r>
        <w:rPr>
          <w:rFonts w:ascii="Times New Roman" w:hAnsi="Times New Roman" w:eastAsia="Times New Roman" w:cs="Times New Roman"/>
          <w:color w:val="auto"/>
          <w:szCs w:val="22"/>
          <w:lang w:bidi="ar-SA"/>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Обучающиеся школы принимают активное участие с деятельности совета Медиации школы; </w:t>
      </w:r>
    </w:p>
    <w:p w14:paraId="32002DC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b/>
          <w:color w:val="auto"/>
          <w:szCs w:val="22"/>
          <w:lang w:bidi="ar-SA"/>
        </w:rPr>
        <w:t>профессионально-родительские</w:t>
      </w:r>
      <w:r>
        <w:rPr>
          <w:rFonts w:ascii="Times New Roman" w:hAnsi="Times New Roman" w:eastAsia="Times New Roman" w:cs="Times New Roman"/>
          <w:color w:val="auto"/>
          <w:szCs w:val="22"/>
          <w:lang w:bidi="ar-SA"/>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В школе активно развивается работа службы медиации, а также Совета отцов.; </w:t>
      </w:r>
    </w:p>
    <w:p w14:paraId="484C808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b/>
          <w:color w:val="auto"/>
          <w:szCs w:val="22"/>
          <w:lang w:bidi="ar-SA"/>
        </w:rPr>
        <w:t>профессиональные</w:t>
      </w:r>
      <w:r>
        <w:rPr>
          <w:rFonts w:ascii="Times New Roman" w:hAnsi="Times New Roman" w:eastAsia="Times New Roman" w:cs="Times New Roman"/>
          <w:color w:val="auto"/>
          <w:szCs w:val="22"/>
          <w:lang w:bidi="ar-SA"/>
        </w:rPr>
        <w:t xml:space="preserve">. Единство целей и задач воспитания, реализуемое всеми сотрудниками школы, которые должны разделять те ценности, которые заложены в основу Программы. Отличительные черты профессиональных сообществ школы (методические объединения классных руководителей и учителей-предметников): </w:t>
      </w:r>
    </w:p>
    <w:p w14:paraId="31B7094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соблюдение норм профессиональной педагогической этики;  </w:t>
      </w:r>
    </w:p>
    <w:p w14:paraId="47C32FD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уважение и учёт норм и правил уклада школы, их поддержка в профессиональной педагогической деятельности, в общении; </w:t>
      </w:r>
    </w:p>
    <w:p w14:paraId="31623ED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уважение ко всем обучающимся, их родителям (законным представителям), коллегам; </w:t>
      </w:r>
    </w:p>
    <w:p w14:paraId="513CE8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 </w:t>
      </w:r>
    </w:p>
    <w:p w14:paraId="6688001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 </w:t>
      </w:r>
    </w:p>
    <w:p w14:paraId="738B5DC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 </w:t>
      </w:r>
    </w:p>
    <w:p w14:paraId="7E27DAA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внимание к каждому обучающемуся, умение общаться и работать с учетом индивидуальных особенностей каждого; </w:t>
      </w:r>
    </w:p>
    <w:p w14:paraId="3817A5A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быть примером для обучающихся при формировании у них ценностных ориентиров, соблюдении нравственных норм общения и поведения; </w:t>
      </w:r>
    </w:p>
    <w:p w14:paraId="60E7C08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14:paraId="7A7FE6D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1AB8936B">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6" w:name="_Toc179929442"/>
      <w:r>
        <w:rPr>
          <w:rFonts w:ascii="Times New Roman" w:hAnsi="Times New Roman" w:eastAsia="Times New Roman" w:cs="Times New Roman"/>
          <w:color w:val="auto"/>
          <w:sz w:val="22"/>
          <w:szCs w:val="22"/>
          <w:lang w:val="ru-RU" w:eastAsia="ru-RU" w:bidi="ar-SA"/>
        </w:rPr>
        <w:t>2.2. Виды, формы и содержание воспитательной деятельности</w:t>
      </w:r>
      <w:bookmarkEnd w:id="1196"/>
      <w:r>
        <w:rPr>
          <w:rFonts w:ascii="Times New Roman" w:hAnsi="Times New Roman" w:eastAsia="Times New Roman" w:cs="Times New Roman"/>
          <w:color w:val="auto"/>
          <w:sz w:val="22"/>
          <w:szCs w:val="22"/>
          <w:lang w:val="ru-RU" w:eastAsia="ru-RU" w:bidi="ar-SA"/>
        </w:rPr>
        <w:t xml:space="preserve"> </w:t>
      </w:r>
    </w:p>
    <w:p w14:paraId="127DBE1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65D6A7D6">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7" w:name="_Toc179929443"/>
      <w:r>
        <w:rPr>
          <w:rFonts w:ascii="Times New Roman" w:hAnsi="Times New Roman" w:eastAsia="Times New Roman" w:cs="Times New Roman"/>
          <w:color w:val="auto"/>
          <w:sz w:val="22"/>
          <w:szCs w:val="22"/>
          <w:lang w:val="ru-RU" w:eastAsia="ru-RU" w:bidi="ar-SA"/>
        </w:rPr>
        <w:t>Модуль «Урочная деятельность»</w:t>
      </w:r>
      <w:bookmarkEnd w:id="1197"/>
      <w:r>
        <w:rPr>
          <w:rFonts w:ascii="Times New Roman" w:hAnsi="Times New Roman" w:eastAsia="Times New Roman" w:cs="Times New Roman"/>
          <w:color w:val="auto"/>
          <w:sz w:val="22"/>
          <w:szCs w:val="22"/>
          <w:lang w:val="ru-RU" w:eastAsia="ru-RU" w:bidi="ar-SA"/>
        </w:rPr>
        <w:t xml:space="preserve"> </w:t>
      </w:r>
    </w:p>
    <w:p w14:paraId="0C20FCC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Целью модуля является реализация школьными педагогами воспитательного потенциала урока, и предполагает следующее: </w:t>
      </w:r>
    </w:p>
    <w:p w14:paraId="4D8C67D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максимальное использование воспитательных возможностей содержания учебных </w:t>
      </w:r>
    </w:p>
    <w:p w14:paraId="629C4A3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включение учителями в рабочие программы учебных предметов, курсов, модулей </w:t>
      </w:r>
    </w:p>
    <w:p w14:paraId="19FFAE5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поддержка доброжелательной атмосферы; 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1740D2A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установление доверительных отношений между учителем и его учениками, способствующее позитивному восприятию учащимися требований и просьб учителя, их внимания к обсуждаемой на уроке информации, активизации их познавательной деятельности;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3FD9713">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8" w:name="_Toc179929444"/>
      <w:r>
        <w:rPr>
          <w:rFonts w:ascii="Times New Roman" w:hAnsi="Times New Roman" w:eastAsia="Times New Roman" w:cs="Times New Roman"/>
          <w:color w:val="auto"/>
          <w:sz w:val="22"/>
          <w:szCs w:val="22"/>
          <w:lang w:val="ru-RU" w:eastAsia="ru-RU" w:bidi="ar-SA"/>
        </w:rPr>
        <w:t>Модуль «Классное руководство»</w:t>
      </w:r>
      <w:bookmarkEnd w:id="1198"/>
      <w:r>
        <w:rPr>
          <w:rFonts w:ascii="Times New Roman" w:hAnsi="Times New Roman" w:eastAsia="Times New Roman" w:cs="Times New Roman"/>
          <w:color w:val="auto"/>
          <w:sz w:val="22"/>
          <w:szCs w:val="22"/>
          <w:lang w:val="ru-RU" w:eastAsia="ru-RU" w:bidi="ar-SA"/>
        </w:rPr>
        <w:t xml:space="preserve"> </w:t>
      </w:r>
    </w:p>
    <w:p w14:paraId="7761F2C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Осуществляя классное руководство  в школе , педагог организует работу с классом, индивидуальную работу с учащимися вверенного ему класса; работу с учителями, преподающими в данном классе; социально - педагогической службой школы; работу с родителями учащихся или их законными представителями. </w:t>
      </w:r>
    </w:p>
    <w:p w14:paraId="4C34B1F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Целью модуля является создание условий эффективной работы классного руководителя с коллективом школьников и каждым ребенком отдельно. </w:t>
      </w:r>
    </w:p>
    <w:p w14:paraId="5DA11FE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Работа с классом : </w:t>
      </w:r>
    </w:p>
    <w:p w14:paraId="56B3D2E7">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3EADACFE">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6F360C10">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3F3816EF">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14:paraId="61E2BC65">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выработка совместно со школьниками законов класса, помогающим учащимся освоить нормы и правила общения, которым они должны следовать в школе. </w:t>
      </w:r>
    </w:p>
    <w:p w14:paraId="476D51D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Индивидуальная работа с учащимися: </w:t>
      </w:r>
    </w:p>
    <w:p w14:paraId="41D7AD2C">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1FD952DC">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019851E6">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02CE2BC1">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14:paraId="1503710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с учителями, преподающими в классе: </w:t>
      </w:r>
    </w:p>
    <w:p w14:paraId="61E4ACEB">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14:paraId="0C3BAF89">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педагогических консилиумов, направленных на решение конкретных проблем класса и интеграцию воспитательных влияний на обучающихся; </w:t>
      </w:r>
    </w:p>
    <w:p w14:paraId="422FD5C9">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14:paraId="34D05535">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привлечение учителей к участию в родительских собраниях класса для объединения усилий в деле обучения и воспитания детей. </w:t>
      </w:r>
    </w:p>
    <w:p w14:paraId="2466417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с родителями (законными представителями) обучающихся: </w:t>
      </w:r>
    </w:p>
    <w:p w14:paraId="6B29838F">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регулярное информирование родителей (законных представителей) о школьных успехах и проблемах их детей, о жизни класса в целом; </w:t>
      </w:r>
    </w:p>
    <w:p w14:paraId="5FB4C65F">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 - предметниками; </w:t>
      </w:r>
    </w:p>
    <w:p w14:paraId="11A1694D">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родительских собраний, происходящих в режиме обсуждения наиболее острых проблем обучения и воспитания обучающихся; </w:t>
      </w:r>
    </w:p>
    <w:p w14:paraId="3D0288CC">
      <w:pPr>
        <w:widowControl/>
        <w:numPr>
          <w:ilvl w:val="0"/>
          <w:numId w:val="4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1B832D58">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199" w:name="_Toc179929445"/>
      <w:r>
        <w:rPr>
          <w:rFonts w:ascii="Times New Roman" w:hAnsi="Times New Roman" w:eastAsia="Times New Roman" w:cs="Times New Roman"/>
          <w:color w:val="auto"/>
          <w:sz w:val="22"/>
          <w:szCs w:val="22"/>
          <w:lang w:val="ru-RU" w:eastAsia="ru-RU" w:bidi="ar-SA"/>
        </w:rPr>
        <w:t>Модуль «Внеурочная деятельность»</w:t>
      </w:r>
      <w:bookmarkEnd w:id="1199"/>
      <w:r>
        <w:rPr>
          <w:rFonts w:ascii="Times New Roman" w:hAnsi="Times New Roman" w:eastAsia="Times New Roman" w:cs="Times New Roman"/>
          <w:color w:val="auto"/>
          <w:sz w:val="22"/>
          <w:szCs w:val="22"/>
          <w:lang w:val="ru-RU" w:eastAsia="ru-RU" w:bidi="ar-SA"/>
        </w:rPr>
        <w:t xml:space="preserve"> </w:t>
      </w:r>
    </w:p>
    <w:p w14:paraId="5A239F6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Целью модуля является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7E184B8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Воспитание на занятиях школьных курсов внеурочной деятельности и преимущественно осуществляется через: </w:t>
      </w:r>
    </w:p>
    <w:p w14:paraId="1A92AAD1">
      <w:pPr>
        <w:widowControl/>
        <w:numPr>
          <w:ilvl w:val="0"/>
          <w:numId w:val="4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формирование детско-взрослых общностей, которые могли бы объединять детей и педагогов общими позитивными эмоциями и доверительными отношениями друг к другу; - создание в детских объединениях традиций, задающих их членам определенные социально значимые формы поведения; </w:t>
      </w:r>
    </w:p>
    <w:p w14:paraId="3B69EE2C">
      <w:pPr>
        <w:widowControl/>
        <w:numPr>
          <w:ilvl w:val="0"/>
          <w:numId w:val="4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поддержку в школьников с ярко выраженной лидерской позицией и установкой на сохранение и поддержание накопленных социально значимых традиций; </w:t>
      </w:r>
    </w:p>
    <w:p w14:paraId="7583E714">
      <w:pPr>
        <w:widowControl/>
        <w:numPr>
          <w:ilvl w:val="0"/>
          <w:numId w:val="4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поощрение педагогами детских инициатив и детского самоуправления. </w:t>
      </w:r>
    </w:p>
    <w:p w14:paraId="2C77C3B4">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1964974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Реализация воспитательного потенциала внеурочной деятельности происходит в рамках следующих курсов. </w:t>
      </w:r>
    </w:p>
    <w:tbl>
      <w:tblPr>
        <w:tblStyle w:val="475"/>
        <w:tblW w:w="9116" w:type="dxa"/>
        <w:tblInd w:w="499" w:type="dxa"/>
        <w:tblLayout w:type="autofit"/>
        <w:tblCellMar>
          <w:top w:w="58" w:type="dxa"/>
          <w:left w:w="108" w:type="dxa"/>
          <w:bottom w:w="0" w:type="dxa"/>
          <w:right w:w="115" w:type="dxa"/>
        </w:tblCellMar>
      </w:tblPr>
      <w:tblGrid>
        <w:gridCol w:w="4674"/>
        <w:gridCol w:w="4442"/>
      </w:tblGrid>
      <w:tr w14:paraId="7FD2FBAA">
        <w:tblPrEx>
          <w:tblCellMar>
            <w:top w:w="58" w:type="dxa"/>
            <w:left w:w="108" w:type="dxa"/>
            <w:bottom w:w="0" w:type="dxa"/>
            <w:right w:w="115" w:type="dxa"/>
          </w:tblCellMar>
        </w:tblPrEx>
        <w:trPr>
          <w:trHeight w:val="602" w:hRule="atLeast"/>
        </w:trPr>
        <w:tc>
          <w:tcPr>
            <w:tcW w:w="4674" w:type="dxa"/>
            <w:tcBorders>
              <w:top w:val="single" w:color="000000" w:sz="4" w:space="0"/>
              <w:left w:val="single" w:color="000000" w:sz="4" w:space="0"/>
              <w:bottom w:val="single" w:color="000000" w:sz="4" w:space="0"/>
              <w:right w:val="single" w:color="000000" w:sz="4" w:space="0"/>
            </w:tcBorders>
          </w:tcPr>
          <w:p w14:paraId="33429F04">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Направления внеурочной деятельности в 1 классах</w:t>
            </w:r>
          </w:p>
        </w:tc>
        <w:tc>
          <w:tcPr>
            <w:tcW w:w="4442" w:type="dxa"/>
            <w:tcBorders>
              <w:top w:val="single" w:color="000000" w:sz="4" w:space="0"/>
              <w:left w:val="single" w:color="000000" w:sz="4" w:space="0"/>
              <w:bottom w:val="single" w:color="000000" w:sz="4" w:space="0"/>
              <w:right w:val="single" w:color="000000" w:sz="4" w:space="0"/>
            </w:tcBorders>
          </w:tcPr>
          <w:p w14:paraId="0F3049A3">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Название курса внеурочной деятельности</w:t>
            </w:r>
          </w:p>
        </w:tc>
      </w:tr>
      <w:tr w14:paraId="31B60F99">
        <w:tblPrEx>
          <w:tblCellMar>
            <w:top w:w="58" w:type="dxa"/>
            <w:left w:w="108" w:type="dxa"/>
            <w:bottom w:w="0" w:type="dxa"/>
            <w:right w:w="115" w:type="dxa"/>
          </w:tblCellMar>
        </w:tblPrEx>
        <w:trPr>
          <w:trHeight w:val="838" w:hRule="atLeast"/>
        </w:trPr>
        <w:tc>
          <w:tcPr>
            <w:tcW w:w="4674" w:type="dxa"/>
            <w:tcBorders>
              <w:top w:val="single" w:color="000000" w:sz="4" w:space="0"/>
              <w:left w:val="single" w:color="000000" w:sz="4" w:space="0"/>
              <w:bottom w:val="single" w:color="000000" w:sz="4" w:space="0"/>
              <w:right w:val="single" w:color="000000" w:sz="4" w:space="0"/>
            </w:tcBorders>
          </w:tcPr>
          <w:p w14:paraId="59ECC4A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Информационно- просветительские занятия патриотической, нравственной и экологической направленности </w:t>
            </w:r>
          </w:p>
        </w:tc>
        <w:tc>
          <w:tcPr>
            <w:tcW w:w="4442" w:type="dxa"/>
            <w:tcBorders>
              <w:top w:val="single" w:color="000000" w:sz="4" w:space="0"/>
              <w:left w:val="single" w:color="000000" w:sz="4" w:space="0"/>
              <w:bottom w:val="single" w:color="000000" w:sz="4" w:space="0"/>
              <w:right w:val="single" w:color="000000" w:sz="4" w:space="0"/>
            </w:tcBorders>
            <w:vAlign w:val="center"/>
          </w:tcPr>
          <w:p w14:paraId="0EF298E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«Разговоры о важном» ,«Орлята России», «Я- курянин»</w:t>
            </w:r>
          </w:p>
        </w:tc>
      </w:tr>
      <w:tr w14:paraId="56701300">
        <w:tblPrEx>
          <w:tblCellMar>
            <w:top w:w="58" w:type="dxa"/>
            <w:left w:w="108" w:type="dxa"/>
            <w:bottom w:w="0" w:type="dxa"/>
            <w:right w:w="115" w:type="dxa"/>
          </w:tblCellMar>
        </w:tblPrEx>
        <w:trPr>
          <w:trHeight w:val="326" w:hRule="atLeast"/>
        </w:trPr>
        <w:tc>
          <w:tcPr>
            <w:tcW w:w="4674" w:type="dxa"/>
            <w:tcBorders>
              <w:top w:val="single" w:color="000000" w:sz="4" w:space="0"/>
              <w:left w:val="single" w:color="000000" w:sz="4" w:space="0"/>
              <w:bottom w:val="single" w:color="000000" w:sz="4" w:space="0"/>
              <w:right w:val="single" w:color="000000" w:sz="4" w:space="0"/>
            </w:tcBorders>
          </w:tcPr>
          <w:p w14:paraId="2247B9C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Социокультурное направление</w:t>
            </w:r>
          </w:p>
        </w:tc>
        <w:tc>
          <w:tcPr>
            <w:tcW w:w="4442" w:type="dxa"/>
            <w:tcBorders>
              <w:top w:val="single" w:color="000000" w:sz="4" w:space="0"/>
              <w:left w:val="single" w:color="000000" w:sz="4" w:space="0"/>
              <w:bottom w:val="single" w:color="000000" w:sz="4" w:space="0"/>
              <w:right w:val="single" w:color="000000" w:sz="4" w:space="0"/>
            </w:tcBorders>
          </w:tcPr>
          <w:p w14:paraId="1BBCF06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«Тропинка в будущее»</w:t>
            </w:r>
          </w:p>
        </w:tc>
      </w:tr>
      <w:tr w14:paraId="5F92ED00">
        <w:tblPrEx>
          <w:tblCellMar>
            <w:top w:w="58" w:type="dxa"/>
            <w:left w:w="108" w:type="dxa"/>
            <w:bottom w:w="0" w:type="dxa"/>
            <w:right w:w="115" w:type="dxa"/>
          </w:tblCellMar>
        </w:tblPrEx>
        <w:trPr>
          <w:trHeight w:val="378" w:hRule="atLeast"/>
        </w:trPr>
        <w:tc>
          <w:tcPr>
            <w:tcW w:w="4674" w:type="dxa"/>
            <w:tcBorders>
              <w:top w:val="single" w:color="000000" w:sz="4" w:space="0"/>
              <w:left w:val="single" w:color="000000" w:sz="4" w:space="0"/>
              <w:bottom w:val="single" w:color="000000" w:sz="4" w:space="0"/>
              <w:right w:val="single" w:color="000000" w:sz="4" w:space="0"/>
            </w:tcBorders>
          </w:tcPr>
          <w:p w14:paraId="3D7068C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Коммуникативная деятельность </w:t>
            </w:r>
          </w:p>
        </w:tc>
        <w:tc>
          <w:tcPr>
            <w:tcW w:w="4442" w:type="dxa"/>
            <w:tcBorders>
              <w:top w:val="single" w:color="000000" w:sz="4" w:space="0"/>
              <w:left w:val="single" w:color="000000" w:sz="4" w:space="0"/>
              <w:bottom w:val="single" w:color="000000" w:sz="4" w:space="0"/>
              <w:right w:val="single" w:color="000000" w:sz="4" w:space="0"/>
            </w:tcBorders>
          </w:tcPr>
          <w:p w14:paraId="4B0BF77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Орлята России», « Тропинка в будущее»</w:t>
            </w:r>
          </w:p>
        </w:tc>
      </w:tr>
      <w:tr w14:paraId="65255A17">
        <w:tblPrEx>
          <w:tblCellMar>
            <w:top w:w="58" w:type="dxa"/>
            <w:left w:w="108" w:type="dxa"/>
            <w:bottom w:w="0" w:type="dxa"/>
            <w:right w:w="115" w:type="dxa"/>
          </w:tblCellMar>
        </w:tblPrEx>
        <w:trPr>
          <w:trHeight w:val="378" w:hRule="atLeast"/>
        </w:trPr>
        <w:tc>
          <w:tcPr>
            <w:tcW w:w="4674" w:type="dxa"/>
            <w:tcBorders>
              <w:top w:val="single" w:color="000000" w:sz="4" w:space="0"/>
              <w:left w:val="single" w:color="000000" w:sz="4" w:space="0"/>
              <w:bottom w:val="single" w:color="000000" w:sz="4" w:space="0"/>
              <w:right w:val="single" w:color="000000" w:sz="4" w:space="0"/>
            </w:tcBorders>
          </w:tcPr>
          <w:p w14:paraId="0AEF899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Техника и творчество</w:t>
            </w:r>
          </w:p>
        </w:tc>
        <w:tc>
          <w:tcPr>
            <w:tcW w:w="4442" w:type="dxa"/>
            <w:tcBorders>
              <w:top w:val="single" w:color="000000" w:sz="4" w:space="0"/>
              <w:left w:val="single" w:color="000000" w:sz="4" w:space="0"/>
              <w:bottom w:val="single" w:color="000000" w:sz="4" w:space="0"/>
              <w:right w:val="single" w:color="000000" w:sz="4" w:space="0"/>
            </w:tcBorders>
          </w:tcPr>
          <w:p w14:paraId="63E18CE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«Юный фотограф»</w:t>
            </w:r>
          </w:p>
        </w:tc>
      </w:tr>
      <w:tr w14:paraId="1D759670">
        <w:tblPrEx>
          <w:tblCellMar>
            <w:top w:w="58" w:type="dxa"/>
            <w:left w:w="108" w:type="dxa"/>
            <w:bottom w:w="0" w:type="dxa"/>
            <w:right w:w="115" w:type="dxa"/>
          </w:tblCellMar>
        </w:tblPrEx>
        <w:trPr>
          <w:trHeight w:val="734" w:hRule="atLeast"/>
        </w:trPr>
        <w:tc>
          <w:tcPr>
            <w:tcW w:w="4674" w:type="dxa"/>
            <w:tcBorders>
              <w:top w:val="single" w:color="000000" w:sz="4" w:space="0"/>
              <w:left w:val="single" w:color="000000" w:sz="4" w:space="0"/>
              <w:bottom w:val="single" w:color="000000" w:sz="4" w:space="0"/>
              <w:right w:val="single" w:color="000000" w:sz="4" w:space="0"/>
            </w:tcBorders>
          </w:tcPr>
          <w:p w14:paraId="38D4E48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Художественно-эстетическая творческая деятельность </w:t>
            </w:r>
          </w:p>
        </w:tc>
        <w:tc>
          <w:tcPr>
            <w:tcW w:w="4442" w:type="dxa"/>
            <w:tcBorders>
              <w:top w:val="single" w:color="000000" w:sz="4" w:space="0"/>
              <w:left w:val="single" w:color="000000" w:sz="4" w:space="0"/>
              <w:bottom w:val="single" w:color="000000" w:sz="4" w:space="0"/>
              <w:right w:val="single" w:color="000000" w:sz="4" w:space="0"/>
            </w:tcBorders>
          </w:tcPr>
          <w:p w14:paraId="676D4D6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«Хоровое пение»</w:t>
            </w:r>
          </w:p>
          <w:p w14:paraId="6B5089BB">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c>
      </w:tr>
      <w:tr w14:paraId="43D569F2">
        <w:tblPrEx>
          <w:tblCellMar>
            <w:top w:w="58" w:type="dxa"/>
            <w:left w:w="108" w:type="dxa"/>
            <w:bottom w:w="0" w:type="dxa"/>
            <w:right w:w="115" w:type="dxa"/>
          </w:tblCellMar>
        </w:tblPrEx>
        <w:trPr>
          <w:trHeight w:val="326" w:hRule="atLeast"/>
        </w:trPr>
        <w:tc>
          <w:tcPr>
            <w:tcW w:w="4674" w:type="dxa"/>
            <w:vMerge w:val="restart"/>
            <w:tcBorders>
              <w:top w:val="single" w:color="000000" w:sz="4" w:space="0"/>
              <w:left w:val="single" w:color="000000" w:sz="4" w:space="0"/>
              <w:bottom w:val="single" w:color="000000" w:sz="4" w:space="0"/>
              <w:right w:val="single" w:color="000000" w:sz="4" w:space="0"/>
            </w:tcBorders>
          </w:tcPr>
          <w:p w14:paraId="630CBA9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Функциональная грамотность</w:t>
            </w:r>
          </w:p>
        </w:tc>
        <w:tc>
          <w:tcPr>
            <w:tcW w:w="4442" w:type="dxa"/>
            <w:tcBorders>
              <w:top w:val="single" w:color="000000" w:sz="4" w:space="0"/>
              <w:left w:val="single" w:color="000000" w:sz="4" w:space="0"/>
              <w:bottom w:val="single" w:color="000000" w:sz="4" w:space="0"/>
              <w:right w:val="single" w:color="000000" w:sz="4" w:space="0"/>
            </w:tcBorders>
          </w:tcPr>
          <w:p w14:paraId="4122FB5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Путешествие в мир слов. Исследуем и познаём.</w:t>
            </w:r>
          </w:p>
        </w:tc>
      </w:tr>
      <w:tr w14:paraId="6409D707">
        <w:tblPrEx>
          <w:tblCellMar>
            <w:top w:w="58" w:type="dxa"/>
            <w:left w:w="108" w:type="dxa"/>
            <w:bottom w:w="0" w:type="dxa"/>
            <w:right w:w="115" w:type="dxa"/>
          </w:tblCellMar>
        </w:tblPrEx>
        <w:trPr>
          <w:trHeight w:val="326" w:hRule="atLeast"/>
        </w:trPr>
        <w:tc>
          <w:tcPr>
            <w:tcW w:w="4674" w:type="dxa"/>
            <w:vMerge w:val="continue"/>
            <w:tcBorders>
              <w:top w:val="nil"/>
              <w:left w:val="single" w:color="000000" w:sz="4" w:space="0"/>
              <w:bottom w:val="nil"/>
              <w:right w:val="single" w:color="000000" w:sz="4" w:space="0"/>
            </w:tcBorders>
          </w:tcPr>
          <w:p w14:paraId="39810864">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c>
        <w:tc>
          <w:tcPr>
            <w:tcW w:w="4442" w:type="dxa"/>
            <w:tcBorders>
              <w:top w:val="single" w:color="000000" w:sz="4" w:space="0"/>
              <w:left w:val="single" w:color="000000" w:sz="4" w:space="0"/>
              <w:bottom w:val="single" w:color="000000" w:sz="4" w:space="0"/>
              <w:right w:val="single" w:color="000000" w:sz="4" w:space="0"/>
            </w:tcBorders>
          </w:tcPr>
          <w:p w14:paraId="1EF1497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Занимательная математика</w:t>
            </w:r>
          </w:p>
        </w:tc>
      </w:tr>
      <w:tr w14:paraId="503D18E7">
        <w:tblPrEx>
          <w:tblCellMar>
            <w:top w:w="58" w:type="dxa"/>
            <w:left w:w="108" w:type="dxa"/>
            <w:bottom w:w="0" w:type="dxa"/>
            <w:right w:w="115" w:type="dxa"/>
          </w:tblCellMar>
        </w:tblPrEx>
        <w:trPr>
          <w:trHeight w:val="329" w:hRule="atLeast"/>
        </w:trPr>
        <w:tc>
          <w:tcPr>
            <w:tcW w:w="4674" w:type="dxa"/>
            <w:vMerge w:val="continue"/>
            <w:tcBorders>
              <w:top w:val="nil"/>
              <w:left w:val="single" w:color="000000" w:sz="4" w:space="0"/>
              <w:bottom w:val="single" w:color="000000" w:sz="4" w:space="0"/>
              <w:right w:val="single" w:color="000000" w:sz="4" w:space="0"/>
            </w:tcBorders>
          </w:tcPr>
          <w:p w14:paraId="5AF147A1">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c>
        <w:tc>
          <w:tcPr>
            <w:tcW w:w="4442" w:type="dxa"/>
            <w:tcBorders>
              <w:top w:val="single" w:color="000000" w:sz="4" w:space="0"/>
              <w:left w:val="single" w:color="000000" w:sz="4" w:space="0"/>
              <w:bottom w:val="single" w:color="000000" w:sz="4" w:space="0"/>
              <w:right w:val="single" w:color="000000" w:sz="4" w:space="0"/>
            </w:tcBorders>
          </w:tcPr>
          <w:p w14:paraId="66BBB08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Финансовая грамотность </w:t>
            </w:r>
          </w:p>
        </w:tc>
      </w:tr>
      <w:tr w14:paraId="00BB0198">
        <w:tblPrEx>
          <w:tblCellMar>
            <w:top w:w="58" w:type="dxa"/>
            <w:left w:w="108" w:type="dxa"/>
            <w:bottom w:w="0" w:type="dxa"/>
            <w:right w:w="48" w:type="dxa"/>
          </w:tblCellMar>
        </w:tblPrEx>
        <w:trPr>
          <w:trHeight w:val="658" w:hRule="atLeast"/>
        </w:trPr>
        <w:tc>
          <w:tcPr>
            <w:tcW w:w="4674" w:type="dxa"/>
            <w:tcBorders>
              <w:top w:val="single" w:color="000000" w:sz="4" w:space="0"/>
              <w:left w:val="single" w:color="000000" w:sz="4" w:space="0"/>
              <w:bottom w:val="single" w:color="000000" w:sz="4" w:space="0"/>
              <w:right w:val="single" w:color="000000" w:sz="4" w:space="0"/>
            </w:tcBorders>
          </w:tcPr>
          <w:p w14:paraId="6D2BA9C5">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Направления внеурочной деятельности в 2-4 классах</w:t>
            </w:r>
          </w:p>
        </w:tc>
        <w:tc>
          <w:tcPr>
            <w:tcW w:w="4442" w:type="dxa"/>
            <w:tcBorders>
              <w:top w:val="single" w:color="000000" w:sz="4" w:space="0"/>
              <w:left w:val="single" w:color="000000" w:sz="4" w:space="0"/>
              <w:bottom w:val="single" w:color="000000" w:sz="4" w:space="0"/>
              <w:right w:val="single" w:color="000000" w:sz="4" w:space="0"/>
            </w:tcBorders>
          </w:tcPr>
          <w:p w14:paraId="6E2A3D25">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Название курса внеурочной деятельности</w:t>
            </w:r>
          </w:p>
        </w:tc>
      </w:tr>
      <w:tr w14:paraId="283BB80E">
        <w:tblPrEx>
          <w:tblCellMar>
            <w:top w:w="58" w:type="dxa"/>
            <w:left w:w="108" w:type="dxa"/>
            <w:bottom w:w="0" w:type="dxa"/>
            <w:right w:w="48" w:type="dxa"/>
          </w:tblCellMar>
        </w:tblPrEx>
        <w:trPr>
          <w:trHeight w:val="1124" w:hRule="atLeast"/>
        </w:trPr>
        <w:tc>
          <w:tcPr>
            <w:tcW w:w="4674" w:type="dxa"/>
            <w:tcBorders>
              <w:top w:val="single" w:color="000000" w:sz="4" w:space="0"/>
              <w:left w:val="single" w:color="000000" w:sz="4" w:space="0"/>
              <w:bottom w:val="single" w:color="000000" w:sz="4" w:space="0"/>
              <w:right w:val="single" w:color="000000" w:sz="4" w:space="0"/>
            </w:tcBorders>
            <w:vAlign w:val="center"/>
          </w:tcPr>
          <w:p w14:paraId="0AE1F70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Информационно - просветительские занятия патриотической, нравственной и экологической направленности </w:t>
            </w:r>
          </w:p>
        </w:tc>
        <w:tc>
          <w:tcPr>
            <w:tcW w:w="4442" w:type="dxa"/>
            <w:tcBorders>
              <w:top w:val="single" w:color="000000" w:sz="4" w:space="0"/>
              <w:left w:val="single" w:color="000000" w:sz="4" w:space="0"/>
              <w:bottom w:val="single" w:color="000000" w:sz="4" w:space="0"/>
              <w:right w:val="single" w:color="000000" w:sz="4" w:space="0"/>
            </w:tcBorders>
          </w:tcPr>
          <w:p w14:paraId="27A43E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«Разговоры о важном»</w:t>
            </w:r>
            <w:r>
              <w:rPr>
                <w:rFonts w:ascii="Times New Roman" w:hAnsi="Times New Roman" w:eastAsia="Times New Roman" w:cs="Times New Roman"/>
                <w:b/>
                <w:color w:val="auto"/>
                <w:szCs w:val="22"/>
                <w:lang w:bidi="ar-SA"/>
              </w:rPr>
              <w:t xml:space="preserve"> </w:t>
            </w:r>
          </w:p>
          <w:p w14:paraId="1D2CAEC2">
            <w:pPr>
              <w:widowControl/>
              <w:tabs>
                <w:tab w:val="right" w:pos="3531"/>
              </w:tabs>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Я –курянин»</w:t>
            </w:r>
          </w:p>
          <w:p w14:paraId="3AA57795">
            <w:pPr>
              <w:widowControl/>
              <w:tabs>
                <w:tab w:val="right" w:pos="3531"/>
              </w:tabs>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Орлята России»</w:t>
            </w:r>
          </w:p>
        </w:tc>
      </w:tr>
      <w:tr w14:paraId="50951FE2">
        <w:tblPrEx>
          <w:tblCellMar>
            <w:top w:w="58" w:type="dxa"/>
            <w:left w:w="108" w:type="dxa"/>
            <w:bottom w:w="0" w:type="dxa"/>
            <w:right w:w="48" w:type="dxa"/>
          </w:tblCellMar>
        </w:tblPrEx>
        <w:trPr>
          <w:trHeight w:val="286" w:hRule="atLeast"/>
        </w:trPr>
        <w:tc>
          <w:tcPr>
            <w:tcW w:w="4674" w:type="dxa"/>
            <w:tcBorders>
              <w:top w:val="single" w:color="000000" w:sz="4" w:space="0"/>
              <w:left w:val="single" w:color="000000" w:sz="4" w:space="0"/>
              <w:bottom w:val="single" w:color="000000" w:sz="4" w:space="0"/>
              <w:right w:val="single" w:color="000000" w:sz="4" w:space="0"/>
            </w:tcBorders>
          </w:tcPr>
          <w:p w14:paraId="7C38C95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Социокультурное направление</w:t>
            </w:r>
          </w:p>
        </w:tc>
        <w:tc>
          <w:tcPr>
            <w:tcW w:w="4442" w:type="dxa"/>
            <w:tcBorders>
              <w:top w:val="single" w:color="000000" w:sz="4" w:space="0"/>
              <w:left w:val="single" w:color="000000" w:sz="4" w:space="0"/>
              <w:bottom w:val="single" w:color="000000" w:sz="4" w:space="0"/>
              <w:right w:val="single" w:color="000000" w:sz="4" w:space="0"/>
            </w:tcBorders>
          </w:tcPr>
          <w:p w14:paraId="7F6702F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«Азбука жизни», «Тропинка в будущее»</w:t>
            </w:r>
          </w:p>
        </w:tc>
      </w:tr>
      <w:tr w14:paraId="232FD094">
        <w:tblPrEx>
          <w:tblCellMar>
            <w:top w:w="58" w:type="dxa"/>
            <w:left w:w="108" w:type="dxa"/>
            <w:bottom w:w="0" w:type="dxa"/>
            <w:right w:w="48" w:type="dxa"/>
          </w:tblCellMar>
        </w:tblPrEx>
        <w:trPr>
          <w:trHeight w:val="562" w:hRule="atLeast"/>
        </w:trPr>
        <w:tc>
          <w:tcPr>
            <w:tcW w:w="4674" w:type="dxa"/>
            <w:tcBorders>
              <w:top w:val="single" w:color="000000" w:sz="4" w:space="0"/>
              <w:left w:val="single" w:color="000000" w:sz="4" w:space="0"/>
              <w:bottom w:val="single" w:color="000000" w:sz="4" w:space="0"/>
              <w:right w:val="single" w:color="000000" w:sz="4" w:space="0"/>
            </w:tcBorders>
          </w:tcPr>
          <w:p w14:paraId="63F83E7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Функциональная грамотность</w:t>
            </w:r>
          </w:p>
        </w:tc>
        <w:tc>
          <w:tcPr>
            <w:tcW w:w="4442" w:type="dxa"/>
            <w:tcBorders>
              <w:top w:val="single" w:color="000000" w:sz="4" w:space="0"/>
              <w:left w:val="single" w:color="000000" w:sz="4" w:space="0"/>
              <w:bottom w:val="single" w:color="000000" w:sz="4" w:space="0"/>
              <w:right w:val="single" w:color="000000" w:sz="4" w:space="0"/>
            </w:tcBorders>
          </w:tcPr>
          <w:p w14:paraId="65470E6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«Путешествие в мир слов. «Исследуем и познаём», «Развитие функциональной грамотности»»</w:t>
            </w:r>
          </w:p>
        </w:tc>
      </w:tr>
      <w:tr w14:paraId="4CAF143C">
        <w:tblPrEx>
          <w:tblCellMar>
            <w:top w:w="58" w:type="dxa"/>
            <w:left w:w="108" w:type="dxa"/>
            <w:bottom w:w="0" w:type="dxa"/>
            <w:right w:w="48" w:type="dxa"/>
          </w:tblCellMar>
        </w:tblPrEx>
        <w:trPr>
          <w:trHeight w:val="288" w:hRule="atLeast"/>
        </w:trPr>
        <w:tc>
          <w:tcPr>
            <w:tcW w:w="4674" w:type="dxa"/>
            <w:tcBorders>
              <w:top w:val="single" w:color="000000" w:sz="4" w:space="0"/>
              <w:left w:val="single" w:color="000000" w:sz="4" w:space="0"/>
              <w:bottom w:val="single" w:color="000000" w:sz="4" w:space="0"/>
              <w:right w:val="single" w:color="000000" w:sz="4" w:space="0"/>
            </w:tcBorders>
          </w:tcPr>
          <w:p w14:paraId="4178B4A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Художественно-эстетическая творческая деятельность </w:t>
            </w:r>
          </w:p>
        </w:tc>
        <w:tc>
          <w:tcPr>
            <w:tcW w:w="4442" w:type="dxa"/>
            <w:tcBorders>
              <w:top w:val="single" w:color="000000" w:sz="4" w:space="0"/>
              <w:left w:val="single" w:color="000000" w:sz="4" w:space="0"/>
              <w:bottom w:val="single" w:color="000000" w:sz="4" w:space="0"/>
              <w:right w:val="single" w:color="000000" w:sz="4" w:space="0"/>
            </w:tcBorders>
          </w:tcPr>
          <w:p w14:paraId="6D8D82A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«Хоровое пение»</w:t>
            </w:r>
          </w:p>
        </w:tc>
      </w:tr>
      <w:tr w14:paraId="1ADDE56C">
        <w:tblPrEx>
          <w:tblCellMar>
            <w:top w:w="58" w:type="dxa"/>
            <w:left w:w="108" w:type="dxa"/>
            <w:bottom w:w="0" w:type="dxa"/>
            <w:right w:w="48" w:type="dxa"/>
          </w:tblCellMar>
        </w:tblPrEx>
        <w:trPr>
          <w:trHeight w:val="458" w:hRule="atLeast"/>
        </w:trPr>
        <w:tc>
          <w:tcPr>
            <w:tcW w:w="4674" w:type="dxa"/>
            <w:tcBorders>
              <w:top w:val="single" w:color="000000" w:sz="4" w:space="0"/>
              <w:left w:val="single" w:color="000000" w:sz="4" w:space="0"/>
              <w:bottom w:val="single" w:color="000000" w:sz="4" w:space="0"/>
              <w:right w:val="single" w:color="000000" w:sz="4" w:space="0"/>
            </w:tcBorders>
          </w:tcPr>
          <w:p w14:paraId="314F701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Физкультурно- оздоровительное </w:t>
            </w:r>
          </w:p>
        </w:tc>
        <w:tc>
          <w:tcPr>
            <w:tcW w:w="4442" w:type="dxa"/>
            <w:tcBorders>
              <w:top w:val="single" w:color="000000" w:sz="4" w:space="0"/>
              <w:left w:val="single" w:color="000000" w:sz="4" w:space="0"/>
              <w:bottom w:val="single" w:color="000000" w:sz="4" w:space="0"/>
              <w:right w:val="single" w:color="000000" w:sz="4" w:space="0"/>
            </w:tcBorders>
          </w:tcPr>
          <w:p w14:paraId="31F0770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«Здоровячок», « Подвижные игры»</w:t>
            </w:r>
          </w:p>
        </w:tc>
      </w:tr>
      <w:tr w14:paraId="53B9DC8C">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7C59746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Техника и творчество</w:t>
            </w:r>
          </w:p>
        </w:tc>
        <w:tc>
          <w:tcPr>
            <w:tcW w:w="4442" w:type="dxa"/>
            <w:tcBorders>
              <w:top w:val="single" w:color="000000" w:sz="4" w:space="0"/>
              <w:left w:val="single" w:color="000000" w:sz="4" w:space="0"/>
              <w:bottom w:val="single" w:color="000000" w:sz="4" w:space="0"/>
              <w:right w:val="single" w:color="000000" w:sz="4" w:space="0"/>
            </w:tcBorders>
          </w:tcPr>
          <w:p w14:paraId="63360B0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«Юный фотограф»</w:t>
            </w:r>
          </w:p>
        </w:tc>
      </w:tr>
      <w:tr w14:paraId="4A698269">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0690019D">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Направления внеурочной деятельности в 5-9 классах</w:t>
            </w:r>
          </w:p>
        </w:tc>
        <w:tc>
          <w:tcPr>
            <w:tcW w:w="4442" w:type="dxa"/>
            <w:tcBorders>
              <w:top w:val="single" w:color="000000" w:sz="4" w:space="0"/>
              <w:left w:val="single" w:color="000000" w:sz="4" w:space="0"/>
              <w:bottom w:val="single" w:color="000000" w:sz="4" w:space="0"/>
              <w:right w:val="single" w:color="000000" w:sz="4" w:space="0"/>
            </w:tcBorders>
          </w:tcPr>
          <w:p w14:paraId="60409B5B">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Название курса внеурочной деятельности</w:t>
            </w:r>
          </w:p>
        </w:tc>
      </w:tr>
      <w:tr w14:paraId="25FC6706">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10307F6D">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color w:val="auto"/>
                <w:szCs w:val="22"/>
                <w:lang w:bidi="ar-SA"/>
              </w:rPr>
              <w:t xml:space="preserve">Информационно - просветительские занятия патриотической, нравственной и правовой направленности </w:t>
            </w:r>
          </w:p>
        </w:tc>
        <w:tc>
          <w:tcPr>
            <w:tcW w:w="4442" w:type="dxa"/>
            <w:tcBorders>
              <w:top w:val="single" w:color="000000" w:sz="4" w:space="0"/>
              <w:left w:val="single" w:color="000000" w:sz="4" w:space="0"/>
              <w:bottom w:val="single" w:color="000000" w:sz="4" w:space="0"/>
              <w:right w:val="single" w:color="000000" w:sz="4" w:space="0"/>
            </w:tcBorders>
          </w:tcPr>
          <w:p w14:paraId="2860455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«Разговоры о важном» </w:t>
            </w:r>
          </w:p>
          <w:p w14:paraId="63FF6AEA">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«Россия - мои горизонты»</w:t>
            </w:r>
          </w:p>
          <w:p w14:paraId="53932CBC">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«Историческое краеведение»</w:t>
            </w:r>
          </w:p>
          <w:p w14:paraId="63C37EC2">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«Памятные места моего родного края»</w:t>
            </w:r>
          </w:p>
          <w:p w14:paraId="00F858E5">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«Юнармия»</w:t>
            </w:r>
          </w:p>
          <w:p w14:paraId="24E14AB2">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«ЮИД»</w:t>
            </w:r>
          </w:p>
        </w:tc>
      </w:tr>
      <w:tr w14:paraId="47F84A59">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7A3291D2">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Функциональная грамотность</w:t>
            </w:r>
          </w:p>
        </w:tc>
        <w:tc>
          <w:tcPr>
            <w:tcW w:w="4442" w:type="dxa"/>
            <w:tcBorders>
              <w:top w:val="single" w:color="000000" w:sz="4" w:space="0"/>
              <w:left w:val="single" w:color="000000" w:sz="4" w:space="0"/>
              <w:bottom w:val="single" w:color="000000" w:sz="4" w:space="0"/>
              <w:right w:val="single" w:color="000000" w:sz="4" w:space="0"/>
            </w:tcBorders>
          </w:tcPr>
          <w:p w14:paraId="4CC47952">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«Естественно-научная грамотность»</w:t>
            </w:r>
          </w:p>
          <w:p w14:paraId="1FF46457">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«Занимательный русский»</w:t>
            </w:r>
          </w:p>
          <w:p w14:paraId="47D72652">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«Читательская грамотность»</w:t>
            </w:r>
          </w:p>
        </w:tc>
      </w:tr>
      <w:tr w14:paraId="21C1560D">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00410A6E">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color w:val="auto"/>
                <w:szCs w:val="22"/>
                <w:lang w:bidi="ar-SA"/>
              </w:rPr>
              <w:t xml:space="preserve">Художественно-эстетическая творческая деятельность </w:t>
            </w:r>
          </w:p>
        </w:tc>
        <w:tc>
          <w:tcPr>
            <w:tcW w:w="4442" w:type="dxa"/>
            <w:tcBorders>
              <w:top w:val="single" w:color="000000" w:sz="4" w:space="0"/>
              <w:left w:val="single" w:color="000000" w:sz="4" w:space="0"/>
              <w:bottom w:val="single" w:color="000000" w:sz="4" w:space="0"/>
              <w:right w:val="single" w:color="000000" w:sz="4" w:space="0"/>
            </w:tcBorders>
          </w:tcPr>
          <w:p w14:paraId="1463BB4B">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bCs/>
                <w:iCs/>
                <w:color w:val="auto"/>
                <w:szCs w:val="24"/>
                <w:lang w:bidi="ar-SA"/>
              </w:rPr>
              <w:t>«Вокальное искусство»</w:t>
            </w:r>
          </w:p>
        </w:tc>
      </w:tr>
      <w:tr w14:paraId="613C95B7">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43C0D285">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color w:val="auto"/>
                <w:szCs w:val="22"/>
                <w:lang w:bidi="ar-SA"/>
              </w:rPr>
              <w:t>Социокультурное направление</w:t>
            </w:r>
          </w:p>
        </w:tc>
        <w:tc>
          <w:tcPr>
            <w:tcW w:w="4442" w:type="dxa"/>
            <w:tcBorders>
              <w:top w:val="single" w:color="000000" w:sz="4" w:space="0"/>
              <w:left w:val="single" w:color="000000" w:sz="4" w:space="0"/>
              <w:bottom w:val="single" w:color="000000" w:sz="4" w:space="0"/>
              <w:right w:val="single" w:color="000000" w:sz="4" w:space="0"/>
            </w:tcBorders>
          </w:tcPr>
          <w:p w14:paraId="142C16D5">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«Волонтерство»</w:t>
            </w:r>
          </w:p>
          <w:p w14:paraId="3B8D50A3">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«Умей вести за собой»</w:t>
            </w:r>
          </w:p>
        </w:tc>
      </w:tr>
      <w:tr w14:paraId="1033BBF9">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77DC8629">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color w:val="auto"/>
                <w:szCs w:val="22"/>
                <w:lang w:bidi="ar-SA"/>
              </w:rPr>
              <w:t xml:space="preserve">Физкультурно- оздоровительное </w:t>
            </w:r>
          </w:p>
        </w:tc>
        <w:tc>
          <w:tcPr>
            <w:tcW w:w="4442" w:type="dxa"/>
            <w:tcBorders>
              <w:top w:val="single" w:color="000000" w:sz="4" w:space="0"/>
              <w:left w:val="single" w:color="000000" w:sz="4" w:space="0"/>
              <w:bottom w:val="single" w:color="000000" w:sz="4" w:space="0"/>
              <w:right w:val="single" w:color="000000" w:sz="4" w:space="0"/>
            </w:tcBorders>
          </w:tcPr>
          <w:p w14:paraId="686B51BF">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bCs/>
                <w:iCs/>
                <w:color w:val="auto"/>
                <w:szCs w:val="24"/>
                <w:lang w:bidi="ar-SA"/>
              </w:rPr>
              <w:t>«</w:t>
            </w:r>
            <w:r>
              <w:rPr>
                <w:rFonts w:ascii="Times New Roman" w:hAnsi="Times New Roman" w:eastAsia="Times New Roman" w:cs="Calibri"/>
                <w:color w:val="auto"/>
                <w:szCs w:val="20"/>
                <w:lang w:bidi="ar-SA"/>
              </w:rPr>
              <w:t>Спортивные игры и физическая подготовка</w:t>
            </w:r>
            <w:r>
              <w:rPr>
                <w:rFonts w:ascii="Times New Roman" w:hAnsi="Times New Roman" w:eastAsia="Times New Roman" w:cs="Times New Roman"/>
                <w:bCs/>
                <w:iCs/>
                <w:color w:val="auto"/>
                <w:szCs w:val="24"/>
                <w:lang w:bidi="ar-SA"/>
              </w:rPr>
              <w:t>»</w:t>
            </w:r>
          </w:p>
        </w:tc>
      </w:tr>
      <w:tr w14:paraId="7A7A4DAF">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0FC041F9">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Техника и творчество</w:t>
            </w:r>
          </w:p>
        </w:tc>
        <w:tc>
          <w:tcPr>
            <w:tcW w:w="4442" w:type="dxa"/>
            <w:tcBorders>
              <w:top w:val="single" w:color="000000" w:sz="4" w:space="0"/>
              <w:left w:val="single" w:color="000000" w:sz="4" w:space="0"/>
              <w:bottom w:val="single" w:color="000000" w:sz="4" w:space="0"/>
              <w:right w:val="single" w:color="000000" w:sz="4" w:space="0"/>
            </w:tcBorders>
          </w:tcPr>
          <w:p w14:paraId="7739001B">
            <w:pPr>
              <w:widowControl/>
              <w:spacing w:after="0" w:line="240" w:lineRule="auto"/>
              <w:ind w:right="0" w:firstLine="300" w:firstLineChars="125"/>
              <w:jc w:val="center"/>
              <w:rPr>
                <w:rFonts w:ascii="Times New Roman" w:hAnsi="Times New Roman" w:eastAsia="Times New Roman" w:cs="Times New Roman"/>
                <w:b/>
                <w:i/>
                <w:color w:val="auto"/>
                <w:szCs w:val="24"/>
                <w:lang w:bidi="ar-SA"/>
              </w:rPr>
            </w:pPr>
            <w:r>
              <w:rPr>
                <w:rFonts w:ascii="Times New Roman" w:hAnsi="Times New Roman" w:eastAsia="Times New Roman" w:cs="Times New Roman"/>
                <w:bCs/>
                <w:iCs/>
                <w:color w:val="auto"/>
                <w:szCs w:val="24"/>
                <w:lang w:bidi="ar-SA"/>
              </w:rPr>
              <w:t>«Домоводство»</w:t>
            </w:r>
          </w:p>
        </w:tc>
      </w:tr>
      <w:tr w14:paraId="318E95E6">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184FFE72">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Общеинтеллектуальное</w:t>
            </w:r>
          </w:p>
        </w:tc>
        <w:tc>
          <w:tcPr>
            <w:tcW w:w="4442" w:type="dxa"/>
            <w:tcBorders>
              <w:top w:val="single" w:color="000000" w:sz="4" w:space="0"/>
              <w:left w:val="single" w:color="000000" w:sz="4" w:space="0"/>
              <w:bottom w:val="single" w:color="000000" w:sz="4" w:space="0"/>
              <w:right w:val="single" w:color="000000" w:sz="4" w:space="0"/>
            </w:tcBorders>
          </w:tcPr>
          <w:p w14:paraId="20FCD097">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«Готовимся к ОГЭ»</w:t>
            </w:r>
          </w:p>
          <w:p w14:paraId="182F8BA0">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«В мире родной литературы»</w:t>
            </w:r>
          </w:p>
          <w:p w14:paraId="7C13DB0D">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p>
        </w:tc>
      </w:tr>
      <w:tr w14:paraId="5C926D81">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32DC2683">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Направления внеурочной деятельности в 10-11 классах</w:t>
            </w:r>
          </w:p>
        </w:tc>
        <w:tc>
          <w:tcPr>
            <w:tcW w:w="4442" w:type="dxa"/>
            <w:tcBorders>
              <w:top w:val="single" w:color="000000" w:sz="4" w:space="0"/>
              <w:left w:val="single" w:color="000000" w:sz="4" w:space="0"/>
              <w:bottom w:val="single" w:color="000000" w:sz="4" w:space="0"/>
              <w:right w:val="single" w:color="000000" w:sz="4" w:space="0"/>
            </w:tcBorders>
          </w:tcPr>
          <w:p w14:paraId="08DD1860">
            <w:pPr>
              <w:widowControl/>
              <w:spacing w:after="0" w:line="240" w:lineRule="auto"/>
              <w:ind w:right="0" w:firstLine="300" w:firstLineChars="125"/>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i/>
                <w:color w:val="auto"/>
                <w:szCs w:val="24"/>
                <w:lang w:bidi="ar-SA"/>
              </w:rPr>
              <w:t>Название курса внеурочной деятельности</w:t>
            </w:r>
          </w:p>
        </w:tc>
      </w:tr>
      <w:tr w14:paraId="6E31D1D1">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1DFAFDD8">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Социокультурное направление</w:t>
            </w:r>
          </w:p>
        </w:tc>
        <w:tc>
          <w:tcPr>
            <w:tcW w:w="4442" w:type="dxa"/>
            <w:tcBorders>
              <w:top w:val="single" w:color="000000" w:sz="4" w:space="0"/>
              <w:left w:val="single" w:color="000000" w:sz="4" w:space="0"/>
              <w:bottom w:val="single" w:color="000000" w:sz="4" w:space="0"/>
              <w:right w:val="single" w:color="000000" w:sz="4" w:space="0"/>
            </w:tcBorders>
          </w:tcPr>
          <w:p w14:paraId="707DF15D">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«Семьеведение»</w:t>
            </w:r>
          </w:p>
        </w:tc>
      </w:tr>
      <w:tr w14:paraId="28D4D698">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47D4DC5A">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Общеинтеллектуальное</w:t>
            </w:r>
          </w:p>
        </w:tc>
        <w:tc>
          <w:tcPr>
            <w:tcW w:w="4442" w:type="dxa"/>
            <w:tcBorders>
              <w:top w:val="single" w:color="000000" w:sz="4" w:space="0"/>
              <w:left w:val="single" w:color="000000" w:sz="4" w:space="0"/>
              <w:bottom w:val="single" w:color="000000" w:sz="4" w:space="0"/>
              <w:right w:val="single" w:color="000000" w:sz="4" w:space="0"/>
            </w:tcBorders>
          </w:tcPr>
          <w:p w14:paraId="6E29A82A">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«Готовимся к ЕГЭ» (по предметам)</w:t>
            </w:r>
          </w:p>
        </w:tc>
      </w:tr>
      <w:tr w14:paraId="4276875B">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3B9996E6">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Информационно - просветительские занятия патриотической, нравственной и правовой направленности </w:t>
            </w:r>
          </w:p>
        </w:tc>
        <w:tc>
          <w:tcPr>
            <w:tcW w:w="4442" w:type="dxa"/>
            <w:tcBorders>
              <w:top w:val="single" w:color="000000" w:sz="4" w:space="0"/>
              <w:left w:val="single" w:color="000000" w:sz="4" w:space="0"/>
              <w:bottom w:val="single" w:color="000000" w:sz="4" w:space="0"/>
              <w:right w:val="single" w:color="000000" w:sz="4" w:space="0"/>
            </w:tcBorders>
          </w:tcPr>
          <w:p w14:paraId="3E80F98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«Разговоры о важном» </w:t>
            </w:r>
          </w:p>
          <w:p w14:paraId="243E6A9F">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«Россия - мои горизонты»</w:t>
            </w:r>
          </w:p>
          <w:p w14:paraId="43E6C8E7">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p>
        </w:tc>
      </w:tr>
      <w:tr w14:paraId="087B8980">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2CACF625">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Социокультурное </w:t>
            </w:r>
          </w:p>
        </w:tc>
        <w:tc>
          <w:tcPr>
            <w:tcW w:w="4442" w:type="dxa"/>
            <w:tcBorders>
              <w:top w:val="single" w:color="000000" w:sz="4" w:space="0"/>
              <w:left w:val="single" w:color="000000" w:sz="4" w:space="0"/>
              <w:bottom w:val="single" w:color="000000" w:sz="4" w:space="0"/>
              <w:right w:val="single" w:color="000000" w:sz="4" w:space="0"/>
            </w:tcBorders>
          </w:tcPr>
          <w:p w14:paraId="3E9F09B0">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«Волонтерство»</w:t>
            </w:r>
          </w:p>
          <w:p w14:paraId="738DDF31">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p>
        </w:tc>
      </w:tr>
      <w:tr w14:paraId="4766B7F0">
        <w:tblPrEx>
          <w:tblCellMar>
            <w:top w:w="58" w:type="dxa"/>
            <w:left w:w="108" w:type="dxa"/>
            <w:bottom w:w="0" w:type="dxa"/>
            <w:right w:w="48" w:type="dxa"/>
          </w:tblCellMar>
        </w:tblPrEx>
        <w:trPr>
          <w:trHeight w:val="358" w:hRule="atLeast"/>
        </w:trPr>
        <w:tc>
          <w:tcPr>
            <w:tcW w:w="4674" w:type="dxa"/>
            <w:tcBorders>
              <w:top w:val="single" w:color="000000" w:sz="4" w:space="0"/>
              <w:left w:val="single" w:color="000000" w:sz="4" w:space="0"/>
              <w:bottom w:val="single" w:color="000000" w:sz="4" w:space="0"/>
              <w:right w:val="single" w:color="000000" w:sz="4" w:space="0"/>
            </w:tcBorders>
          </w:tcPr>
          <w:p w14:paraId="71366525">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Общеинтеллектуальное </w:t>
            </w:r>
          </w:p>
        </w:tc>
        <w:tc>
          <w:tcPr>
            <w:tcW w:w="4442" w:type="dxa"/>
            <w:tcBorders>
              <w:top w:val="single" w:color="000000" w:sz="4" w:space="0"/>
              <w:left w:val="single" w:color="000000" w:sz="4" w:space="0"/>
              <w:bottom w:val="single" w:color="000000" w:sz="4" w:space="0"/>
              <w:right w:val="single" w:color="000000" w:sz="4" w:space="0"/>
            </w:tcBorders>
          </w:tcPr>
          <w:p w14:paraId="38BB17BD">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«Возрастная педагогика»</w:t>
            </w:r>
          </w:p>
          <w:p w14:paraId="7301C150">
            <w:pPr>
              <w:widowControl/>
              <w:spacing w:after="0" w:line="240" w:lineRule="auto"/>
              <w:ind w:right="0" w:firstLine="300" w:firstLineChars="125"/>
              <w:jc w:val="center"/>
              <w:rPr>
                <w:rFonts w:ascii="Times New Roman" w:hAnsi="Times New Roman" w:eastAsia="Times New Roman" w:cs="Times New Roman"/>
                <w:bCs/>
                <w:iCs/>
                <w:color w:val="auto"/>
                <w:szCs w:val="24"/>
                <w:lang w:bidi="ar-SA"/>
              </w:rPr>
            </w:pPr>
            <w:r>
              <w:rPr>
                <w:rFonts w:ascii="Times New Roman" w:hAnsi="Times New Roman" w:eastAsia="Times New Roman" w:cs="Times New Roman"/>
                <w:bCs/>
                <w:iCs/>
                <w:color w:val="auto"/>
                <w:szCs w:val="24"/>
                <w:lang w:bidi="ar-SA"/>
              </w:rPr>
              <w:t>«Возрастная психология»</w:t>
            </w:r>
          </w:p>
        </w:tc>
      </w:tr>
    </w:tbl>
    <w:p w14:paraId="68CFB6CF">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p>
    <w:p w14:paraId="78171F3D">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p>
    <w:p w14:paraId="2EFD85F5">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0" w:name="_Toc179929446"/>
      <w:r>
        <w:rPr>
          <w:rFonts w:ascii="Times New Roman" w:hAnsi="Times New Roman" w:eastAsia="Times New Roman" w:cs="Times New Roman"/>
          <w:color w:val="auto"/>
          <w:sz w:val="22"/>
          <w:szCs w:val="22"/>
          <w:lang w:val="ru-RU" w:eastAsia="ru-RU" w:bidi="ar-SA"/>
        </w:rPr>
        <w:t>Модуль «Основные школьные дела»</w:t>
      </w:r>
      <w:bookmarkEnd w:id="1200"/>
      <w:r>
        <w:rPr>
          <w:rFonts w:ascii="Times New Roman" w:hAnsi="Times New Roman" w:eastAsia="Times New Roman" w:cs="Times New Roman"/>
          <w:color w:val="auto"/>
          <w:sz w:val="22"/>
          <w:szCs w:val="22"/>
          <w:lang w:val="ru-RU" w:eastAsia="ru-RU" w:bidi="ar-SA"/>
        </w:rPr>
        <w:t xml:space="preserve"> </w:t>
      </w:r>
    </w:p>
    <w:p w14:paraId="132F866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Цель модуля - обеспечение включенности детей, способствующей интенсификации их общения, ставящая их в ответственную позицию к происходящему в школе. Введение ключевых дел в жизнь школы помогает преодолеть событийный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p>
    <w:p w14:paraId="0EC5941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53CEAA5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bCs/>
          <w:color w:val="auto"/>
          <w:szCs w:val="22"/>
          <w:lang w:bidi="ar-SA"/>
        </w:rPr>
        <w:t>Воспитательная работа по реализации модуля</w:t>
      </w:r>
      <w:r>
        <w:rPr>
          <w:rFonts w:ascii="Times New Roman" w:hAnsi="Times New Roman" w:eastAsia="Times New Roman" w:cs="Times New Roman"/>
          <w:color w:val="auto"/>
          <w:szCs w:val="22"/>
          <w:lang w:bidi="ar-SA"/>
        </w:rPr>
        <w:t xml:space="preserve"> </w:t>
      </w:r>
    </w:p>
    <w:p w14:paraId="059A4159">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bl>
      <w:tblPr>
        <w:tblStyle w:val="475"/>
        <w:tblW w:w="9340" w:type="dxa"/>
        <w:tblInd w:w="499" w:type="dxa"/>
        <w:tblLayout w:type="autofit"/>
        <w:tblCellMar>
          <w:top w:w="60" w:type="dxa"/>
          <w:left w:w="108" w:type="dxa"/>
          <w:bottom w:w="0" w:type="dxa"/>
          <w:right w:w="48" w:type="dxa"/>
        </w:tblCellMar>
      </w:tblPr>
      <w:tblGrid>
        <w:gridCol w:w="5797"/>
        <w:gridCol w:w="3543"/>
      </w:tblGrid>
      <w:tr w14:paraId="098D813E">
        <w:tblPrEx>
          <w:tblCellMar>
            <w:top w:w="60" w:type="dxa"/>
            <w:left w:w="108" w:type="dxa"/>
            <w:bottom w:w="0" w:type="dxa"/>
            <w:right w:w="48" w:type="dxa"/>
          </w:tblCellMar>
        </w:tblPrEx>
        <w:trPr>
          <w:trHeight w:val="425" w:hRule="atLeast"/>
        </w:trPr>
        <w:tc>
          <w:tcPr>
            <w:tcW w:w="5797" w:type="dxa"/>
            <w:tcBorders>
              <w:top w:val="single" w:color="000000" w:sz="4" w:space="0"/>
              <w:left w:val="single" w:color="000000" w:sz="4" w:space="0"/>
              <w:bottom w:val="single" w:color="000000" w:sz="4" w:space="0"/>
              <w:right w:val="single" w:color="000000" w:sz="4" w:space="0"/>
            </w:tcBorders>
          </w:tcPr>
          <w:p w14:paraId="4608B6AD">
            <w:pPr>
              <w:widowControl/>
              <w:spacing w:after="0" w:line="240" w:lineRule="auto"/>
              <w:ind w:right="0" w:firstLine="0"/>
              <w:jc w:val="left"/>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Содержание и виды деятельности </w:t>
            </w:r>
          </w:p>
        </w:tc>
        <w:tc>
          <w:tcPr>
            <w:tcW w:w="3543" w:type="dxa"/>
            <w:tcBorders>
              <w:top w:val="single" w:color="000000" w:sz="4" w:space="0"/>
              <w:left w:val="single" w:color="000000" w:sz="4" w:space="0"/>
              <w:bottom w:val="single" w:color="000000" w:sz="4" w:space="0"/>
              <w:right w:val="single" w:color="000000" w:sz="4" w:space="0"/>
            </w:tcBorders>
          </w:tcPr>
          <w:p w14:paraId="6CC3C7BB">
            <w:pPr>
              <w:widowControl/>
              <w:spacing w:after="0" w:line="240" w:lineRule="auto"/>
              <w:ind w:right="0" w:firstLine="0"/>
              <w:jc w:val="left"/>
              <w:rPr>
                <w:rFonts w:ascii="Times New Roman" w:hAnsi="Times New Roman" w:eastAsia="Times New Roman" w:cs="Times New Roman"/>
                <w:b/>
                <w:bCs/>
                <w:color w:val="auto"/>
                <w:szCs w:val="22"/>
                <w:lang w:bidi="ar-SA"/>
              </w:rPr>
            </w:pPr>
            <w:r>
              <w:rPr>
                <w:rFonts w:ascii="Times New Roman" w:hAnsi="Times New Roman" w:eastAsia="Times New Roman" w:cs="Times New Roman"/>
                <w:b/>
                <w:bCs/>
                <w:color w:val="auto"/>
                <w:szCs w:val="22"/>
                <w:lang w:bidi="ar-SA"/>
              </w:rPr>
              <w:t xml:space="preserve">Формы деятельности </w:t>
            </w:r>
          </w:p>
        </w:tc>
      </w:tr>
      <w:tr w14:paraId="503101A7">
        <w:tblPrEx>
          <w:tblCellMar>
            <w:top w:w="60" w:type="dxa"/>
            <w:left w:w="108" w:type="dxa"/>
            <w:bottom w:w="0" w:type="dxa"/>
            <w:right w:w="48" w:type="dxa"/>
          </w:tblCellMar>
        </w:tblPrEx>
        <w:trPr>
          <w:trHeight w:val="2264" w:hRule="atLeast"/>
        </w:trPr>
        <w:tc>
          <w:tcPr>
            <w:tcW w:w="5797" w:type="dxa"/>
            <w:tcBorders>
              <w:top w:val="single" w:color="000000" w:sz="4" w:space="0"/>
              <w:left w:val="single" w:color="000000" w:sz="4" w:space="0"/>
              <w:bottom w:val="single" w:color="000000" w:sz="4" w:space="0"/>
              <w:right w:val="single" w:color="000000" w:sz="4" w:space="0"/>
            </w:tcBorders>
          </w:tcPr>
          <w:p w14:paraId="556B5605">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Ежегодно проводимые литературные, музыкальные и другие творческие дела, связанные с значимыми знаменательными датами, в которых участвуют все классы </w:t>
            </w:r>
          </w:p>
        </w:tc>
        <w:tc>
          <w:tcPr>
            <w:tcW w:w="3543" w:type="dxa"/>
            <w:tcBorders>
              <w:top w:val="single" w:color="000000" w:sz="4" w:space="0"/>
              <w:left w:val="single" w:color="000000" w:sz="4" w:space="0"/>
              <w:bottom w:val="single" w:color="000000" w:sz="4" w:space="0"/>
              <w:right w:val="single" w:color="000000" w:sz="4" w:space="0"/>
            </w:tcBorders>
          </w:tcPr>
          <w:p w14:paraId="0E828B7B">
            <w:pPr>
              <w:widowControl/>
              <w:tabs>
                <w:tab w:val="right" w:pos="3387"/>
              </w:tabs>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Общешкольные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праздники, </w:t>
            </w:r>
          </w:p>
          <w:p w14:paraId="70F9A9AB">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«День единых действий», конкурсы чтецов произведений авторов юбиляров, смотр строя и песни, осенний бал, конкурс инсценированной патриотической песни, КВН </w:t>
            </w:r>
          </w:p>
        </w:tc>
      </w:tr>
      <w:tr w14:paraId="7605EEEF">
        <w:tblPrEx>
          <w:tblCellMar>
            <w:top w:w="60" w:type="dxa"/>
            <w:left w:w="108" w:type="dxa"/>
            <w:bottom w:w="0" w:type="dxa"/>
            <w:right w:w="48" w:type="dxa"/>
          </w:tblCellMar>
        </w:tblPrEx>
        <w:trPr>
          <w:trHeight w:val="1498" w:hRule="atLeast"/>
        </w:trPr>
        <w:tc>
          <w:tcPr>
            <w:tcW w:w="5797" w:type="dxa"/>
            <w:tcBorders>
              <w:top w:val="single" w:color="000000" w:sz="4" w:space="0"/>
              <w:left w:val="single" w:color="000000" w:sz="4" w:space="0"/>
              <w:bottom w:val="single" w:color="000000" w:sz="4" w:space="0"/>
              <w:right w:val="single" w:color="000000" w:sz="4" w:space="0"/>
            </w:tcBorders>
          </w:tcPr>
          <w:p w14:paraId="15C548F0">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Связанные с переходом учащихся на новую ступень обучения. Символизирующие приобретение ими новых социальных статусов </w:t>
            </w:r>
          </w:p>
        </w:tc>
        <w:tc>
          <w:tcPr>
            <w:tcW w:w="3543" w:type="dxa"/>
            <w:tcBorders>
              <w:top w:val="single" w:color="000000" w:sz="4" w:space="0"/>
              <w:left w:val="single" w:color="000000" w:sz="4" w:space="0"/>
              <w:bottom w:val="single" w:color="000000" w:sz="4" w:space="0"/>
              <w:right w:val="single" w:color="000000" w:sz="4" w:space="0"/>
            </w:tcBorders>
          </w:tcPr>
          <w:p w14:paraId="2CB16FD7">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Посвящение в первоклассники, прощание с азбукой ,прощание с начальной школой, вручение аттестатов , последний звонок- последний урок  </w:t>
            </w:r>
          </w:p>
        </w:tc>
      </w:tr>
      <w:tr w14:paraId="40E53667">
        <w:tblPrEx>
          <w:tblCellMar>
            <w:top w:w="60" w:type="dxa"/>
            <w:left w:w="108" w:type="dxa"/>
            <w:bottom w:w="0" w:type="dxa"/>
            <w:right w:w="48" w:type="dxa"/>
          </w:tblCellMar>
        </w:tblPrEx>
        <w:trPr>
          <w:trHeight w:val="1251" w:hRule="atLeast"/>
        </w:trPr>
        <w:tc>
          <w:tcPr>
            <w:tcW w:w="5797" w:type="dxa"/>
            <w:tcBorders>
              <w:top w:val="single" w:color="000000" w:sz="4" w:space="0"/>
              <w:left w:val="single" w:color="000000" w:sz="4" w:space="0"/>
              <w:bottom w:val="single" w:color="000000" w:sz="4" w:space="0"/>
              <w:right w:val="single" w:color="000000" w:sz="4" w:space="0"/>
            </w:tcBorders>
          </w:tcPr>
          <w:p w14:paraId="7D8A3660">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Активное участие обучающихся и педколлектива в жизни школы, защита чести школы в разных </w:t>
            </w:r>
          </w:p>
          <w:p w14:paraId="58C2547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конкурсах и на разных уровнях  </w:t>
            </w:r>
          </w:p>
        </w:tc>
        <w:tc>
          <w:tcPr>
            <w:tcW w:w="3543" w:type="dxa"/>
            <w:tcBorders>
              <w:top w:val="single" w:color="000000" w:sz="4" w:space="0"/>
              <w:left w:val="single" w:color="000000" w:sz="4" w:space="0"/>
              <w:bottom w:val="single" w:color="000000" w:sz="4" w:space="0"/>
              <w:right w:val="single" w:color="000000" w:sz="4" w:space="0"/>
            </w:tcBorders>
          </w:tcPr>
          <w:p w14:paraId="3D3038D7">
            <w:pPr>
              <w:widowControl/>
              <w:tabs>
                <w:tab w:val="center" w:pos="1699"/>
                <w:tab w:val="center" w:pos="2710"/>
                <w:tab w:val="right" w:pos="3387"/>
              </w:tabs>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Встречи с выпускниками ,тематические недели</w:t>
            </w:r>
          </w:p>
        </w:tc>
      </w:tr>
      <w:tr w14:paraId="5096E41E">
        <w:tblPrEx>
          <w:tblCellMar>
            <w:top w:w="60" w:type="dxa"/>
            <w:left w:w="108" w:type="dxa"/>
            <w:bottom w:w="0" w:type="dxa"/>
            <w:right w:w="48" w:type="dxa"/>
          </w:tblCellMar>
        </w:tblPrEx>
        <w:trPr>
          <w:trHeight w:val="425" w:hRule="atLeast"/>
        </w:trPr>
        <w:tc>
          <w:tcPr>
            <w:tcW w:w="9340" w:type="dxa"/>
            <w:gridSpan w:val="2"/>
            <w:tcBorders>
              <w:top w:val="single" w:color="000000" w:sz="4" w:space="0"/>
              <w:left w:val="single" w:color="000000" w:sz="4" w:space="0"/>
              <w:bottom w:val="single" w:color="000000" w:sz="4" w:space="0"/>
              <w:right w:val="single" w:color="000000" w:sz="4" w:space="0"/>
            </w:tcBorders>
          </w:tcPr>
          <w:p w14:paraId="3203104C">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классов </w:t>
            </w:r>
          </w:p>
        </w:tc>
      </w:tr>
      <w:tr w14:paraId="17EFA1D0">
        <w:tblPrEx>
          <w:tblCellMar>
            <w:top w:w="60" w:type="dxa"/>
            <w:left w:w="108" w:type="dxa"/>
            <w:bottom w:w="0" w:type="dxa"/>
            <w:right w:w="48" w:type="dxa"/>
          </w:tblCellMar>
        </w:tblPrEx>
        <w:trPr>
          <w:trHeight w:val="1253" w:hRule="atLeast"/>
        </w:trPr>
        <w:tc>
          <w:tcPr>
            <w:tcW w:w="5797" w:type="dxa"/>
            <w:tcBorders>
              <w:top w:val="single" w:color="000000" w:sz="4" w:space="0"/>
              <w:left w:val="single" w:color="000000" w:sz="4" w:space="0"/>
              <w:bottom w:val="single" w:color="000000" w:sz="4" w:space="0"/>
              <w:right w:val="single" w:color="000000" w:sz="4" w:space="0"/>
            </w:tcBorders>
          </w:tcPr>
          <w:p w14:paraId="05CBA478">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Делегирование представителей классов в общешкольные советы дел, ответственных за подготовку общешкольных ключевых дел </w:t>
            </w:r>
          </w:p>
        </w:tc>
        <w:tc>
          <w:tcPr>
            <w:tcW w:w="3543" w:type="dxa"/>
            <w:tcBorders>
              <w:top w:val="single" w:color="000000" w:sz="4" w:space="0"/>
              <w:left w:val="single" w:color="000000" w:sz="4" w:space="0"/>
              <w:bottom w:val="single" w:color="000000" w:sz="4" w:space="0"/>
              <w:right w:val="single" w:color="000000" w:sz="4" w:space="0"/>
            </w:tcBorders>
          </w:tcPr>
          <w:p w14:paraId="4DD492C2">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Выборные собрания учащихся </w:t>
            </w:r>
          </w:p>
        </w:tc>
      </w:tr>
      <w:tr w14:paraId="2C3C5445">
        <w:tblPrEx>
          <w:tblCellMar>
            <w:top w:w="60" w:type="dxa"/>
            <w:left w:w="108" w:type="dxa"/>
            <w:bottom w:w="0" w:type="dxa"/>
            <w:right w:w="48" w:type="dxa"/>
          </w:tblCellMar>
        </w:tblPrEx>
        <w:trPr>
          <w:trHeight w:val="422" w:hRule="atLeast"/>
        </w:trPr>
        <w:tc>
          <w:tcPr>
            <w:tcW w:w="5797" w:type="dxa"/>
            <w:tcBorders>
              <w:top w:val="single" w:color="000000" w:sz="4" w:space="0"/>
              <w:left w:val="single" w:color="000000" w:sz="4" w:space="0"/>
              <w:bottom w:val="single" w:color="000000" w:sz="4" w:space="0"/>
              <w:right w:val="single" w:color="000000" w:sz="4" w:space="0"/>
            </w:tcBorders>
          </w:tcPr>
          <w:p w14:paraId="3BB387A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Реализация общешкольных ключевых дел </w:t>
            </w:r>
          </w:p>
        </w:tc>
        <w:tc>
          <w:tcPr>
            <w:tcW w:w="3543" w:type="dxa"/>
            <w:tcBorders>
              <w:top w:val="single" w:color="000000" w:sz="4" w:space="0"/>
              <w:left w:val="single" w:color="000000" w:sz="4" w:space="0"/>
              <w:bottom w:val="single" w:color="000000" w:sz="4" w:space="0"/>
              <w:right w:val="single" w:color="000000" w:sz="4" w:space="0"/>
            </w:tcBorders>
          </w:tcPr>
          <w:p w14:paraId="07B0D6B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школьных классов </w:t>
            </w:r>
          </w:p>
        </w:tc>
      </w:tr>
      <w:tr w14:paraId="5D983936">
        <w:tblPrEx>
          <w:tblCellMar>
            <w:top w:w="60" w:type="dxa"/>
            <w:left w:w="108" w:type="dxa"/>
            <w:bottom w:w="0" w:type="dxa"/>
            <w:right w:w="48" w:type="dxa"/>
          </w:tblCellMar>
        </w:tblPrEx>
        <w:trPr>
          <w:trHeight w:val="840" w:hRule="atLeast"/>
        </w:trPr>
        <w:tc>
          <w:tcPr>
            <w:tcW w:w="5797" w:type="dxa"/>
            <w:tcBorders>
              <w:top w:val="single" w:color="000000" w:sz="4" w:space="0"/>
              <w:left w:val="single" w:color="000000" w:sz="4" w:space="0"/>
              <w:bottom w:val="single" w:color="000000" w:sz="4" w:space="0"/>
              <w:right w:val="single" w:color="000000" w:sz="4" w:space="0"/>
            </w:tcBorders>
          </w:tcPr>
          <w:p w14:paraId="5DB06F8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Итоговый анализ общешкольных ключевых дел, участие представителей классов в итоговом анализе </w:t>
            </w:r>
          </w:p>
        </w:tc>
        <w:tc>
          <w:tcPr>
            <w:tcW w:w="3543" w:type="dxa"/>
            <w:tcBorders>
              <w:top w:val="single" w:color="000000" w:sz="4" w:space="0"/>
              <w:left w:val="single" w:color="000000" w:sz="4" w:space="0"/>
              <w:bottom w:val="single" w:color="000000" w:sz="4" w:space="0"/>
              <w:right w:val="single" w:color="000000" w:sz="4" w:space="0"/>
            </w:tcBorders>
          </w:tcPr>
          <w:p w14:paraId="280F8F80">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Отчеты классов, классных руководителей </w:t>
            </w:r>
          </w:p>
        </w:tc>
      </w:tr>
      <w:tr w14:paraId="7E23DC4B">
        <w:tblPrEx>
          <w:tblCellMar>
            <w:top w:w="60" w:type="dxa"/>
            <w:left w:w="108" w:type="dxa"/>
            <w:bottom w:w="0" w:type="dxa"/>
            <w:right w:w="48" w:type="dxa"/>
          </w:tblCellMar>
        </w:tblPrEx>
        <w:trPr>
          <w:trHeight w:val="840" w:hRule="atLeast"/>
        </w:trPr>
        <w:tc>
          <w:tcPr>
            <w:tcW w:w="5797" w:type="dxa"/>
            <w:tcBorders>
              <w:top w:val="single" w:color="000000" w:sz="4" w:space="0"/>
              <w:left w:val="single" w:color="000000" w:sz="4" w:space="0"/>
              <w:bottom w:val="single" w:color="000000" w:sz="4" w:space="0"/>
              <w:right w:val="single" w:color="000000" w:sz="4" w:space="0"/>
            </w:tcBorders>
          </w:tcPr>
          <w:p w14:paraId="2A40E91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проведенных дел на уровне общешкольных советов дела </w:t>
            </w:r>
          </w:p>
        </w:tc>
        <w:tc>
          <w:tcPr>
            <w:tcW w:w="3543" w:type="dxa"/>
            <w:tcBorders>
              <w:top w:val="single" w:color="000000" w:sz="4" w:space="0"/>
              <w:left w:val="single" w:color="000000" w:sz="4" w:space="0"/>
              <w:bottom w:val="single" w:color="000000" w:sz="4" w:space="0"/>
              <w:right w:val="single" w:color="000000" w:sz="4" w:space="0"/>
            </w:tcBorders>
          </w:tcPr>
          <w:p w14:paraId="3641D096">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 направлениям </w:t>
            </w:r>
          </w:p>
        </w:tc>
      </w:tr>
      <w:tr w14:paraId="5C4A7714">
        <w:tblPrEx>
          <w:tblCellMar>
            <w:top w:w="60" w:type="dxa"/>
            <w:left w:w="108" w:type="dxa"/>
            <w:bottom w:w="0" w:type="dxa"/>
            <w:right w:w="48" w:type="dxa"/>
          </w:tblCellMar>
        </w:tblPrEx>
        <w:trPr>
          <w:trHeight w:val="422" w:hRule="atLeast"/>
        </w:trPr>
        <w:tc>
          <w:tcPr>
            <w:tcW w:w="9340" w:type="dxa"/>
            <w:gridSpan w:val="2"/>
            <w:tcBorders>
              <w:top w:val="single" w:color="000000" w:sz="4" w:space="0"/>
              <w:left w:val="single" w:color="000000" w:sz="4" w:space="0"/>
              <w:bottom w:val="single" w:color="000000" w:sz="4" w:space="0"/>
              <w:right w:val="single" w:color="000000" w:sz="4" w:space="0"/>
            </w:tcBorders>
          </w:tcPr>
          <w:p w14:paraId="76D36DF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обучающихся </w:t>
            </w:r>
          </w:p>
        </w:tc>
      </w:tr>
      <w:tr w14:paraId="25C1C5D4">
        <w:tblPrEx>
          <w:tblCellMar>
            <w:top w:w="60" w:type="dxa"/>
            <w:left w:w="108" w:type="dxa"/>
            <w:bottom w:w="0" w:type="dxa"/>
            <w:right w:w="48" w:type="dxa"/>
          </w:tblCellMar>
        </w:tblPrEx>
        <w:trPr>
          <w:trHeight w:val="2494" w:hRule="atLeast"/>
        </w:trPr>
        <w:tc>
          <w:tcPr>
            <w:tcW w:w="5797" w:type="dxa"/>
            <w:tcBorders>
              <w:top w:val="single" w:color="000000" w:sz="4" w:space="0"/>
              <w:left w:val="single" w:color="000000" w:sz="4" w:space="0"/>
              <w:bottom w:val="single" w:color="000000" w:sz="4" w:space="0"/>
              <w:right w:val="single" w:color="000000" w:sz="4" w:space="0"/>
            </w:tcBorders>
          </w:tcPr>
          <w:p w14:paraId="45D5E38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 </w:t>
            </w:r>
          </w:p>
        </w:tc>
        <w:tc>
          <w:tcPr>
            <w:tcW w:w="3543" w:type="dxa"/>
            <w:tcBorders>
              <w:top w:val="single" w:color="000000" w:sz="4" w:space="0"/>
              <w:left w:val="single" w:color="000000" w:sz="4" w:space="0"/>
              <w:bottom w:val="single" w:color="000000" w:sz="4" w:space="0"/>
              <w:right w:val="single" w:color="000000" w:sz="4" w:space="0"/>
            </w:tcBorders>
          </w:tcPr>
          <w:p w14:paraId="4078CD5C">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Распределение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и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поручение ролей учащимися класса </w:t>
            </w:r>
          </w:p>
        </w:tc>
      </w:tr>
      <w:tr w14:paraId="52094B30">
        <w:tblPrEx>
          <w:tblCellMar>
            <w:top w:w="60" w:type="dxa"/>
            <w:left w:w="108" w:type="dxa"/>
            <w:bottom w:w="0" w:type="dxa"/>
            <w:right w:w="48" w:type="dxa"/>
          </w:tblCellMar>
        </w:tblPrEx>
        <w:trPr>
          <w:trHeight w:val="987" w:hRule="atLeast"/>
        </w:trPr>
        <w:tc>
          <w:tcPr>
            <w:tcW w:w="5797" w:type="dxa"/>
            <w:tcBorders>
              <w:top w:val="single" w:color="000000" w:sz="4" w:space="0"/>
              <w:left w:val="single" w:color="000000" w:sz="4" w:space="0"/>
              <w:bottom w:val="single" w:color="000000" w:sz="4" w:space="0"/>
              <w:right w:val="single" w:color="000000" w:sz="4" w:space="0"/>
            </w:tcBorders>
          </w:tcPr>
          <w:p w14:paraId="7BD94D9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Освоение навыков подготовки, проведения и анализа ключевых дел; </w:t>
            </w:r>
          </w:p>
        </w:tc>
        <w:tc>
          <w:tcPr>
            <w:tcW w:w="3543" w:type="dxa"/>
            <w:tcBorders>
              <w:top w:val="single" w:color="000000" w:sz="4" w:space="0"/>
              <w:left w:val="single" w:color="000000" w:sz="4" w:space="0"/>
              <w:bottom w:val="single" w:color="000000" w:sz="4" w:space="0"/>
              <w:right w:val="single" w:color="000000" w:sz="4" w:space="0"/>
            </w:tcBorders>
          </w:tcPr>
          <w:p w14:paraId="7A40A6C9">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Индивидуальная помощь обучающемуся (при </w:t>
            </w:r>
          </w:p>
          <w:p w14:paraId="43470173">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необходимости) </w:t>
            </w:r>
          </w:p>
        </w:tc>
      </w:tr>
      <w:tr w14:paraId="2410DBB6">
        <w:tblPrEx>
          <w:tblCellMar>
            <w:top w:w="60" w:type="dxa"/>
            <w:left w:w="108" w:type="dxa"/>
            <w:bottom w:w="0" w:type="dxa"/>
            <w:right w:w="48" w:type="dxa"/>
          </w:tblCellMar>
        </w:tblPrEx>
        <w:trPr>
          <w:trHeight w:val="1246" w:hRule="atLeast"/>
        </w:trPr>
        <w:tc>
          <w:tcPr>
            <w:tcW w:w="5797" w:type="dxa"/>
            <w:tcBorders>
              <w:top w:val="single" w:color="000000" w:sz="4" w:space="0"/>
              <w:left w:val="single" w:color="000000" w:sz="4" w:space="0"/>
              <w:bottom w:val="single" w:color="000000" w:sz="4" w:space="0"/>
              <w:right w:val="single" w:color="000000" w:sz="4" w:space="0"/>
            </w:tcBorders>
          </w:tcPr>
          <w:p w14:paraId="2B15DC6C">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 </w:t>
            </w:r>
          </w:p>
        </w:tc>
        <w:tc>
          <w:tcPr>
            <w:tcW w:w="3543" w:type="dxa"/>
            <w:tcBorders>
              <w:top w:val="single" w:color="000000" w:sz="4" w:space="0"/>
              <w:left w:val="single" w:color="000000" w:sz="4" w:space="0"/>
              <w:bottom w:val="single" w:color="000000" w:sz="4" w:space="0"/>
              <w:right w:val="single" w:color="000000" w:sz="4" w:space="0"/>
            </w:tcBorders>
          </w:tcPr>
          <w:p w14:paraId="694ACF3C">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подготовки, проведения и анализа ключевых дел </w:t>
            </w:r>
          </w:p>
        </w:tc>
      </w:tr>
      <w:tr w14:paraId="7FB5F61C">
        <w:tblPrEx>
          <w:tblCellMar>
            <w:top w:w="60" w:type="dxa"/>
            <w:left w:w="108" w:type="dxa"/>
            <w:bottom w:w="0" w:type="dxa"/>
            <w:right w:w="48" w:type="dxa"/>
          </w:tblCellMar>
        </w:tblPrEx>
        <w:trPr>
          <w:trHeight w:val="1508" w:hRule="atLeast"/>
        </w:trPr>
        <w:tc>
          <w:tcPr>
            <w:tcW w:w="5797" w:type="dxa"/>
            <w:tcBorders>
              <w:top w:val="single" w:color="000000" w:sz="4" w:space="0"/>
              <w:left w:val="single" w:color="000000" w:sz="4" w:space="0"/>
              <w:bottom w:val="single" w:color="000000" w:sz="4" w:space="0"/>
              <w:right w:val="single" w:color="000000" w:sz="4" w:space="0"/>
            </w:tcBorders>
          </w:tcPr>
          <w:p w14:paraId="2749E85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Коррекция поведения обучающегося (при необходимости) через предложение взять в следующем ключевом деле на себя роль </w:t>
            </w:r>
          </w:p>
          <w:p w14:paraId="14A7FCB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ответственного за тот или иной фрагмент общей работы. </w:t>
            </w:r>
          </w:p>
        </w:tc>
        <w:tc>
          <w:tcPr>
            <w:tcW w:w="3543" w:type="dxa"/>
            <w:tcBorders>
              <w:top w:val="single" w:color="000000" w:sz="4" w:space="0"/>
              <w:left w:val="single" w:color="000000" w:sz="4" w:space="0"/>
              <w:bottom w:val="single" w:color="000000" w:sz="4" w:space="0"/>
              <w:right w:val="single" w:color="000000" w:sz="4" w:space="0"/>
            </w:tcBorders>
          </w:tcPr>
          <w:p w14:paraId="3773ABB9">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Включение в совместную работу с другими обучающимися, которые могли бы стать хорошим примером для обучающегося </w:t>
            </w:r>
          </w:p>
        </w:tc>
      </w:tr>
    </w:tbl>
    <w:p w14:paraId="63062CEA">
      <w:pPr>
        <w:keepNext/>
        <w:keepLines/>
        <w:spacing w:line="240" w:lineRule="auto"/>
        <w:ind w:left="0" w:right="0" w:firstLine="0"/>
        <w:jc w:val="left"/>
        <w:outlineLvl w:val="0"/>
        <w:rPr>
          <w:rFonts w:ascii="Times New Roman" w:hAnsi="Times New Roman" w:eastAsia="Times New Roman" w:cs="Times New Roman"/>
          <w:color w:val="auto"/>
          <w:sz w:val="22"/>
          <w:szCs w:val="22"/>
          <w:lang w:val="ru-RU" w:eastAsia="ru-RU" w:bidi="ar-SA"/>
        </w:rPr>
      </w:pPr>
    </w:p>
    <w:p w14:paraId="4FCA7339">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1" w:name="_Toc179929447"/>
      <w:r>
        <w:rPr>
          <w:rFonts w:ascii="Times New Roman" w:hAnsi="Times New Roman" w:eastAsia="Times New Roman" w:cs="Times New Roman"/>
          <w:color w:val="auto"/>
          <w:sz w:val="22"/>
          <w:szCs w:val="22"/>
          <w:lang w:val="ru-RU" w:eastAsia="ru-RU" w:bidi="ar-SA"/>
        </w:rPr>
        <w:t>Модуль «Внешкольные мероприятия»</w:t>
      </w:r>
      <w:bookmarkEnd w:id="1201"/>
      <w:r>
        <w:rPr>
          <w:rFonts w:ascii="Times New Roman" w:hAnsi="Times New Roman" w:eastAsia="Times New Roman" w:cs="Times New Roman"/>
          <w:color w:val="auto"/>
          <w:sz w:val="22"/>
          <w:szCs w:val="22"/>
          <w:lang w:val="ru-RU" w:eastAsia="ru-RU" w:bidi="ar-SA"/>
        </w:rPr>
        <w:t xml:space="preserve"> </w:t>
      </w:r>
    </w:p>
    <w:p w14:paraId="1B83971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модуля – организация внешкольных тематических мероприятий воспитательной направленности. Реализация воспитательного потенциала внешкольных мероприятий предусматривает: </w:t>
      </w:r>
    </w:p>
    <w:p w14:paraId="5959898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общие внешкольные мероприятия, в том числе организуемые совместно с социальными партнерами общеобразовательной организации:  </w:t>
      </w:r>
    </w:p>
    <w:p w14:paraId="76755FF2">
      <w:pPr>
        <w:widowControl/>
        <w:numPr>
          <w:ilvl w:val="0"/>
          <w:numId w:val="4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мероприятия экологической направленности, проводимые совместно администрацией Михайловского сельского совета; </w:t>
      </w:r>
    </w:p>
    <w:p w14:paraId="589D11E3">
      <w:pPr>
        <w:widowControl/>
        <w:numPr>
          <w:ilvl w:val="0"/>
          <w:numId w:val="4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совместные учения с УГПС МЧС России по Курской области; </w:t>
      </w:r>
    </w:p>
    <w:p w14:paraId="7B596324">
      <w:pPr>
        <w:widowControl/>
        <w:numPr>
          <w:ilvl w:val="0"/>
          <w:numId w:val="4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спортивные мероприятия с МКУДО «Центр детского творчества». </w:t>
      </w:r>
    </w:p>
    <w:p w14:paraId="022DEDD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14:paraId="30965FA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акции по сохранению природы «Осторожно первоцвет», «Покормите птиц зимой»; -акции по краеведению и сохранении памяти о героях ВОВ; </w:t>
      </w:r>
    </w:p>
    <w:p w14:paraId="387C9D7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-совместные воспитательные мероприятия с библиотекой им.Н.М.Перовского и детской библиотекой им.Б.Ю. Вронского. ,</w:t>
      </w:r>
    </w:p>
    <w:p w14:paraId="1CC7B309">
      <w:pPr>
        <w:widowControl/>
        <w:numPr>
          <w:ilvl w:val="0"/>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70889B4A">
      <w:pPr>
        <w:widowControl/>
        <w:numPr>
          <w:ilvl w:val="0"/>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литературные, исторические, экологические и другие походы, экскурсии,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6358DEC4">
      <w:pPr>
        <w:widowControl/>
        <w:numPr>
          <w:ilvl w:val="0"/>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31505FB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6EC48B5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14:paraId="375C335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Эти воспитательные возможности реализуются в рамках следующих видов и форм деятельности: </w:t>
      </w:r>
    </w:p>
    <w:p w14:paraId="5864D19C">
      <w:pPr>
        <w:widowControl/>
        <w:numPr>
          <w:ilvl w:val="1"/>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цирк, в картинную галерею, на предприятие, на выставку, на природу; </w:t>
      </w:r>
    </w:p>
    <w:p w14:paraId="5EAC571A">
      <w:pPr>
        <w:widowControl/>
        <w:numPr>
          <w:ilvl w:val="1"/>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для углубленного изучения истории и культурного наследия родного края, изучения флоры и фауны учителями и родителями для школьников по городу Курску и Курской области организуются экскурсии (Центрально-черноземный Государственный природный биосферный заповедник им. В.В. Алехина); </w:t>
      </w:r>
    </w:p>
    <w:p w14:paraId="466C1739">
      <w:pPr>
        <w:widowControl/>
        <w:numPr>
          <w:ilvl w:val="1"/>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школы посещают тематические занятия, а также Дни открытых дверей вузов и ссузов.  </w:t>
      </w:r>
    </w:p>
    <w:p w14:paraId="64FA43A1">
      <w:pPr>
        <w:widowControl/>
        <w:numPr>
          <w:ilvl w:val="1"/>
          <w:numId w:val="46"/>
        </w:numPr>
        <w:spacing w:after="0" w:line="240" w:lineRule="auto"/>
        <w:ind w:left="0" w:right="0" w:firstLine="300" w:firstLineChars="125"/>
        <w:jc w:val="both"/>
        <w:rPr>
          <w:rFonts w:ascii="Times New Roman" w:hAnsi="Times New Roman" w:eastAsia="Times New Roman" w:cs="Times New Roman"/>
          <w:color w:val="auto"/>
          <w:szCs w:val="22"/>
          <w:lang w:bidi="ar-SA"/>
        </w:rPr>
      </w:pPr>
    </w:p>
    <w:p w14:paraId="1290DF77">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2" w:name="_Toc179929448"/>
      <w:r>
        <w:rPr>
          <w:rFonts w:ascii="Times New Roman" w:hAnsi="Times New Roman" w:eastAsia="Times New Roman" w:cs="Times New Roman"/>
          <w:color w:val="auto"/>
          <w:sz w:val="22"/>
          <w:szCs w:val="22"/>
          <w:lang w:val="ru-RU" w:eastAsia="ru-RU" w:bidi="ar-SA"/>
        </w:rPr>
        <w:t>Список экскурсионных маршрутов для обучающихся школы, реализуемых в школе</w:t>
      </w:r>
      <w:bookmarkEnd w:id="1202"/>
      <w:r>
        <w:rPr>
          <w:rFonts w:ascii="Times New Roman" w:hAnsi="Times New Roman" w:eastAsia="Times New Roman" w:cs="Times New Roman"/>
          <w:color w:val="auto"/>
          <w:sz w:val="22"/>
          <w:szCs w:val="22"/>
          <w:lang w:val="ru-RU" w:eastAsia="ru-RU" w:bidi="ar-SA"/>
        </w:rPr>
        <w:t xml:space="preserve"> </w:t>
      </w:r>
    </w:p>
    <w:p w14:paraId="0B9C8B4F">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Соловьиный край России. Курск- Фатеж; </w:t>
      </w:r>
    </w:p>
    <w:p w14:paraId="1042B623">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Курск – город воинской славы. Обзорная экскурсия по городу; </w:t>
      </w:r>
    </w:p>
    <w:p w14:paraId="3112A714">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 Северному фасу Курской дуги» обзорная экскурсия; </w:t>
      </w:r>
    </w:p>
    <w:p w14:paraId="7D4BB0F2">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Курская Коренная пустынь. Курск – Свобода; </w:t>
      </w:r>
    </w:p>
    <w:p w14:paraId="055DED74">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«Железный характер провинциального города». Железногорский краеведческий музей .музей МГОКа</w:t>
      </w:r>
    </w:p>
    <w:p w14:paraId="356AD0DC">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экскурсия по мемориальному комплексу «Большой Дуб.»; </w:t>
      </w:r>
    </w:p>
    <w:p w14:paraId="645E3626">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Пешеходнаые экскурсии по памятным местам сл.Михайловки; </w:t>
      </w:r>
    </w:p>
    <w:p w14:paraId="1B241A7B">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Экскурсия «Обратная сторона Курска»; </w:t>
      </w:r>
    </w:p>
    <w:p w14:paraId="61096539">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Зеленый маршрут. Заповедник Стрелецкая степь; </w:t>
      </w:r>
    </w:p>
    <w:p w14:paraId="5206CDBB">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«Аромат Прованса». Литературный музей, музей «Усадьба А. А. Фета», семейная цветочная ферма; </w:t>
      </w:r>
    </w:p>
    <w:p w14:paraId="288A948D">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Серия экскурсий «История курского общественного транспорта»; </w:t>
      </w:r>
    </w:p>
    <w:p w14:paraId="026EC1F9">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Обзорная экскурсия «Курск и куряне»; </w:t>
      </w:r>
    </w:p>
    <w:p w14:paraId="36D77951">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«Женский след в истории Курска»; </w:t>
      </w:r>
    </w:p>
    <w:p w14:paraId="39C9CC17">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Экскурсионный маршрут «Туда, где соловьи поют» Курск – Свобода; </w:t>
      </w:r>
    </w:p>
    <w:p w14:paraId="3603E125">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Экскурсия на Михайловский ГОК им. А. В. Варичева; </w:t>
      </w:r>
    </w:p>
    <w:p w14:paraId="3A322730">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Экскурсия «Малевич в Курске»; </w:t>
      </w:r>
    </w:p>
    <w:p w14:paraId="2DC0928A">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 Сергиевской до М. Горького» обзорная экскурсия; </w:t>
      </w:r>
    </w:p>
    <w:p w14:paraId="3370472B">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«Курчатов для детей» обзорная экскурсия; </w:t>
      </w:r>
    </w:p>
    <w:p w14:paraId="4CC1D433">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«Мир закулисья» экскурсия по Драматическому театру.  </w:t>
      </w:r>
    </w:p>
    <w:p w14:paraId="6B1C608F">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«Кукольная сказка» экскурсия по театру кукол. </w:t>
      </w:r>
    </w:p>
    <w:p w14:paraId="3277792B">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«Льгов для детей» обзорная экскурсия; </w:t>
      </w:r>
    </w:p>
    <w:p w14:paraId="652EAD04">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«Марьино – жемчужина курского края» обзорная экскурсия; </w:t>
      </w:r>
    </w:p>
    <w:p w14:paraId="58B27EFD">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«Фатеж.Музей Г.В.Свиридова»</w:t>
      </w:r>
    </w:p>
    <w:p w14:paraId="68FB43FC">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«Колесо времени» с. Красниково; </w:t>
      </w:r>
    </w:p>
    <w:p w14:paraId="4D6E0A7B">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 местам Курской – Коренной иконы»; </w:t>
      </w:r>
    </w:p>
    <w:p w14:paraId="01656E75">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«Война и вера» г. Фатеж; </w:t>
      </w:r>
    </w:p>
    <w:p w14:paraId="09C730F5">
      <w:pPr>
        <w:widowControl/>
        <w:numPr>
          <w:ilvl w:val="0"/>
          <w:numId w:val="4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Православные святыни Курск; </w:t>
      </w:r>
    </w:p>
    <w:p w14:paraId="5E9B5586">
      <w:pPr>
        <w:widowControl/>
        <w:spacing w:after="0" w:line="240" w:lineRule="auto"/>
        <w:ind w:right="0" w:firstLine="300" w:firstLineChars="125"/>
        <w:jc w:val="both"/>
        <w:rPr>
          <w:rFonts w:ascii="Times New Roman" w:hAnsi="Times New Roman" w:eastAsia="Times New Roman" w:cs="Times New Roman"/>
          <w:b/>
          <w:color w:val="auto"/>
          <w:szCs w:val="22"/>
          <w:lang w:bidi="ar-SA"/>
        </w:rPr>
      </w:pPr>
      <w:r>
        <w:rPr>
          <w:rFonts w:ascii="Times New Roman" w:hAnsi="Times New Roman" w:eastAsia="Times New Roman" w:cs="Times New Roman"/>
          <w:color w:val="auto"/>
          <w:szCs w:val="22"/>
          <w:lang w:bidi="ar-SA"/>
        </w:rPr>
        <w:t>28 «Тихая моя Родина» краеведческий музей сл.Михайловки.</w:t>
      </w:r>
      <w:r>
        <w:rPr>
          <w:rFonts w:ascii="Times New Roman" w:hAnsi="Times New Roman" w:eastAsia="Times New Roman" w:cs="Times New Roman"/>
          <w:b/>
          <w:color w:val="auto"/>
          <w:szCs w:val="22"/>
          <w:lang w:bidi="ar-SA"/>
        </w:rPr>
        <w:t xml:space="preserve"> </w:t>
      </w:r>
    </w:p>
    <w:p w14:paraId="4E184C42">
      <w:pPr>
        <w:widowControl/>
        <w:spacing w:after="0" w:line="240" w:lineRule="auto"/>
        <w:ind w:right="0" w:firstLine="300" w:firstLineChars="125"/>
        <w:jc w:val="both"/>
        <w:rPr>
          <w:rFonts w:ascii="Times New Roman" w:hAnsi="Times New Roman" w:eastAsia="Times New Roman" w:cs="Times New Roman"/>
          <w:b/>
          <w:color w:val="auto"/>
          <w:szCs w:val="22"/>
          <w:lang w:bidi="ar-SA"/>
        </w:rPr>
      </w:pPr>
    </w:p>
    <w:p w14:paraId="4FF23AEB">
      <w:pPr>
        <w:keepNext/>
        <w:keepLines/>
        <w:spacing w:line="240" w:lineRule="auto"/>
        <w:ind w:left="0" w:right="0" w:firstLine="300" w:firstLineChars="125"/>
        <w:jc w:val="center"/>
        <w:outlineLvl w:val="0"/>
        <w:rPr>
          <w:rFonts w:ascii="Times New Roman" w:hAnsi="Times New Roman" w:eastAsia="Times New Roman" w:cs="Times New Roman"/>
          <w:b/>
          <w:bCs/>
          <w:color w:val="auto"/>
          <w:sz w:val="24"/>
          <w:szCs w:val="24"/>
          <w:lang w:val="ru-RU" w:eastAsia="ru-RU" w:bidi="ar-SA"/>
        </w:rPr>
      </w:pPr>
      <w:bookmarkStart w:id="1203" w:name="_Toc179929449"/>
      <w:r>
        <w:rPr>
          <w:rFonts w:ascii="Times New Roman" w:hAnsi="Times New Roman" w:eastAsia="Times New Roman" w:cs="Times New Roman"/>
          <w:b/>
          <w:bCs/>
          <w:color w:val="auto"/>
          <w:sz w:val="24"/>
          <w:szCs w:val="24"/>
          <w:lang w:val="ru-RU" w:eastAsia="ru-RU" w:bidi="ar-SA"/>
        </w:rPr>
        <w:t>МОДУЛЬ «ДОПОЛНИТЕЛЬНОЕ ОБРАЗОВАНИЕ»</w:t>
      </w:r>
      <w:bookmarkEnd w:id="1203"/>
    </w:p>
    <w:p w14:paraId="2EBC949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модуля - создание условий для оптимального развития личности и наиболее полного удовлетворения образовательных потребностей детей и их родителей, что особенно важно, поскольку не все дети обладают способностями к академическому учению. Помимо этого, выход на другие сферы деятельности положительно сказывается на результатах общего образования. Поэтому в учреждении действуют объединения дополнительного образования, в которых реализуются программы следующих направлений:  </w:t>
      </w:r>
    </w:p>
    <w:tbl>
      <w:tblPr>
        <w:tblStyle w:val="475"/>
        <w:tblW w:w="8366" w:type="dxa"/>
        <w:tblInd w:w="986" w:type="dxa"/>
        <w:tblLayout w:type="autofit"/>
        <w:tblCellMar>
          <w:top w:w="56" w:type="dxa"/>
          <w:left w:w="108" w:type="dxa"/>
          <w:bottom w:w="0" w:type="dxa"/>
          <w:right w:w="115" w:type="dxa"/>
        </w:tblCellMar>
      </w:tblPr>
      <w:tblGrid>
        <w:gridCol w:w="8366"/>
      </w:tblGrid>
      <w:tr w14:paraId="271C38E7">
        <w:tblPrEx>
          <w:tblCellMar>
            <w:top w:w="56" w:type="dxa"/>
            <w:left w:w="108" w:type="dxa"/>
            <w:bottom w:w="0" w:type="dxa"/>
            <w:right w:w="115" w:type="dxa"/>
          </w:tblCellMar>
        </w:tblPrEx>
        <w:trPr>
          <w:trHeight w:val="576" w:hRule="atLeast"/>
        </w:trPr>
        <w:tc>
          <w:tcPr>
            <w:tcW w:w="8366" w:type="dxa"/>
            <w:tcBorders>
              <w:top w:val="single" w:color="000000" w:sz="4" w:space="0"/>
              <w:left w:val="single" w:color="000000" w:sz="4" w:space="0"/>
              <w:bottom w:val="single" w:color="000000" w:sz="4" w:space="0"/>
              <w:right w:val="single" w:color="000000" w:sz="4" w:space="0"/>
            </w:tcBorders>
          </w:tcPr>
          <w:p w14:paraId="46068EBC">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b/>
                <w:color w:val="auto"/>
                <w:szCs w:val="24"/>
                <w:lang w:bidi="ar-SA"/>
              </w:rPr>
              <w:t xml:space="preserve">Художественная </w:t>
            </w:r>
          </w:p>
        </w:tc>
      </w:tr>
      <w:tr w14:paraId="322FBCB3">
        <w:tblPrEx>
          <w:tblCellMar>
            <w:top w:w="56" w:type="dxa"/>
            <w:left w:w="108" w:type="dxa"/>
            <w:bottom w:w="0" w:type="dxa"/>
            <w:right w:w="115" w:type="dxa"/>
          </w:tblCellMar>
        </w:tblPrEx>
        <w:trPr>
          <w:trHeight w:val="578" w:hRule="atLeast"/>
        </w:trPr>
        <w:tc>
          <w:tcPr>
            <w:tcW w:w="8366" w:type="dxa"/>
            <w:tcBorders>
              <w:top w:val="single" w:color="000000" w:sz="4" w:space="0"/>
              <w:left w:val="single" w:color="000000" w:sz="4" w:space="0"/>
              <w:bottom w:val="single" w:color="000000" w:sz="4" w:space="0"/>
              <w:right w:val="single" w:color="000000" w:sz="4" w:space="0"/>
            </w:tcBorders>
          </w:tcPr>
          <w:p w14:paraId="60CF6868">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 xml:space="preserve">Хореография «Непоседы» </w:t>
            </w:r>
          </w:p>
        </w:tc>
      </w:tr>
      <w:tr w14:paraId="00F3D50F">
        <w:tblPrEx>
          <w:tblCellMar>
            <w:top w:w="56" w:type="dxa"/>
            <w:left w:w="108" w:type="dxa"/>
            <w:bottom w:w="0" w:type="dxa"/>
            <w:right w:w="115" w:type="dxa"/>
          </w:tblCellMar>
        </w:tblPrEx>
        <w:trPr>
          <w:trHeight w:val="576" w:hRule="atLeast"/>
        </w:trPr>
        <w:tc>
          <w:tcPr>
            <w:tcW w:w="8366" w:type="dxa"/>
            <w:tcBorders>
              <w:top w:val="single" w:color="000000" w:sz="4" w:space="0"/>
              <w:left w:val="single" w:color="000000" w:sz="4" w:space="0"/>
              <w:bottom w:val="single" w:color="000000" w:sz="4" w:space="0"/>
              <w:right w:val="single" w:color="000000" w:sz="4" w:space="0"/>
            </w:tcBorders>
          </w:tcPr>
          <w:p w14:paraId="1F8FE483">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 xml:space="preserve">Вокал «Фасолинки»  </w:t>
            </w:r>
          </w:p>
        </w:tc>
      </w:tr>
      <w:tr w14:paraId="0D283129">
        <w:tblPrEx>
          <w:tblCellMar>
            <w:top w:w="56" w:type="dxa"/>
            <w:left w:w="108" w:type="dxa"/>
            <w:bottom w:w="0" w:type="dxa"/>
            <w:right w:w="115" w:type="dxa"/>
          </w:tblCellMar>
        </w:tblPrEx>
        <w:trPr>
          <w:trHeight w:val="576" w:hRule="atLeast"/>
        </w:trPr>
        <w:tc>
          <w:tcPr>
            <w:tcW w:w="8366" w:type="dxa"/>
            <w:tcBorders>
              <w:top w:val="single" w:color="000000" w:sz="4" w:space="0"/>
              <w:left w:val="single" w:color="000000" w:sz="4" w:space="0"/>
              <w:bottom w:val="single" w:color="000000" w:sz="4" w:space="0"/>
              <w:right w:val="single" w:color="000000" w:sz="4" w:space="0"/>
            </w:tcBorders>
          </w:tcPr>
          <w:p w14:paraId="4526E116">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Творческая мастерская театр « Маленький принц»</w:t>
            </w:r>
          </w:p>
        </w:tc>
      </w:tr>
      <w:tr w14:paraId="7CAFE191">
        <w:tblPrEx>
          <w:tblCellMar>
            <w:top w:w="56" w:type="dxa"/>
            <w:left w:w="108" w:type="dxa"/>
            <w:bottom w:w="0" w:type="dxa"/>
            <w:right w:w="115" w:type="dxa"/>
          </w:tblCellMar>
        </w:tblPrEx>
        <w:trPr>
          <w:trHeight w:val="579" w:hRule="atLeast"/>
        </w:trPr>
        <w:tc>
          <w:tcPr>
            <w:tcW w:w="8366" w:type="dxa"/>
            <w:tcBorders>
              <w:top w:val="single" w:color="000000" w:sz="4" w:space="0"/>
              <w:left w:val="single" w:color="000000" w:sz="4" w:space="0"/>
              <w:bottom w:val="single" w:color="000000" w:sz="4" w:space="0"/>
              <w:right w:val="single" w:color="000000" w:sz="4" w:space="0"/>
            </w:tcBorders>
          </w:tcPr>
          <w:p w14:paraId="4BDF4255">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b/>
                <w:color w:val="auto"/>
                <w:szCs w:val="24"/>
                <w:lang w:bidi="ar-SA"/>
              </w:rPr>
              <w:t xml:space="preserve">Техническая </w:t>
            </w:r>
          </w:p>
        </w:tc>
      </w:tr>
      <w:tr w14:paraId="74A4E401">
        <w:tblPrEx>
          <w:tblCellMar>
            <w:top w:w="56" w:type="dxa"/>
            <w:left w:w="108" w:type="dxa"/>
            <w:bottom w:w="0" w:type="dxa"/>
            <w:right w:w="115" w:type="dxa"/>
          </w:tblCellMar>
        </w:tblPrEx>
        <w:trPr>
          <w:trHeight w:val="576" w:hRule="atLeast"/>
        </w:trPr>
        <w:tc>
          <w:tcPr>
            <w:tcW w:w="8366" w:type="dxa"/>
            <w:tcBorders>
              <w:top w:val="single" w:color="000000" w:sz="4" w:space="0"/>
              <w:left w:val="single" w:color="000000" w:sz="4" w:space="0"/>
              <w:bottom w:val="single" w:color="000000" w:sz="4" w:space="0"/>
              <w:right w:val="single" w:color="000000" w:sz="4" w:space="0"/>
            </w:tcBorders>
          </w:tcPr>
          <w:p w14:paraId="5F361EF4">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«Юный фотограф», «В мире фотографии»</w:t>
            </w:r>
          </w:p>
        </w:tc>
      </w:tr>
      <w:tr w14:paraId="0FB7BD1F">
        <w:tblPrEx>
          <w:tblCellMar>
            <w:top w:w="56" w:type="dxa"/>
            <w:left w:w="108" w:type="dxa"/>
            <w:bottom w:w="0" w:type="dxa"/>
            <w:right w:w="115" w:type="dxa"/>
          </w:tblCellMar>
        </w:tblPrEx>
        <w:trPr>
          <w:trHeight w:val="578" w:hRule="atLeast"/>
        </w:trPr>
        <w:tc>
          <w:tcPr>
            <w:tcW w:w="8366" w:type="dxa"/>
            <w:tcBorders>
              <w:top w:val="single" w:color="000000" w:sz="4" w:space="0"/>
              <w:left w:val="single" w:color="000000" w:sz="4" w:space="0"/>
              <w:bottom w:val="single" w:color="000000" w:sz="4" w:space="0"/>
              <w:right w:val="single" w:color="000000" w:sz="4" w:space="0"/>
            </w:tcBorders>
          </w:tcPr>
          <w:p w14:paraId="01B7CB4C">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b/>
                <w:color w:val="auto"/>
                <w:szCs w:val="24"/>
                <w:lang w:bidi="ar-SA"/>
              </w:rPr>
              <w:t>Физкультурно-оздоровительная</w:t>
            </w:r>
          </w:p>
        </w:tc>
      </w:tr>
      <w:tr w14:paraId="4F1756CD">
        <w:tblPrEx>
          <w:tblCellMar>
            <w:top w:w="56" w:type="dxa"/>
            <w:left w:w="108" w:type="dxa"/>
            <w:bottom w:w="0" w:type="dxa"/>
            <w:right w:w="115" w:type="dxa"/>
          </w:tblCellMar>
        </w:tblPrEx>
        <w:trPr>
          <w:trHeight w:val="499" w:hRule="atLeast"/>
        </w:trPr>
        <w:tc>
          <w:tcPr>
            <w:tcW w:w="8366" w:type="dxa"/>
            <w:tcBorders>
              <w:top w:val="single" w:color="000000" w:sz="4" w:space="0"/>
              <w:left w:val="single" w:color="000000" w:sz="4" w:space="0"/>
              <w:bottom w:val="single" w:color="000000" w:sz="4" w:space="0"/>
              <w:right w:val="single" w:color="000000" w:sz="4" w:space="0"/>
            </w:tcBorders>
          </w:tcPr>
          <w:p w14:paraId="23AC5AC3">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 xml:space="preserve">Баскетбол (мальчики) </w:t>
            </w:r>
          </w:p>
        </w:tc>
      </w:tr>
      <w:tr w14:paraId="353324BD">
        <w:tblPrEx>
          <w:tblCellMar>
            <w:top w:w="56" w:type="dxa"/>
            <w:left w:w="108" w:type="dxa"/>
            <w:bottom w:w="0" w:type="dxa"/>
            <w:right w:w="115" w:type="dxa"/>
          </w:tblCellMar>
        </w:tblPrEx>
        <w:trPr>
          <w:trHeight w:val="439" w:hRule="atLeast"/>
        </w:trPr>
        <w:tc>
          <w:tcPr>
            <w:tcW w:w="8366" w:type="dxa"/>
            <w:tcBorders>
              <w:top w:val="single" w:color="000000" w:sz="4" w:space="0"/>
              <w:left w:val="single" w:color="000000" w:sz="4" w:space="0"/>
              <w:bottom w:val="single" w:color="000000" w:sz="4" w:space="0"/>
              <w:right w:val="single" w:color="000000" w:sz="4" w:space="0"/>
            </w:tcBorders>
          </w:tcPr>
          <w:p w14:paraId="440BD981">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 xml:space="preserve">Баскетбол (девочки) </w:t>
            </w:r>
          </w:p>
        </w:tc>
      </w:tr>
      <w:tr w14:paraId="6EEB2B3C">
        <w:tblPrEx>
          <w:tblCellMar>
            <w:top w:w="56" w:type="dxa"/>
            <w:left w:w="108" w:type="dxa"/>
            <w:bottom w:w="0" w:type="dxa"/>
            <w:right w:w="115" w:type="dxa"/>
          </w:tblCellMar>
        </w:tblPrEx>
        <w:trPr>
          <w:trHeight w:val="576" w:hRule="atLeast"/>
        </w:trPr>
        <w:tc>
          <w:tcPr>
            <w:tcW w:w="8366" w:type="dxa"/>
            <w:tcBorders>
              <w:top w:val="single" w:color="000000" w:sz="4" w:space="0"/>
              <w:left w:val="single" w:color="000000" w:sz="4" w:space="0"/>
              <w:bottom w:val="single" w:color="000000" w:sz="4" w:space="0"/>
              <w:right w:val="single" w:color="000000" w:sz="4" w:space="0"/>
            </w:tcBorders>
          </w:tcPr>
          <w:p w14:paraId="6787672B">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 xml:space="preserve">Волейбол (мальчики) </w:t>
            </w:r>
          </w:p>
        </w:tc>
      </w:tr>
      <w:tr w14:paraId="0BE73565">
        <w:tblPrEx>
          <w:tblCellMar>
            <w:top w:w="56" w:type="dxa"/>
            <w:left w:w="108" w:type="dxa"/>
            <w:bottom w:w="0" w:type="dxa"/>
            <w:right w:w="115" w:type="dxa"/>
          </w:tblCellMar>
        </w:tblPrEx>
        <w:trPr>
          <w:trHeight w:val="288" w:hRule="atLeast"/>
        </w:trPr>
        <w:tc>
          <w:tcPr>
            <w:tcW w:w="8366" w:type="dxa"/>
            <w:tcBorders>
              <w:top w:val="single" w:color="000000" w:sz="4" w:space="0"/>
              <w:left w:val="single" w:color="000000" w:sz="4" w:space="0"/>
              <w:bottom w:val="single" w:color="000000" w:sz="4" w:space="0"/>
              <w:right w:val="single" w:color="000000" w:sz="4" w:space="0"/>
            </w:tcBorders>
          </w:tcPr>
          <w:p w14:paraId="2F762211">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 xml:space="preserve">Шахматы  </w:t>
            </w:r>
          </w:p>
        </w:tc>
      </w:tr>
      <w:tr w14:paraId="60DAB6E4">
        <w:tblPrEx>
          <w:tblCellMar>
            <w:top w:w="56" w:type="dxa"/>
            <w:left w:w="108" w:type="dxa"/>
            <w:bottom w:w="0" w:type="dxa"/>
            <w:right w:w="115" w:type="dxa"/>
          </w:tblCellMar>
        </w:tblPrEx>
        <w:trPr>
          <w:trHeight w:val="288" w:hRule="atLeast"/>
        </w:trPr>
        <w:tc>
          <w:tcPr>
            <w:tcW w:w="8366" w:type="dxa"/>
            <w:tcBorders>
              <w:top w:val="single" w:color="000000" w:sz="4" w:space="0"/>
              <w:left w:val="single" w:color="000000" w:sz="4" w:space="0"/>
              <w:bottom w:val="single" w:color="000000" w:sz="4" w:space="0"/>
              <w:right w:val="single" w:color="000000" w:sz="4" w:space="0"/>
            </w:tcBorders>
          </w:tcPr>
          <w:p w14:paraId="76E6A2C2">
            <w:pPr>
              <w:widowControl/>
              <w:spacing w:after="0" w:line="240" w:lineRule="auto"/>
              <w:ind w:right="0" w:firstLine="300" w:firstLineChars="125"/>
              <w:jc w:val="both"/>
              <w:rPr>
                <w:rFonts w:ascii="Times New Roman" w:hAnsi="Times New Roman" w:eastAsia="Times New Roman" w:cs="Times New Roman"/>
                <w:color w:val="auto"/>
                <w:szCs w:val="24"/>
                <w:lang w:bidi="ar-SA"/>
              </w:rPr>
            </w:pPr>
            <w:r>
              <w:rPr>
                <w:rFonts w:ascii="Times New Roman" w:hAnsi="Times New Roman" w:eastAsia="Times New Roman" w:cs="Times New Roman"/>
                <w:color w:val="auto"/>
                <w:szCs w:val="24"/>
                <w:lang w:bidi="ar-SA"/>
              </w:rPr>
              <w:t>«Я - спасатель»</w:t>
            </w:r>
          </w:p>
        </w:tc>
      </w:tr>
    </w:tbl>
    <w:p w14:paraId="1F796C6F">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4140525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Дополнительное образование, исходя из своего своеобразия, стремится к органическому сочетанию видов досуга с различными формами образовательной деятельности и, как следствие, сокращает пространство девиантного поведения, решая проблему занятости детей. Система дополнительного образования в нашем учреждении позволяет каждому ребёнку выбрать вид творческой деятельности, соответствующий личным потребностям, развивать способности, получить признание, участвуя в конкурсах, выставках, фестивалях, концертах.  </w:t>
      </w:r>
    </w:p>
    <w:p w14:paraId="495BA073">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4" w:name="_Toc179929450"/>
      <w:r>
        <w:rPr>
          <w:rFonts w:ascii="Times New Roman" w:hAnsi="Times New Roman" w:eastAsia="Times New Roman" w:cs="Times New Roman"/>
          <w:color w:val="auto"/>
          <w:sz w:val="22"/>
          <w:szCs w:val="22"/>
          <w:lang w:val="ru-RU" w:eastAsia="ru-RU" w:bidi="ar-SA"/>
        </w:rPr>
        <w:t>Модуль «Организация предметно-пространственной среды»</w:t>
      </w:r>
      <w:bookmarkEnd w:id="1204"/>
      <w:r>
        <w:rPr>
          <w:rFonts w:ascii="Times New Roman" w:hAnsi="Times New Roman" w:eastAsia="Times New Roman" w:cs="Times New Roman"/>
          <w:color w:val="auto"/>
          <w:sz w:val="22"/>
          <w:szCs w:val="22"/>
          <w:lang w:val="ru-RU" w:eastAsia="ru-RU" w:bidi="ar-SA"/>
        </w:rPr>
        <w:t xml:space="preserve"> </w:t>
      </w:r>
    </w:p>
    <w:p w14:paraId="4ABC6F4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модуля – организация  совместной деятельности педагогов, обучающихся, других участников образовательных отношений по созданию, поддержанию, использованию в воспитательном процессе предметно-пространственной среды: </w:t>
      </w:r>
    </w:p>
    <w:p w14:paraId="6D4312BF">
      <w:pPr>
        <w:widowControl/>
        <w:numPr>
          <w:ilvl w:val="0"/>
          <w:numId w:val="4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оформление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внешнего вида здания, фасада, холла при входе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3C2A64B4">
      <w:pPr>
        <w:widowControl/>
        <w:numPr>
          <w:ilvl w:val="0"/>
          <w:numId w:val="4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традиционно обучающиеся участвуют в церемонии поднятия (спуска) государственного флага Российской Федерации; </w:t>
      </w:r>
    </w:p>
    <w:p w14:paraId="44D20A23">
      <w:pPr>
        <w:widowControl/>
        <w:numPr>
          <w:ilvl w:val="0"/>
          <w:numId w:val="4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кабинетах начальных классов размещены карты России, Курска, портреты выдающихся государственных деятелей России, деятелей культуры, науки, производства, искусства, военных, героев и защитников Отечества; </w:t>
      </w:r>
    </w:p>
    <w:p w14:paraId="6E704EB3">
      <w:pPr>
        <w:widowControl/>
        <w:numPr>
          <w:ilvl w:val="0"/>
          <w:numId w:val="4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участвуют в изготовлении, размещении, обновлении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1C23E070">
      <w:pPr>
        <w:widowControl/>
        <w:numPr>
          <w:ilvl w:val="0"/>
          <w:numId w:val="4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принимают участие в поддержании звукового пространства позитивной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духовно-нравственной,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гражданско-патриотической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воспитательной направленности (музыка в начале учебного для, информационные сообщения), исполнение гимна Российской Федерации; </w:t>
      </w:r>
    </w:p>
    <w:p w14:paraId="03546B31">
      <w:pPr>
        <w:widowControl/>
        <w:numPr>
          <w:ilvl w:val="0"/>
          <w:numId w:val="4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принимают участие в оформлении и поддержании порядка в «местах гражданского почитания»: </w:t>
      </w:r>
    </w:p>
    <w:p w14:paraId="513ADE9F">
      <w:pPr>
        <w:widowControl/>
        <w:numPr>
          <w:ilvl w:val="0"/>
          <w:numId w:val="4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памятные доски на фасаде школы «Созвездие героев», посвященный памяти героев Советского Союза и  участников СВО; </w:t>
      </w:r>
    </w:p>
    <w:p w14:paraId="3692676C">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для обучающихся школы предусмотрены «места новостей», стенды в холле первого этажа и рекреациях, содержащих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 </w:t>
      </w:r>
    </w:p>
    <w:p w14:paraId="6F4A9AB6">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есть символика общеобразовательной организации (эмблема, логотип, элементы костюма обучающихся и т. п.), которые используются как повседневно, так и в торжественные моменты; </w:t>
      </w:r>
    </w:p>
    <w:p w14:paraId="1F011B7E">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регулярно проводятся сменяемые экспозиций творческих работ, обучающихся в разных предметных областях, демонстрирующие их способности, знакомящие с работами друг друга; </w:t>
      </w:r>
    </w:p>
    <w:p w14:paraId="64A21B06">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организовано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w:t>
      </w:r>
    </w:p>
    <w:p w14:paraId="08B456C7">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организовано оформление, поддержание и использование игровых пространств, спортивных и игровых площадок, зон активного и тихого отдыха; </w:t>
      </w:r>
    </w:p>
    <w:p w14:paraId="2B46684B">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6ADAA0F8">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организованна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18E2BA45">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принимают участие в разработке и оформлении пространств проведения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значимых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событий, праздников,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церемоний,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торжественных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линеек, творческих вечеров (событийный дизайн); </w:t>
      </w:r>
    </w:p>
    <w:p w14:paraId="54500C5D">
      <w:pPr>
        <w:widowControl/>
        <w:numPr>
          <w:ilvl w:val="0"/>
          <w:numId w:val="5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принимают участие в разработке и обновлении материалов (стенды, плакаты, инсталляции и др.), акцентирующих внимание обучающихся на важных для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воспитания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ценностях,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правилах,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традициях,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укладе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общеобразовательной организации, актуальных вопросах профилактики и безопасности. </w:t>
      </w:r>
    </w:p>
    <w:p w14:paraId="30B2B15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Предметно-пространственная среда строится как максимально доступная для обучающихся с особыми образовательными потребностями. </w:t>
      </w:r>
    </w:p>
    <w:p w14:paraId="4AD2D2C8">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5" w:name="_Toc179929451"/>
      <w:r>
        <w:rPr>
          <w:rFonts w:ascii="Times New Roman" w:hAnsi="Times New Roman" w:eastAsia="Times New Roman" w:cs="Times New Roman"/>
          <w:color w:val="auto"/>
          <w:sz w:val="22"/>
          <w:szCs w:val="22"/>
          <w:lang w:val="ru-RU" w:eastAsia="ru-RU" w:bidi="ar-SA"/>
        </w:rPr>
        <w:t>Модуль «Взаимодействие с родителями (законными представителями)»</w:t>
      </w:r>
      <w:bookmarkEnd w:id="1205"/>
      <w:r>
        <w:rPr>
          <w:rFonts w:ascii="Times New Roman" w:hAnsi="Times New Roman" w:eastAsia="Times New Roman" w:cs="Times New Roman"/>
          <w:color w:val="auto"/>
          <w:sz w:val="22"/>
          <w:szCs w:val="22"/>
          <w:lang w:val="ru-RU" w:eastAsia="ru-RU" w:bidi="ar-SA"/>
        </w:rPr>
        <w:t xml:space="preserve"> </w:t>
      </w:r>
    </w:p>
    <w:p w14:paraId="5B3CF95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Взаимодействие семьи и школы, их сотрудничество, в том числе с целью достижения более высокого качества образования – одно из главных направлений в деятельности нашего коллектива. В основе этого союза лежат совместно выработанные задачи взаимодействия: </w:t>
      </w:r>
    </w:p>
    <w:p w14:paraId="4AF97101">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формирование активной педагогической позиции; </w:t>
      </w:r>
    </w:p>
    <w:p w14:paraId="647D5D05">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вооружение родителей педагогическими знаниями и умениями; - активное участие родителей в воспитании детей. </w:t>
      </w:r>
    </w:p>
    <w:p w14:paraId="44AD8C5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734BB19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групповом уровне: </w:t>
      </w:r>
    </w:p>
    <w:p w14:paraId="1E130748">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администрации школы по запросу родителей для решения острых конфликтных ситуаций; </w:t>
      </w:r>
    </w:p>
    <w:p w14:paraId="677BF301">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0F3F5ED3">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помощь со стороны родителей в подготовке и проведении общешкольных и внутриклассных мероприятий воспитательной направленности; </w:t>
      </w:r>
    </w:p>
    <w:p w14:paraId="0105F6CA">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общешкольные родительские собрания, проходящие в режиме обсуждения наиболее острых проблем обучения и воспитания школьников; </w:t>
      </w:r>
    </w:p>
    <w:p w14:paraId="36A25A57">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семейный всеобуч, на котором родители могли бы получить ценные рекомендации и советы от профессиональных психологов, врачей, социальных работников и обмениваться собственным творческим опытом в деле воспитания детей; </w:t>
      </w:r>
    </w:p>
    <w:p w14:paraId="537A9D08">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родительские форумы при школьном интернет-сайте, на которых обсуждаются интересующие родителей вопросы, а также осуществляются консультации психологов и педагогов. </w:t>
      </w:r>
    </w:p>
    <w:p w14:paraId="5ECC025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индивидуальном уровне: </w:t>
      </w:r>
    </w:p>
    <w:p w14:paraId="1950C177">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7AF71D3A">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помощь со стороны родителей в подготовке и проведении общешкольных и внутриклассных мероприятий воспитательной направленности; </w:t>
      </w:r>
    </w:p>
    <w:p w14:paraId="4802610F">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индивидуальное консультирование с целью координации воспитательных усилий педагогов и родителей. </w:t>
      </w:r>
    </w:p>
    <w:p w14:paraId="27022186">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w:t>
      </w:r>
    </w:p>
    <w:p w14:paraId="782D83A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(законных представителей); </w:t>
      </w:r>
    </w:p>
    <w:p w14:paraId="32266369">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привлечение родителей (законных представителей) к подготовке и проведению классных и общешкольных мероприятий; </w:t>
      </w:r>
    </w:p>
    <w:p w14:paraId="32A21FAD">
      <w:pPr>
        <w:widowControl/>
        <w:numPr>
          <w:ilvl w:val="0"/>
          <w:numId w:val="5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 </w:t>
      </w:r>
    </w:p>
    <w:p w14:paraId="1859C8C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15214B7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Просвещение родителей </w:t>
      </w:r>
    </w:p>
    <w:tbl>
      <w:tblPr>
        <w:tblStyle w:val="475"/>
        <w:tblW w:w="8616" w:type="dxa"/>
        <w:tblInd w:w="494" w:type="dxa"/>
        <w:tblLayout w:type="autofit"/>
        <w:tblCellMar>
          <w:top w:w="58" w:type="dxa"/>
          <w:left w:w="115" w:type="dxa"/>
          <w:bottom w:w="0" w:type="dxa"/>
          <w:right w:w="67" w:type="dxa"/>
        </w:tblCellMar>
      </w:tblPr>
      <w:tblGrid>
        <w:gridCol w:w="4993"/>
        <w:gridCol w:w="3623"/>
      </w:tblGrid>
      <w:tr w14:paraId="6DA498ED">
        <w:tblPrEx>
          <w:tblCellMar>
            <w:top w:w="58" w:type="dxa"/>
            <w:left w:w="115" w:type="dxa"/>
            <w:bottom w:w="0" w:type="dxa"/>
            <w:right w:w="67" w:type="dxa"/>
          </w:tblCellMar>
        </w:tblPrEx>
        <w:trPr>
          <w:trHeight w:val="425" w:hRule="atLeast"/>
        </w:trPr>
        <w:tc>
          <w:tcPr>
            <w:tcW w:w="4993" w:type="dxa"/>
            <w:tcBorders>
              <w:top w:val="single" w:color="000000" w:sz="4" w:space="0"/>
              <w:left w:val="single" w:color="000000" w:sz="4" w:space="0"/>
              <w:bottom w:val="single" w:color="000000" w:sz="4" w:space="0"/>
              <w:right w:val="single" w:color="000000" w:sz="4" w:space="0"/>
            </w:tcBorders>
          </w:tcPr>
          <w:p w14:paraId="3181CB3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вопросах воспитания </w:t>
            </w:r>
          </w:p>
        </w:tc>
        <w:tc>
          <w:tcPr>
            <w:tcW w:w="3623" w:type="dxa"/>
            <w:tcBorders>
              <w:top w:val="single" w:color="000000" w:sz="4" w:space="0"/>
              <w:left w:val="single" w:color="000000" w:sz="4" w:space="0"/>
              <w:bottom w:val="single" w:color="000000" w:sz="4" w:space="0"/>
              <w:right w:val="single" w:color="000000" w:sz="4" w:space="0"/>
            </w:tcBorders>
          </w:tcPr>
          <w:p w14:paraId="7F3DE0E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вопросах оздоровления </w:t>
            </w:r>
          </w:p>
        </w:tc>
      </w:tr>
      <w:tr w14:paraId="6783443F">
        <w:tblPrEx>
          <w:tblCellMar>
            <w:top w:w="58" w:type="dxa"/>
            <w:left w:w="115" w:type="dxa"/>
            <w:bottom w:w="0" w:type="dxa"/>
            <w:right w:w="67" w:type="dxa"/>
          </w:tblCellMar>
        </w:tblPrEx>
        <w:trPr>
          <w:trHeight w:val="838"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0FFE4FA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педагогический всеобуч, просвещение родителей через детей, консультации и т.д. </w:t>
            </w:r>
          </w:p>
        </w:tc>
      </w:tr>
      <w:tr w14:paraId="6215D5B4">
        <w:tblPrEx>
          <w:tblCellMar>
            <w:top w:w="58" w:type="dxa"/>
            <w:left w:w="115" w:type="dxa"/>
            <w:bottom w:w="0" w:type="dxa"/>
            <w:right w:w="67" w:type="dxa"/>
          </w:tblCellMar>
        </w:tblPrEx>
        <w:trPr>
          <w:trHeight w:val="425"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5339027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с особыми категориями семей </w:t>
            </w:r>
          </w:p>
        </w:tc>
      </w:tr>
      <w:tr w14:paraId="0496C72A">
        <w:tblPrEx>
          <w:tblCellMar>
            <w:top w:w="58" w:type="dxa"/>
            <w:left w:w="115" w:type="dxa"/>
            <w:bottom w:w="0" w:type="dxa"/>
            <w:right w:w="67" w:type="dxa"/>
          </w:tblCellMar>
        </w:tblPrEx>
        <w:trPr>
          <w:trHeight w:val="838"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76B4CF8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Семьи детей с нарушениями развития, неблагополучные семьи, семьи больных и одаренных детей </w:t>
            </w:r>
          </w:p>
        </w:tc>
      </w:tr>
      <w:tr w14:paraId="392A83BF">
        <w:tblPrEx>
          <w:tblCellMar>
            <w:top w:w="58" w:type="dxa"/>
            <w:left w:w="115" w:type="dxa"/>
            <w:bottom w:w="0" w:type="dxa"/>
            <w:right w:w="67" w:type="dxa"/>
          </w:tblCellMar>
        </w:tblPrEx>
        <w:trPr>
          <w:trHeight w:val="425"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0FFAFB8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Включение родителей в органы школьного самоуправления </w:t>
            </w:r>
          </w:p>
        </w:tc>
      </w:tr>
      <w:tr w14:paraId="0332E146">
        <w:tblPrEx>
          <w:tblCellMar>
            <w:top w:w="58" w:type="dxa"/>
            <w:left w:w="115" w:type="dxa"/>
            <w:bottom w:w="0" w:type="dxa"/>
            <w:right w:w="67" w:type="dxa"/>
          </w:tblCellMar>
        </w:tblPrEx>
        <w:trPr>
          <w:trHeight w:val="422"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33C8A03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родительский комитет   </w:t>
            </w:r>
          </w:p>
        </w:tc>
      </w:tr>
      <w:tr w14:paraId="0E98F314">
        <w:tblPrEx>
          <w:tblCellMar>
            <w:top w:w="58" w:type="dxa"/>
            <w:left w:w="115" w:type="dxa"/>
            <w:bottom w:w="0" w:type="dxa"/>
            <w:right w:w="67" w:type="dxa"/>
          </w:tblCellMar>
        </w:tblPrEx>
        <w:trPr>
          <w:trHeight w:val="425"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2EA8F38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совместных с родителями акций </w:t>
            </w:r>
          </w:p>
        </w:tc>
      </w:tr>
      <w:tr w14:paraId="7FE307B1">
        <w:tblPrEx>
          <w:tblCellMar>
            <w:top w:w="58" w:type="dxa"/>
            <w:left w:w="115" w:type="dxa"/>
            <w:bottom w:w="0" w:type="dxa"/>
            <w:right w:w="67" w:type="dxa"/>
          </w:tblCellMar>
        </w:tblPrEx>
        <w:trPr>
          <w:trHeight w:val="838" w:hRule="atLeast"/>
        </w:trPr>
        <w:tc>
          <w:tcPr>
            <w:tcW w:w="8616" w:type="dxa"/>
            <w:gridSpan w:val="2"/>
            <w:tcBorders>
              <w:top w:val="single" w:color="000000" w:sz="4" w:space="0"/>
              <w:left w:val="single" w:color="000000" w:sz="4" w:space="0"/>
              <w:bottom w:val="single" w:color="000000" w:sz="4" w:space="0"/>
              <w:right w:val="single" w:color="000000" w:sz="4" w:space="0"/>
            </w:tcBorders>
          </w:tcPr>
          <w:p w14:paraId="447D697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школа как культурно - спортивный центр, родительские клубы, конкурсы </w:t>
            </w:r>
          </w:p>
          <w:p w14:paraId="0ACDE1A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«Здоровая семья", " Папа, мама, я - спортивная семья" </w:t>
            </w:r>
          </w:p>
        </w:tc>
      </w:tr>
    </w:tbl>
    <w:p w14:paraId="486016B6">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p>
    <w:p w14:paraId="2B0BDFF8">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6" w:name="_Toc179929452"/>
      <w:r>
        <w:rPr>
          <w:rFonts w:ascii="Times New Roman" w:hAnsi="Times New Roman" w:eastAsia="Times New Roman" w:cs="Times New Roman"/>
          <w:color w:val="auto"/>
          <w:sz w:val="22"/>
          <w:szCs w:val="22"/>
          <w:lang w:val="ru-RU" w:eastAsia="ru-RU" w:bidi="ar-SA"/>
        </w:rPr>
        <w:t>Модуль «Самоуправление»</w:t>
      </w:r>
      <w:bookmarkEnd w:id="1206"/>
      <w:r>
        <w:rPr>
          <w:rFonts w:ascii="Times New Roman" w:hAnsi="Times New Roman" w:eastAsia="Times New Roman" w:cs="Times New Roman"/>
          <w:color w:val="auto"/>
          <w:sz w:val="22"/>
          <w:szCs w:val="22"/>
          <w:lang w:val="ru-RU" w:eastAsia="ru-RU" w:bidi="ar-SA"/>
        </w:rPr>
        <w:t xml:space="preserve"> </w:t>
      </w:r>
    </w:p>
    <w:p w14:paraId="3C6BF27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модуля – развитие и поддержка детского самоуправления в школе, что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C4A361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Самоуправление обучающихся - это самостоятельность в проявлении инициативы, принятия решения и его реализации в интересах своего коллектива или организации. Развитие самоуправления помогает детям почувствовать всю сложность социальных отношений, сформировать социальную позицию, определить возможность в реализации лидерских функций. </w:t>
      </w:r>
    </w:p>
    <w:p w14:paraId="0E71C9B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Новый подход к пониманию сущности развития самоуправления предполагает создание условий для социального становления школьников. Это обеспечивается включением их в решение сложных проблем взаимоотношений, складывающихся в коллективе. Через свое участие в решении проблем обучающиеся вырабатывают у себя качества, необходимые для преодоления сложностей социальной жизни. Принципы самоуправления </w:t>
      </w:r>
    </w:p>
    <w:p w14:paraId="7F20D6B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1.Принцип законности. </w:t>
      </w:r>
    </w:p>
    <w:p w14:paraId="0EF03B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Означает необходимость неукоснительного следования органов общественного Управления положениям Конституции РФ, Закону РФ «Об образовании», Типовому положению об общеобразовательном учреждении, уставу общеобразовательного учреждения, другим законам и нормативным правовым документам, действие которых касается сферы общего образования; </w:t>
      </w:r>
    </w:p>
    <w:p w14:paraId="302D56DD">
      <w:pPr>
        <w:widowControl/>
        <w:numPr>
          <w:ilvl w:val="0"/>
          <w:numId w:val="5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Принцип представительства. </w:t>
      </w:r>
    </w:p>
    <w:p w14:paraId="7ADC2E2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Означает, что все коллективы должны иметь своих представителей в избираемые ими органы управления и самоуправления. </w:t>
      </w:r>
    </w:p>
    <w:p w14:paraId="04D63E36">
      <w:pPr>
        <w:widowControl/>
        <w:numPr>
          <w:ilvl w:val="0"/>
          <w:numId w:val="5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Принцип выборности.  </w:t>
      </w:r>
    </w:p>
    <w:p w14:paraId="117A383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соответствии с ним органы общественного самоуправления приобретают соответствующие полномочия в результате демократических выборов </w:t>
      </w:r>
    </w:p>
    <w:p w14:paraId="0B3B2CEC">
      <w:pPr>
        <w:widowControl/>
        <w:numPr>
          <w:ilvl w:val="0"/>
          <w:numId w:val="5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Принцип обновляемости и преемственности.  </w:t>
      </w:r>
    </w:p>
    <w:p w14:paraId="04EBDB1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Этот принцип требует периодического обновления состава органов управления в соответствии с нормативами, содержащимися в документах лицея. В то же время должна обеспечиваться преемственность в работе между предыдущим и последующим составами того или иного органа управления. </w:t>
      </w:r>
    </w:p>
    <w:p w14:paraId="3D8A7475">
      <w:pPr>
        <w:widowControl/>
        <w:numPr>
          <w:ilvl w:val="0"/>
          <w:numId w:val="5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Принцип открытости и гласности,  </w:t>
      </w:r>
    </w:p>
    <w:p w14:paraId="3EC4FE8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соответствии с которым вся работа органов самоуправления должна быть </w:t>
      </w:r>
    </w:p>
    <w:p w14:paraId="6F63977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открытой для каждого члена коллектива. </w:t>
      </w:r>
    </w:p>
    <w:p w14:paraId="030CAE9D">
      <w:pPr>
        <w:widowControl/>
        <w:numPr>
          <w:ilvl w:val="0"/>
          <w:numId w:val="5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Принцип целевой направленности деятельности органов общественного самоуправления на реализацию образовательных потребностей и интересов участников образовательного процесса. </w:t>
      </w:r>
    </w:p>
    <w:p w14:paraId="207F52D7">
      <w:pPr>
        <w:widowControl/>
        <w:numPr>
          <w:ilvl w:val="0"/>
          <w:numId w:val="5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Принцип распределения полномочий. </w:t>
      </w:r>
    </w:p>
    <w:p w14:paraId="401F9C6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8.Принцип свободы и самодеятельности, который означает возможность каждого субъекта управленческой деятельности свободно выбирать методы и формы реализации коллегиально принятого решения и при этом проявлять активность, творчество, самостоятельность и самодеятельность. </w:t>
      </w:r>
    </w:p>
    <w:p w14:paraId="6ABBAC2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9. Принцип отчетности. </w:t>
      </w:r>
    </w:p>
    <w:p w14:paraId="5B04255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Все избранные органы самоуправления и их члены регулярно, в полном соответствии с положениями устава школы и других локальных актов, отчитываются перед своими избирателями о проделанной работе и её результатах. </w:t>
      </w:r>
    </w:p>
    <w:p w14:paraId="6C55F87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Основные сферы деятельности органов ученического самоуправления: </w:t>
      </w:r>
    </w:p>
    <w:p w14:paraId="57CB66B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Учебная деятельность </w:t>
      </w:r>
    </w:p>
    <w:p w14:paraId="2063343F">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помощь неуспевающим ученикам, шефство над ними, консультирование по различным предметам. </w:t>
      </w:r>
    </w:p>
    <w:p w14:paraId="7CCFC30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Научно-исследовательская деятельность </w:t>
      </w:r>
    </w:p>
    <w:p w14:paraId="1AB94190">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и регулирование деятельности детских научных сообществ и клубов по интересам, проведение конференций и недели науки; </w:t>
      </w:r>
    </w:p>
    <w:p w14:paraId="45C13FF0">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сотрудничества с научно-исследовательскими организациями и учреждениями, вузами </w:t>
      </w:r>
    </w:p>
    <w:p w14:paraId="53B24807">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774723A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Досуг </w:t>
      </w:r>
    </w:p>
    <w:p w14:paraId="3F5A9812">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планирование, организация и проведение тематических вечеров, дискотек и мероприятий для детей разного возраста: </w:t>
      </w:r>
    </w:p>
    <w:p w14:paraId="32CADAED">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культпоходов в театры, кино, на выставки и др.; </w:t>
      </w:r>
    </w:p>
    <w:p w14:paraId="3B38E131">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встреч с интересными людьми города: театральными деятелями, певцами, художниками; </w:t>
      </w:r>
    </w:p>
    <w:p w14:paraId="0FDB8677">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и проведение творческих конкурсов для обучающихся </w:t>
      </w:r>
    </w:p>
    <w:p w14:paraId="1297624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Информационно-социологическая деятельность </w:t>
      </w:r>
    </w:p>
    <w:p w14:paraId="1CB94ED4">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социологических исследований, опросов общественного мнения по различным актуальным проблемам. </w:t>
      </w:r>
    </w:p>
    <w:p w14:paraId="2C18905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Трудовая деятельность </w:t>
      </w:r>
    </w:p>
    <w:p w14:paraId="12688AD9">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разработка и проведение добровольческих акций; </w:t>
      </w:r>
    </w:p>
    <w:p w14:paraId="6C63E4FB">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трудовых десантов; </w:t>
      </w:r>
    </w:p>
    <w:p w14:paraId="1A5DBF54">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сотрудничество с государственными службами занятости </w:t>
      </w:r>
    </w:p>
    <w:p w14:paraId="285C776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Организационно-дисциплинарная деятельность </w:t>
      </w:r>
    </w:p>
    <w:p w14:paraId="7D5BD824">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школьного ученического дежурства; </w:t>
      </w:r>
    </w:p>
    <w:p w14:paraId="1E88B8F6">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в разработке правил и норм поведения обучающихся в школе и контроль </w:t>
      </w:r>
    </w:p>
    <w:p w14:paraId="09DFBF1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 их соблюдением. </w:t>
      </w:r>
    </w:p>
    <w:p w14:paraId="56FCF2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школы: </w:t>
      </w:r>
    </w:p>
    <w:p w14:paraId="4B770D27">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деятельность школьной организации УС «Совет старщеклассников», объединяющего активистов классов для облегчения распространения значимой для школьников информации и получения обратной связи от классных коллективов; </w:t>
      </w:r>
    </w:p>
    <w:p w14:paraId="26003297">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работу постоянно действующего школьного актива (досуговый сектор, спортивный, сектор милосердия, трудовой, оформительский, правовой, учебный, отряд волонтеров),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14:paraId="49E731F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классов: </w:t>
      </w:r>
    </w:p>
    <w:p w14:paraId="52C60DFD">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деятельность выборных по инициативе и предложениям учащихся класса лидеров (командир отряда, староста),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 </w:t>
      </w:r>
    </w:p>
    <w:p w14:paraId="533F7914">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деятельность выборных органов самоуправления, отвечающих за различные направления работы класса (спортивный сектор, творческий, трудовой, учебный, шефский и т.д.); </w:t>
      </w:r>
    </w:p>
    <w:p w14:paraId="64D6853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индивидуальном уровне: </w:t>
      </w:r>
    </w:p>
    <w:p w14:paraId="3D54A48C">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вовлечение школьников в планирование, организацию, проведение и анализ общешкольных и внутриклассных дел; </w:t>
      </w:r>
    </w:p>
    <w:p w14:paraId="01164B7C">
      <w:pPr>
        <w:widowControl/>
        <w:numPr>
          <w:ilvl w:val="0"/>
          <w:numId w:val="5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7B80025C">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7" w:name="_Toc179929453"/>
      <w:r>
        <w:rPr>
          <w:rFonts w:ascii="Times New Roman" w:hAnsi="Times New Roman" w:eastAsia="Times New Roman" w:cs="Times New Roman"/>
          <w:color w:val="auto"/>
          <w:sz w:val="22"/>
          <w:szCs w:val="22"/>
          <w:lang w:val="ru-RU" w:eastAsia="ru-RU" w:bidi="ar-SA"/>
        </w:rPr>
        <w:t>Модуль «Профилактика и безопасность»</w:t>
      </w:r>
      <w:bookmarkEnd w:id="1207"/>
      <w:r>
        <w:rPr>
          <w:rFonts w:ascii="Times New Roman" w:hAnsi="Times New Roman" w:eastAsia="Times New Roman" w:cs="Times New Roman"/>
          <w:color w:val="auto"/>
          <w:sz w:val="22"/>
          <w:szCs w:val="22"/>
          <w:lang w:val="ru-RU" w:eastAsia="ru-RU" w:bidi="ar-SA"/>
        </w:rPr>
        <w:t xml:space="preserve"> </w:t>
      </w:r>
    </w:p>
    <w:p w14:paraId="7A16904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Реализация воспитательного потенциала профилактической деятельности </w:t>
      </w:r>
      <w:r>
        <w:rPr>
          <w:rFonts w:ascii="Times New Roman" w:hAnsi="Times New Roman" w:eastAsia="Times New Roman" w:cs="Times New Roman"/>
          <w:b/>
          <w:i/>
          <w:color w:val="auto"/>
          <w:szCs w:val="22"/>
          <w:lang w:bidi="ar-SA"/>
        </w:rPr>
        <w:t>в целях</w:t>
      </w:r>
      <w:r>
        <w:rPr>
          <w:rFonts w:ascii="Times New Roman" w:hAnsi="Times New Roman" w:eastAsia="Times New Roman" w:cs="Times New Roman"/>
          <w:color w:val="auto"/>
          <w:szCs w:val="22"/>
          <w:lang w:bidi="ar-SA"/>
        </w:rPr>
        <w:t xml:space="preserve"> формирования и поддержки безопасной и комфортной среды в общеобразовательной организации включает в себя: </w:t>
      </w:r>
    </w:p>
    <w:p w14:paraId="06CD4AE8">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3B2C73E6">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2AB59737">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12E2E551">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w:t>
      </w:r>
    </w:p>
    <w:p w14:paraId="7897575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межведомственного взаимодействия; </w:t>
      </w:r>
    </w:p>
    <w:p w14:paraId="53FDB0D2">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14:paraId="7E6C9F6A">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57AC4AEC">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14:paraId="6B505C9E">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37C967CF">
      <w:pPr>
        <w:widowControl/>
        <w:numPr>
          <w:ilvl w:val="0"/>
          <w:numId w:val="5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14:paraId="32879CAB">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8" w:name="_Toc179929454"/>
      <w:r>
        <w:rPr>
          <w:rFonts w:ascii="Times New Roman" w:hAnsi="Times New Roman" w:eastAsia="Times New Roman" w:cs="Times New Roman"/>
          <w:color w:val="auto"/>
          <w:sz w:val="22"/>
          <w:szCs w:val="22"/>
          <w:lang w:val="ru-RU" w:eastAsia="ru-RU" w:bidi="ar-SA"/>
        </w:rPr>
        <w:t>Модуль «Социальное партнерство»</w:t>
      </w:r>
      <w:bookmarkEnd w:id="1208"/>
      <w:r>
        <w:rPr>
          <w:rFonts w:ascii="Times New Roman" w:hAnsi="Times New Roman" w:eastAsia="Times New Roman" w:cs="Times New Roman"/>
          <w:color w:val="auto"/>
          <w:sz w:val="22"/>
          <w:szCs w:val="22"/>
          <w:lang w:val="ru-RU" w:eastAsia="ru-RU" w:bidi="ar-SA"/>
        </w:rPr>
        <w:t xml:space="preserve"> </w:t>
      </w:r>
    </w:p>
    <w:p w14:paraId="34CA49A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модуля – организация социального партнерства, которое представляет собой деятельность, направленную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социальное проектирование позволяет обучающимся решать основные задачи социализации: формировать свою Я- концепцию и мировоззрение, устанавливать новые способы социального взаимодействия с миром взрослых. </w:t>
      </w:r>
    </w:p>
    <w:p w14:paraId="5262561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Одной их основных форм организации социального партнерства является работа в рамках конкретного модуля. Учащимся предлагаются мероприятия, а в соответствии с ними действующие проекты: «Спешите делать добро людям» и «Братья наши меньшие», «Сохрани дерево», «Мир детства». В рамках проектов «Помоги ветерану», «Уважай старших», «Внимание! Пешеходный переход», «Огонь- мой друг и враг» учащиеся оказывают помощь пожилым людям, участвуют в работе пропаганды по дорожной и пожарной безопасности. </w:t>
      </w:r>
    </w:p>
    <w:p w14:paraId="41A7584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Ожидаемый результат такой работы – повышение социальной активности обучающихся,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собственными силами реально социально полезного дела. </w:t>
      </w:r>
    </w:p>
    <w:p w14:paraId="6A5DED2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 </w:t>
      </w:r>
    </w:p>
    <w:p w14:paraId="2DA98701">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09" w:name="_Toc179929455"/>
      <w:r>
        <w:rPr>
          <w:rFonts w:ascii="Times New Roman" w:hAnsi="Times New Roman" w:eastAsia="Times New Roman" w:cs="Times New Roman"/>
          <w:color w:val="auto"/>
          <w:sz w:val="22"/>
          <w:szCs w:val="22"/>
          <w:lang w:val="ru-RU" w:eastAsia="ru-RU" w:bidi="ar-SA"/>
        </w:rPr>
        <w:t>Модуль «Профориентация»</w:t>
      </w:r>
      <w:bookmarkEnd w:id="1209"/>
      <w:r>
        <w:rPr>
          <w:rFonts w:ascii="Times New Roman" w:hAnsi="Times New Roman" w:eastAsia="Times New Roman" w:cs="Times New Roman"/>
          <w:color w:val="auto"/>
          <w:sz w:val="22"/>
          <w:szCs w:val="22"/>
          <w:lang w:val="ru-RU" w:eastAsia="ru-RU" w:bidi="ar-SA"/>
        </w:rPr>
        <w:t xml:space="preserve"> </w:t>
      </w:r>
    </w:p>
    <w:p w14:paraId="5E6C2B3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Цель модуля - подготовка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14:paraId="469DD74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внешнем уровне: </w:t>
      </w:r>
    </w:p>
    <w:p w14:paraId="407B14B3">
      <w:pPr>
        <w:widowControl/>
        <w:numPr>
          <w:ilvl w:val="0"/>
          <w:numId w:val="5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экскурсии на предприятия слободы Михайловки и Железногорского  района, дающие школьникам начальные представления о существующих профессиях и условиях работы людей, представляющих эти профессии. 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w:t>
      </w:r>
    </w:p>
    <w:p w14:paraId="02953A8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школы: </w:t>
      </w:r>
    </w:p>
    <w:p w14:paraId="799C0E98">
      <w:pPr>
        <w:widowControl/>
        <w:numPr>
          <w:ilvl w:val="0"/>
          <w:numId w:val="5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14:paraId="3BE27B6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класса: </w:t>
      </w:r>
    </w:p>
    <w:p w14:paraId="4C7C117B">
      <w:pPr>
        <w:widowControl/>
        <w:numPr>
          <w:ilvl w:val="0"/>
          <w:numId w:val="5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 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39D843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Индивидуальный уровень </w:t>
      </w:r>
    </w:p>
    <w:p w14:paraId="674873A2">
      <w:pPr>
        <w:widowControl/>
        <w:numPr>
          <w:ilvl w:val="0"/>
          <w:numId w:val="5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 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w:t>
      </w:r>
    </w:p>
    <w:p w14:paraId="2EBAEB0F">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0" w:name="_Toc179929456"/>
      <w:r>
        <w:rPr>
          <w:rFonts w:ascii="Times New Roman" w:hAnsi="Times New Roman" w:eastAsia="Times New Roman" w:cs="Times New Roman"/>
          <w:color w:val="auto"/>
          <w:sz w:val="22"/>
          <w:szCs w:val="22"/>
          <w:lang w:val="ru-RU" w:eastAsia="ru-RU" w:bidi="ar-SA"/>
        </w:rPr>
        <w:t>Модуль «Детские общественные объединения»</w:t>
      </w:r>
      <w:bookmarkEnd w:id="1210"/>
      <w:r>
        <w:rPr>
          <w:rFonts w:ascii="Times New Roman" w:hAnsi="Times New Roman" w:eastAsia="Times New Roman" w:cs="Times New Roman"/>
          <w:color w:val="auto"/>
          <w:sz w:val="22"/>
          <w:szCs w:val="22"/>
          <w:lang w:val="ru-RU" w:eastAsia="ru-RU" w:bidi="ar-SA"/>
        </w:rPr>
        <w:t xml:space="preserve"> </w:t>
      </w:r>
    </w:p>
    <w:p w14:paraId="2F2ECB2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Цель модуля - 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Воспитание в детских общественных объединениях осуществляется через: </w:t>
      </w:r>
    </w:p>
    <w:p w14:paraId="5E5AE6BA">
      <w:pPr>
        <w:widowControl/>
        <w:numPr>
          <w:ilvl w:val="0"/>
          <w:numId w:val="5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2771AD91">
      <w:pPr>
        <w:widowControl/>
        <w:numPr>
          <w:ilvl w:val="0"/>
          <w:numId w:val="5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42DB487B">
      <w:pPr>
        <w:widowControl/>
        <w:numPr>
          <w:ilvl w:val="0"/>
          <w:numId w:val="5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14:paraId="5EED544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МКОУ «Михайловская средняя общеобразовательная школа Железногорского района Курской области» действуют следующие основные детские объединения </w:t>
      </w:r>
    </w:p>
    <w:p w14:paraId="36F1E4C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bl>
      <w:tblPr>
        <w:tblStyle w:val="475"/>
        <w:tblW w:w="9360" w:type="dxa"/>
        <w:tblInd w:w="504" w:type="dxa"/>
        <w:tblLayout w:type="autofit"/>
        <w:tblCellMar>
          <w:top w:w="14" w:type="dxa"/>
          <w:left w:w="5" w:type="dxa"/>
          <w:bottom w:w="0" w:type="dxa"/>
          <w:right w:w="0" w:type="dxa"/>
        </w:tblCellMar>
      </w:tblPr>
      <w:tblGrid>
        <w:gridCol w:w="2410"/>
        <w:gridCol w:w="994"/>
        <w:gridCol w:w="5956"/>
      </w:tblGrid>
      <w:tr w14:paraId="577E624D">
        <w:tblPrEx>
          <w:tblCellMar>
            <w:top w:w="14" w:type="dxa"/>
            <w:left w:w="5" w:type="dxa"/>
            <w:bottom w:w="0" w:type="dxa"/>
            <w:right w:w="0" w:type="dxa"/>
          </w:tblCellMar>
        </w:tblPrEx>
        <w:trPr>
          <w:trHeight w:val="529" w:hRule="atLeast"/>
        </w:trPr>
        <w:tc>
          <w:tcPr>
            <w:tcW w:w="2410" w:type="dxa"/>
            <w:tcBorders>
              <w:top w:val="single" w:color="000000" w:sz="4" w:space="0"/>
              <w:left w:val="single" w:color="000000" w:sz="4" w:space="0"/>
              <w:bottom w:val="single" w:color="000000" w:sz="4" w:space="0"/>
              <w:right w:val="single" w:color="000000" w:sz="4" w:space="0"/>
            </w:tcBorders>
          </w:tcPr>
          <w:p w14:paraId="0ABB63E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Название </w:t>
            </w:r>
          </w:p>
        </w:tc>
        <w:tc>
          <w:tcPr>
            <w:tcW w:w="994" w:type="dxa"/>
            <w:tcBorders>
              <w:top w:val="single" w:color="000000" w:sz="4" w:space="0"/>
              <w:left w:val="single" w:color="000000" w:sz="4" w:space="0"/>
              <w:bottom w:val="single" w:color="000000" w:sz="4" w:space="0"/>
              <w:right w:val="single" w:color="000000" w:sz="4" w:space="0"/>
            </w:tcBorders>
          </w:tcPr>
          <w:p w14:paraId="4CC2B08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Класс </w:t>
            </w:r>
          </w:p>
        </w:tc>
        <w:tc>
          <w:tcPr>
            <w:tcW w:w="5956" w:type="dxa"/>
            <w:tcBorders>
              <w:top w:val="single" w:color="000000" w:sz="4" w:space="0"/>
              <w:left w:val="single" w:color="000000" w:sz="4" w:space="0"/>
              <w:bottom w:val="single" w:color="000000" w:sz="4" w:space="0"/>
              <w:right w:val="single" w:color="000000" w:sz="4" w:space="0"/>
            </w:tcBorders>
          </w:tcPr>
          <w:p w14:paraId="350EBF6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Содержание деятельности </w:t>
            </w:r>
          </w:p>
        </w:tc>
      </w:tr>
      <w:tr w14:paraId="42C4AA0A">
        <w:tblPrEx>
          <w:tblCellMar>
            <w:top w:w="14" w:type="dxa"/>
            <w:left w:w="5" w:type="dxa"/>
            <w:bottom w:w="0" w:type="dxa"/>
            <w:right w:w="0" w:type="dxa"/>
          </w:tblCellMar>
        </w:tblPrEx>
        <w:trPr>
          <w:trHeight w:val="2076" w:hRule="atLeast"/>
        </w:trPr>
        <w:tc>
          <w:tcPr>
            <w:tcW w:w="2410" w:type="dxa"/>
            <w:tcBorders>
              <w:top w:val="single" w:color="000000" w:sz="4" w:space="0"/>
              <w:left w:val="single" w:color="000000" w:sz="4" w:space="0"/>
              <w:bottom w:val="single" w:color="auto" w:sz="4" w:space="0"/>
              <w:right w:val="single" w:color="000000" w:sz="4" w:space="0"/>
            </w:tcBorders>
          </w:tcPr>
          <w:p w14:paraId="11D3CAC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Отряд ЮИД</w:t>
            </w:r>
          </w:p>
        </w:tc>
        <w:tc>
          <w:tcPr>
            <w:tcW w:w="994" w:type="dxa"/>
            <w:tcBorders>
              <w:top w:val="single" w:color="000000" w:sz="4" w:space="0"/>
              <w:left w:val="single" w:color="000000" w:sz="4" w:space="0"/>
              <w:bottom w:val="single" w:color="auto" w:sz="4" w:space="0"/>
              <w:right w:val="single" w:color="000000" w:sz="4" w:space="0"/>
            </w:tcBorders>
          </w:tcPr>
          <w:p w14:paraId="5F75E09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8а,8б</w:t>
            </w:r>
          </w:p>
        </w:tc>
        <w:tc>
          <w:tcPr>
            <w:tcW w:w="5956" w:type="dxa"/>
            <w:tcBorders>
              <w:top w:val="single" w:color="000000" w:sz="4" w:space="0"/>
              <w:left w:val="single" w:color="000000" w:sz="4" w:space="0"/>
              <w:bottom w:val="single" w:color="auto" w:sz="4" w:space="0"/>
              <w:right w:val="single" w:color="000000" w:sz="4" w:space="0"/>
            </w:tcBorders>
          </w:tcPr>
          <w:p w14:paraId="2200E4D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Это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детьми правил дорожного движения, безопасного поведения на улицах и дорогах. </w:t>
            </w:r>
          </w:p>
        </w:tc>
      </w:tr>
      <w:tr w14:paraId="1D991D10">
        <w:tblPrEx>
          <w:tblCellMar>
            <w:top w:w="14" w:type="dxa"/>
            <w:left w:w="5" w:type="dxa"/>
            <w:bottom w:w="0" w:type="dxa"/>
            <w:right w:w="0" w:type="dxa"/>
          </w:tblCellMar>
        </w:tblPrEx>
        <w:trPr>
          <w:trHeight w:val="1236" w:hRule="atLeast"/>
        </w:trPr>
        <w:tc>
          <w:tcPr>
            <w:tcW w:w="2410" w:type="dxa"/>
            <w:tcBorders>
              <w:top w:val="single" w:color="auto" w:sz="4" w:space="0"/>
              <w:left w:val="single" w:color="000000" w:sz="4" w:space="0"/>
              <w:bottom w:val="single" w:color="auto" w:sz="4" w:space="0"/>
              <w:right w:val="single" w:color="000000" w:sz="4" w:space="0"/>
            </w:tcBorders>
          </w:tcPr>
          <w:p w14:paraId="22C8BDA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Юнармейский отряд</w:t>
            </w:r>
          </w:p>
        </w:tc>
        <w:tc>
          <w:tcPr>
            <w:tcW w:w="994" w:type="dxa"/>
            <w:tcBorders>
              <w:top w:val="single" w:color="auto" w:sz="4" w:space="0"/>
              <w:left w:val="single" w:color="000000" w:sz="4" w:space="0"/>
              <w:bottom w:val="single" w:color="auto" w:sz="4" w:space="0"/>
              <w:right w:val="single" w:color="000000" w:sz="4" w:space="0"/>
            </w:tcBorders>
          </w:tcPr>
          <w:p w14:paraId="6619756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5-11</w:t>
            </w:r>
          </w:p>
        </w:tc>
        <w:tc>
          <w:tcPr>
            <w:tcW w:w="5956" w:type="dxa"/>
            <w:tcBorders>
              <w:top w:val="single" w:color="auto" w:sz="4" w:space="0"/>
              <w:left w:val="single" w:color="000000" w:sz="4" w:space="0"/>
              <w:bottom w:val="single" w:color="auto" w:sz="4" w:space="0"/>
              <w:right w:val="single" w:color="000000" w:sz="4" w:space="0"/>
            </w:tcBorders>
          </w:tcPr>
          <w:p w14:paraId="3689FB0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Это объединение учащихся военно-патриотической направленности. Цель движения – вызвать интерес у подрастающего поколения к географии и истории России,  героев, выдающихся ученых и полководцев. </w:t>
            </w:r>
          </w:p>
          <w:p w14:paraId="1B7252A5">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57890416">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2194627">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c>
      </w:tr>
      <w:tr w14:paraId="35862B05">
        <w:tblPrEx>
          <w:tblCellMar>
            <w:top w:w="14" w:type="dxa"/>
            <w:left w:w="5" w:type="dxa"/>
            <w:bottom w:w="0" w:type="dxa"/>
            <w:right w:w="0" w:type="dxa"/>
          </w:tblCellMar>
        </w:tblPrEx>
        <w:trPr>
          <w:trHeight w:val="852" w:hRule="atLeast"/>
        </w:trPr>
        <w:tc>
          <w:tcPr>
            <w:tcW w:w="2410" w:type="dxa"/>
            <w:tcBorders>
              <w:top w:val="single" w:color="auto" w:sz="4" w:space="0"/>
              <w:left w:val="single" w:color="000000" w:sz="4" w:space="0"/>
              <w:bottom w:val="single" w:color="000000" w:sz="4" w:space="0"/>
              <w:right w:val="single" w:color="000000" w:sz="4" w:space="0"/>
            </w:tcBorders>
          </w:tcPr>
          <w:p w14:paraId="0FE5563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Орлята России</w:t>
            </w:r>
          </w:p>
          <w:p w14:paraId="71B34CAC">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4E7EFB7F">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7F8A2FD2">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1DDF6E82">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4D24F49">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5C47EEE0">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0DD6A2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Первичная организация РДДМ «Движение первых» в г. Железногорске и Железногорском районе</w:t>
            </w:r>
          </w:p>
          <w:p w14:paraId="07F560ED">
            <w:pPr>
              <w:widowControl/>
              <w:spacing w:after="0" w:line="240" w:lineRule="auto"/>
              <w:ind w:right="0" w:firstLine="300" w:firstLineChars="125"/>
              <w:jc w:val="both"/>
              <w:rPr>
                <w:rFonts w:ascii="Times New Roman" w:hAnsi="Times New Roman" w:eastAsia="Times New Roman" w:cs="Times New Roman"/>
                <w:color w:val="auto"/>
                <w:szCs w:val="22"/>
                <w:lang w:bidi="ar-SA"/>
              </w:rPr>
            </w:pPr>
          </w:p>
        </w:tc>
        <w:tc>
          <w:tcPr>
            <w:tcW w:w="994" w:type="dxa"/>
            <w:tcBorders>
              <w:top w:val="single" w:color="auto" w:sz="4" w:space="0"/>
              <w:left w:val="single" w:color="000000" w:sz="4" w:space="0"/>
              <w:bottom w:val="single" w:color="000000" w:sz="4" w:space="0"/>
              <w:right w:val="single" w:color="000000" w:sz="4" w:space="0"/>
            </w:tcBorders>
          </w:tcPr>
          <w:p w14:paraId="7E775A8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1-4</w:t>
            </w:r>
          </w:p>
          <w:p w14:paraId="3533DD76">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16CB1060">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3A2D919">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1594917">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CEAF1AC">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15349664">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54471D0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5- 11</w:t>
            </w:r>
          </w:p>
        </w:tc>
        <w:tc>
          <w:tcPr>
            <w:tcW w:w="5956" w:type="dxa"/>
            <w:tcBorders>
              <w:top w:val="single" w:color="auto" w:sz="4" w:space="0"/>
              <w:left w:val="single" w:color="000000" w:sz="4" w:space="0"/>
              <w:bottom w:val="single" w:color="000000" w:sz="4" w:space="0"/>
              <w:right w:val="single" w:color="000000" w:sz="4" w:space="0"/>
            </w:tcBorders>
          </w:tcPr>
          <w:p w14:paraId="4F511AB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объединения – формирование у детей социально-ценностных знаний, отношений и опыта позитивного преобразования мира; вовлечение детей в общественную жизнь класса и школы; развитие творческих и креативный способностей детей.  </w:t>
            </w:r>
          </w:p>
          <w:p w14:paraId="5C1D7AF1">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2CFDEBA">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60A899F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Цель – качественное образование ,участие в культурной жизни, волонтёрство , сохранение исторической памяти ,здоровый образ жизни ,развитие экологических проектов, охрана природы, развитие туризма по России</w:t>
            </w:r>
          </w:p>
        </w:tc>
      </w:tr>
      <w:tr w14:paraId="67AB6AAE">
        <w:tblPrEx>
          <w:tblCellMar>
            <w:top w:w="14" w:type="dxa"/>
            <w:left w:w="5" w:type="dxa"/>
            <w:bottom w:w="0" w:type="dxa"/>
            <w:right w:w="0" w:type="dxa"/>
          </w:tblCellMar>
        </w:tblPrEx>
        <w:trPr>
          <w:trHeight w:val="852" w:hRule="atLeast"/>
        </w:trPr>
        <w:tc>
          <w:tcPr>
            <w:tcW w:w="2410" w:type="dxa"/>
            <w:tcBorders>
              <w:top w:val="single" w:color="auto" w:sz="4" w:space="0"/>
              <w:left w:val="single" w:color="000000" w:sz="4" w:space="0"/>
              <w:bottom w:val="single" w:color="000000" w:sz="4" w:space="0"/>
              <w:right w:val="single" w:color="000000" w:sz="4" w:space="0"/>
            </w:tcBorders>
          </w:tcPr>
          <w:p w14:paraId="5DD7879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Школьный спортивный клуб </w:t>
            </w:r>
          </w:p>
        </w:tc>
        <w:tc>
          <w:tcPr>
            <w:tcW w:w="994" w:type="dxa"/>
            <w:tcBorders>
              <w:top w:val="single" w:color="auto" w:sz="4" w:space="0"/>
              <w:left w:val="single" w:color="000000" w:sz="4" w:space="0"/>
              <w:bottom w:val="single" w:color="000000" w:sz="4" w:space="0"/>
              <w:right w:val="single" w:color="000000" w:sz="4" w:space="0"/>
            </w:tcBorders>
          </w:tcPr>
          <w:p w14:paraId="7E9A7CC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1-4 </w:t>
            </w:r>
          </w:p>
        </w:tc>
        <w:tc>
          <w:tcPr>
            <w:tcW w:w="5956" w:type="dxa"/>
            <w:tcBorders>
              <w:top w:val="single" w:color="auto" w:sz="4" w:space="0"/>
              <w:left w:val="single" w:color="000000" w:sz="4" w:space="0"/>
              <w:bottom w:val="single" w:color="000000" w:sz="4" w:space="0"/>
              <w:right w:val="single" w:color="000000" w:sz="4" w:space="0"/>
            </w:tcBorders>
          </w:tcPr>
          <w:p w14:paraId="2C4BDDC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Школьный спортивный клуб — это общественная организация учителей и обучающихся, способствующая развитию физической культуры, спорта и туризма в школе. </w:t>
            </w:r>
          </w:p>
          <w:p w14:paraId="00846D0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Основные функции школьного спортивного клуба: обеспечение систематического проведения внеклассных физкультурно-спортивных мероприятий с обучащимися; организация постоянно действующих спортивных секций и групп общей физической подготовки обучающихся; </w:t>
            </w:r>
          </w:p>
          <w:p w14:paraId="07113BC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внутришкольных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соревнований, товарищеских спортивных встреч между классами и другими школами; </w:t>
            </w:r>
          </w:p>
          <w:p w14:paraId="26F2933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участия в соревнованиях, проводимых органами управления образования; </w:t>
            </w:r>
          </w:p>
          <w:p w14:paraId="48FE1CA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спортивных праздников, показательных выступлений ведущих спортсменов школы; </w:t>
            </w:r>
          </w:p>
          <w:p w14:paraId="40A22BD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широкая пропаганда физической культуры и спорта в школе; </w:t>
            </w:r>
          </w:p>
        </w:tc>
      </w:tr>
    </w:tbl>
    <w:p w14:paraId="38AE81F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19DE0334">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1" w:name="_Toc179929457"/>
      <w:r>
        <w:rPr>
          <w:rFonts w:ascii="Times New Roman" w:hAnsi="Times New Roman" w:eastAsia="Times New Roman" w:cs="Times New Roman"/>
          <w:color w:val="auto"/>
          <w:sz w:val="22"/>
          <w:szCs w:val="22"/>
          <w:lang w:val="ru-RU" w:eastAsia="ru-RU" w:bidi="ar-SA"/>
        </w:rPr>
        <w:t>Модуль «Школьные СМИ»</w:t>
      </w:r>
      <w:bookmarkEnd w:id="1211"/>
      <w:r>
        <w:rPr>
          <w:rFonts w:ascii="Times New Roman" w:hAnsi="Times New Roman" w:eastAsia="Times New Roman" w:cs="Times New Roman"/>
          <w:color w:val="auto"/>
          <w:sz w:val="22"/>
          <w:szCs w:val="22"/>
          <w:lang w:val="ru-RU" w:eastAsia="ru-RU" w:bidi="ar-SA"/>
        </w:rPr>
        <w:t xml:space="preserve"> </w:t>
      </w:r>
    </w:p>
    <w:p w14:paraId="53DAF5B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развитие коммуникативной культуры, формирование навыков общения и сотрудничества, поддержка творческой самореализации. Воспитательный потенциал школьных медиа реализуется в рамках следующих видов деятельности: </w:t>
      </w:r>
    </w:p>
    <w:p w14:paraId="647D8A90">
      <w:pPr>
        <w:widowControl/>
        <w:numPr>
          <w:ilvl w:val="0"/>
          <w:numId w:val="5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информационно-техническая поддержка школьных мероприятий, осуществляющая видеосъемку и мультимедийное сопровождение школьных мероприятий; </w:t>
      </w:r>
    </w:p>
    <w:p w14:paraId="6A8CECD8">
      <w:pPr>
        <w:widowControl/>
        <w:numPr>
          <w:ilvl w:val="0"/>
          <w:numId w:val="5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школьная Интернет-группа - сообщество обучающихся и педагогов, поддерживающее Интернет-сайт школы (https:// и соответствующую группу в социальных сетях (</w:t>
      </w:r>
      <w:r>
        <w:rPr>
          <w:rFonts w:ascii="Times New Roman" w:hAnsi="Times New Roman" w:eastAsia="Times New Roman" w:cs="Times New Roman"/>
          <w:color w:val="auto"/>
          <w:sz w:val="20"/>
          <w:szCs w:val="22"/>
          <w:lang w:bidi="ar-SA"/>
        </w:rPr>
        <w:t>https://vk.com/public</w:t>
      </w:r>
      <w:r>
        <w:rPr>
          <w:rFonts w:ascii="Times New Roman" w:hAnsi="Times New Roman" w:eastAsia="Times New Roman" w:cs="Times New Roman"/>
          <w:color w:val="auto"/>
          <w:szCs w:val="22"/>
          <w:lang w:bidi="ar-SA"/>
        </w:rPr>
        <w:t xml:space="preserve">)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  </w:t>
      </w:r>
    </w:p>
    <w:p w14:paraId="615050D9">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2" w:name="_Toc179929458"/>
      <w:r>
        <w:rPr>
          <w:rFonts w:ascii="Times New Roman" w:hAnsi="Times New Roman" w:eastAsia="Times New Roman" w:cs="Times New Roman"/>
          <w:color w:val="auto"/>
          <w:sz w:val="22"/>
          <w:szCs w:val="22"/>
          <w:lang w:val="ru-RU" w:eastAsia="ru-RU" w:bidi="ar-SA"/>
        </w:rPr>
        <w:t>Модуль «Школьный музей»</w:t>
      </w:r>
      <w:bookmarkEnd w:id="1212"/>
      <w:r>
        <w:rPr>
          <w:rFonts w:ascii="Times New Roman" w:hAnsi="Times New Roman" w:eastAsia="Times New Roman" w:cs="Times New Roman"/>
          <w:color w:val="auto"/>
          <w:sz w:val="22"/>
          <w:szCs w:val="22"/>
          <w:lang w:val="ru-RU" w:eastAsia="ru-RU" w:bidi="ar-SA"/>
        </w:rPr>
        <w:t xml:space="preserve"> </w:t>
      </w:r>
    </w:p>
    <w:p w14:paraId="05E5F5B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 модуля - формирование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14:paraId="167FC2C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слободы, выпускников школы и т.д. </w:t>
      </w:r>
    </w:p>
    <w:p w14:paraId="3950F27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малой родине. </w:t>
      </w:r>
    </w:p>
    <w:p w14:paraId="3D87709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w:t>
      </w:r>
    </w:p>
    <w:p w14:paraId="254EFF60">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3" w:name="_Toc179929459"/>
      <w:r>
        <w:rPr>
          <w:rFonts w:ascii="Times New Roman" w:hAnsi="Times New Roman" w:eastAsia="Times New Roman" w:cs="Times New Roman"/>
          <w:color w:val="auto"/>
          <w:sz w:val="22"/>
          <w:szCs w:val="22"/>
          <w:lang w:val="ru-RU" w:eastAsia="ru-RU" w:bidi="ar-SA"/>
        </w:rPr>
        <w:t>Школьный музей «История школы в истории малой родины»</w:t>
      </w:r>
      <w:bookmarkEnd w:id="1213"/>
      <w:r>
        <w:rPr>
          <w:rFonts w:ascii="Times New Roman" w:hAnsi="Times New Roman" w:eastAsia="Times New Roman" w:cs="Times New Roman"/>
          <w:color w:val="auto"/>
          <w:sz w:val="22"/>
          <w:szCs w:val="22"/>
          <w:lang w:val="ru-RU" w:eastAsia="ru-RU" w:bidi="ar-SA"/>
        </w:rPr>
        <w:t xml:space="preserve">  </w:t>
      </w:r>
    </w:p>
    <w:p w14:paraId="03A3D8D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МКОУ «Михайловская спедняя общеобразовательная школа Железногорского района Курской области» продолжает действовать школьный краеведческий музей «История школы в истории малой родины», который является неотъемлемым звеном единого образовательного процесса. Он призван обеспечить дополнительное краеведческое образование, а также позволяет разнообразить формы работы по выполнению образовательной программы школы в условиях ФГОС нового поколения. </w:t>
      </w:r>
    </w:p>
    <w:p w14:paraId="148115C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Школьный музей «История школы в истории малой родины» был открыт в сентябре 2023 года  </w:t>
      </w:r>
    </w:p>
    <w:p w14:paraId="76340F6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Профиль музея – краеведческий. </w:t>
      </w:r>
    </w:p>
    <w:p w14:paraId="420A5B2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Цели и задачи школьного музея: </w:t>
      </w:r>
    </w:p>
    <w:p w14:paraId="0724DBA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Основной целью музея является расширение образовательного пространства для школьников, создание условий для реального выбора образовательных услуг, обеспечивающих развитие личностных качеств школьника (самоорганизации, аналитического мышления, коммуникативных навыков и т.д.), приобщение к культуре своего народа, духовно-нравственное, патриотическое и гражданское воспитание. </w:t>
      </w:r>
    </w:p>
    <w:p w14:paraId="2868128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Задачи: </w:t>
      </w:r>
    </w:p>
    <w:p w14:paraId="3B94A72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воспитание подрастающего поколения в духе патриотизма и гражданственности, ответственного отношения к культурно-историческому наследию Родины; </w:t>
      </w:r>
    </w:p>
    <w:p w14:paraId="4D39FA0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-формирование у детей бережного отношения к историческим ценностям, героической славе России и малой родины</w:t>
      </w:r>
    </w:p>
    <w:p w14:paraId="0AB43C5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-содействие организации и проведению учебно-воспитательного процесса; </w:t>
      </w:r>
    </w:p>
    <w:p w14:paraId="70D606E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-развитие у учащихся творческих способностей, навыков культуры общения и уважения к людям старшего возраста; </w:t>
      </w:r>
    </w:p>
    <w:p w14:paraId="54545A5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-проведение активной экскурсионно-массовой работы с учащимися и населением; </w:t>
      </w:r>
    </w:p>
    <w:p w14:paraId="4156AB7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-формирование фонда школьного музея и обеспечение его сохранности; </w:t>
      </w:r>
    </w:p>
    <w:p w14:paraId="1117FE7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-развитие внешних партнерских связей с предприятиями и учреждениями. </w:t>
      </w:r>
    </w:p>
    <w:p w14:paraId="51B6FF2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деятельности школьного музея. </w:t>
      </w:r>
    </w:p>
    <w:p w14:paraId="021E09A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Музей организуется на основе систематической работы постоянного актива обучающихся и при наличии фонда подлинных материалов, соответствующих профилю школьного музея, а также необходимого помещения и оборудования, обеспечивающих хранение и показ собранных коллекций, материалов. </w:t>
      </w:r>
    </w:p>
    <w:p w14:paraId="17DFCB8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Учредителем музея является МКОУ «Михайловская средняя общеобразовательная школа Железногорского района Курской области» </w:t>
      </w:r>
    </w:p>
    <w:p w14:paraId="4758139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Деятельность музея регламентируется Положением, утвержденным приказом руководителя образовательного учреждения. </w:t>
      </w:r>
    </w:p>
    <w:p w14:paraId="2CB0799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Музей имеет отдельное помещение площадью 17,1 кв. м., расположенное на втором этаже старого здания школы. </w:t>
      </w:r>
    </w:p>
    <w:p w14:paraId="30A4A88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Экспозиции школьного музея «История школы в истории малой родины»: </w:t>
      </w:r>
    </w:p>
    <w:p w14:paraId="33F7EF2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1.Экспозиция «Доисторическое время»  </w:t>
      </w:r>
    </w:p>
    <w:p w14:paraId="383BF5C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2.Экспозиция «сл.Михайловка в 18-19 веках» </w:t>
      </w:r>
    </w:p>
    <w:p w14:paraId="2CC8C10D">
      <w:pPr>
        <w:widowControl/>
        <w:numPr>
          <w:ilvl w:val="0"/>
          <w:numId w:val="5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Экспозиция «Михайловка в годы Великой Отечественной войны» </w:t>
      </w:r>
    </w:p>
    <w:p w14:paraId="0489297E">
      <w:pPr>
        <w:widowControl/>
        <w:numPr>
          <w:ilvl w:val="0"/>
          <w:numId w:val="5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Экспозиция «Уголок сельского быта конца 19-начала 20 века»  </w:t>
      </w:r>
    </w:p>
    <w:p w14:paraId="5FCFDF0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5.Экспозиция «школа в 20 веке»</w:t>
      </w:r>
    </w:p>
    <w:p w14:paraId="5D60B87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 Экспозиция «Выпускники школы – участники СВО на Украине</w:t>
      </w:r>
    </w:p>
    <w:p w14:paraId="5E6F9B5A">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18885DE0">
      <w:pPr>
        <w:widowControl/>
        <w:numPr>
          <w:ilvl w:val="0"/>
          <w:numId w:val="5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Поисково-исследовательская деятельность. </w:t>
      </w:r>
    </w:p>
    <w:p w14:paraId="16488243">
      <w:pPr>
        <w:widowControl/>
        <w:numPr>
          <w:ilvl w:val="0"/>
          <w:numId w:val="5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Фондовая деятельность. </w:t>
      </w:r>
    </w:p>
    <w:p w14:paraId="373207E2">
      <w:pPr>
        <w:widowControl/>
        <w:numPr>
          <w:ilvl w:val="0"/>
          <w:numId w:val="5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Экспозиционно-выставочная деятельность. </w:t>
      </w:r>
    </w:p>
    <w:p w14:paraId="090E465D">
      <w:pPr>
        <w:widowControl/>
        <w:numPr>
          <w:ilvl w:val="0"/>
          <w:numId w:val="5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Экскурсионно-просветительская деятельность. </w:t>
      </w:r>
    </w:p>
    <w:p w14:paraId="5962DA0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С момента своего открытия школьный музей  постоянно проводит экскурсии для учеников школы . </w:t>
      </w:r>
    </w:p>
    <w:p w14:paraId="038F525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Наиболее распространенной для музея формой научно-просветительской работы является музейная экскурсия. Подготовкой и проведением экскурсий занимается актив музея, состоящий из учеников 6-8 классов. </w:t>
      </w:r>
    </w:p>
    <w:p w14:paraId="2F4FB06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Особое внимание в учебном году в рамках деятельности школьного музея уделяется изучению истории школы, в соответствии с чем, проектно - 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школы ,в связи с приближающимся 90-летним юбилеем образовательного учреждения. </w:t>
      </w:r>
    </w:p>
    <w:p w14:paraId="016FF464">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4" w:name="_Toc179929460"/>
      <w:r>
        <w:rPr>
          <w:rFonts w:ascii="Times New Roman" w:hAnsi="Times New Roman" w:eastAsia="Times New Roman" w:cs="Times New Roman"/>
          <w:color w:val="auto"/>
          <w:sz w:val="22"/>
          <w:szCs w:val="22"/>
          <w:lang w:val="ru-RU" w:eastAsia="ru-RU" w:bidi="ar-SA"/>
        </w:rPr>
        <w:t>Модуль «Волонтерская деятельность»</w:t>
      </w:r>
      <w:bookmarkEnd w:id="1214"/>
      <w:r>
        <w:rPr>
          <w:rFonts w:ascii="Times New Roman" w:hAnsi="Times New Roman" w:eastAsia="Times New Roman" w:cs="Times New Roman"/>
          <w:color w:val="auto"/>
          <w:sz w:val="22"/>
          <w:szCs w:val="22"/>
          <w:lang w:val="ru-RU" w:eastAsia="ru-RU" w:bidi="ar-SA"/>
        </w:rPr>
        <w:t xml:space="preserve"> </w:t>
      </w:r>
    </w:p>
    <w:p w14:paraId="0C5D155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14:paraId="70A55BF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Волонтерский отряд  был создан в МКОУ «Михаловская СОШ» в сентябре 2019 года. </w:t>
      </w:r>
    </w:p>
    <w:p w14:paraId="77D9EAB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Целью деятельности волонтерского отряда  является безвозмездная помощь нуждающимся, раскрытие потенциала молодежи, как активного субъекта общественных отношений, ее интеграция в процессы социального и духовно- нравственного развития общества, формирование навыков социально- ответственного поведения.  </w:t>
      </w:r>
    </w:p>
    <w:p w14:paraId="5CCC285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Воспитательный потенциал волонтерства реализуется следующим образом. </w:t>
      </w:r>
    </w:p>
    <w:p w14:paraId="1E5B935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внешкольном уровне: </w:t>
      </w:r>
    </w:p>
    <w:p w14:paraId="72D6EA02">
      <w:pPr>
        <w:widowControl/>
        <w:numPr>
          <w:ilvl w:val="0"/>
          <w:numId w:val="6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мероприятия по пропаганде здорового образа жизни, а также патриотической и экологической направленности; </w:t>
      </w:r>
    </w:p>
    <w:p w14:paraId="0E759C88">
      <w:pPr>
        <w:widowControl/>
        <w:numPr>
          <w:ilvl w:val="0"/>
          <w:numId w:val="6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привлечение обучающихся к совместной работе с учреждениями социальной сферы в проведении культурно-просветительских и развлекательных мероприятий для посетителей этих учреждений; </w:t>
      </w:r>
    </w:p>
    <w:p w14:paraId="4E1E1F2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обучающихся (с согласия родителей (законных представителей) к сбору помощи для нуждающихся. </w:t>
      </w:r>
    </w:p>
    <w:p w14:paraId="394555D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уровне образовательной организации: </w:t>
      </w:r>
    </w:p>
    <w:p w14:paraId="03C7C003">
      <w:pPr>
        <w:widowControl/>
        <w:numPr>
          <w:ilvl w:val="0"/>
          <w:numId w:val="6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участие обучающихся в организации праздников, торжественных мероприятий, встреч с гостями школы. </w:t>
      </w:r>
    </w:p>
    <w:p w14:paraId="0D5654C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Деятельность волонтерского отряда была отмечена</w:t>
      </w:r>
    </w:p>
    <w:p w14:paraId="2B737EF4">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5" w:name="_Toc179929461"/>
      <w:r>
        <w:rPr>
          <w:rFonts w:ascii="Times New Roman" w:hAnsi="Times New Roman" w:eastAsia="Times New Roman" w:cs="Times New Roman"/>
          <w:color w:val="auto"/>
          <w:sz w:val="22"/>
          <w:szCs w:val="22"/>
          <w:lang w:val="ru-RU" w:eastAsia="ru-RU" w:bidi="ar-SA"/>
        </w:rPr>
        <w:t>РАЗДЕЛ III. ОРГАНИЗАЦИОННЫЙ</w:t>
      </w:r>
      <w:bookmarkEnd w:id="1215"/>
      <w:r>
        <w:rPr>
          <w:rFonts w:ascii="Times New Roman" w:hAnsi="Times New Roman" w:eastAsia="Times New Roman" w:cs="Times New Roman"/>
          <w:color w:val="auto"/>
          <w:sz w:val="22"/>
          <w:szCs w:val="22"/>
          <w:lang w:val="ru-RU" w:eastAsia="ru-RU" w:bidi="ar-SA"/>
        </w:rPr>
        <w:t xml:space="preserve"> </w:t>
      </w:r>
    </w:p>
    <w:p w14:paraId="30528333">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6" w:name="_Toc179929462"/>
      <w:r>
        <w:rPr>
          <w:rFonts w:ascii="Times New Roman" w:hAnsi="Times New Roman" w:eastAsia="Times New Roman" w:cs="Times New Roman"/>
          <w:color w:val="auto"/>
          <w:sz w:val="22"/>
          <w:szCs w:val="22"/>
          <w:lang w:val="ru-RU" w:eastAsia="ru-RU" w:bidi="ar-SA"/>
        </w:rPr>
        <w:t>3.1. Кадровое обеспечение</w:t>
      </w:r>
      <w:bookmarkEnd w:id="1216"/>
      <w:r>
        <w:rPr>
          <w:rFonts w:ascii="Times New Roman" w:hAnsi="Times New Roman" w:eastAsia="Times New Roman" w:cs="Times New Roman"/>
          <w:color w:val="auto"/>
          <w:sz w:val="22"/>
          <w:szCs w:val="22"/>
          <w:lang w:val="ru-RU" w:eastAsia="ru-RU" w:bidi="ar-SA"/>
        </w:rPr>
        <w:t xml:space="preserve">  </w:t>
      </w:r>
    </w:p>
    <w:p w14:paraId="092291A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 </w:t>
      </w:r>
    </w:p>
    <w:p w14:paraId="26DF87C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Деятельность МКОУ «Михайловская средняя общеобразовательная школа Железногорского района Курской области»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14:paraId="720B871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соответствии с этим важнейшими направлениями кадровой политики в области образования являются: </w:t>
      </w:r>
    </w:p>
    <w:p w14:paraId="262B8FCA">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14:paraId="068D6121">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работа по удовлетворению потребностей образовательного учреждения в высококвалифицированных и творческих кадрах; </w:t>
      </w:r>
    </w:p>
    <w:p w14:paraId="44F35708">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повышение престижа педагогической профессии. </w:t>
      </w:r>
    </w:p>
    <w:p w14:paraId="5C57692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данном направлении в образовательном учреждении проводятся следующие мероприятия: </w:t>
      </w:r>
    </w:p>
    <w:p w14:paraId="66A9346E">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комфортных условий для привлечения молодых специалистов; </w:t>
      </w:r>
    </w:p>
    <w:p w14:paraId="40E23E89">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обеспечение возможности прохождения педагогами переквалификации; </w:t>
      </w:r>
    </w:p>
    <w:p w14:paraId="7A0100E7">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условий самоподготовки педагогов для успешности в прохождении аттестации на более высокую квалификационную категорию; </w:t>
      </w:r>
    </w:p>
    <w:p w14:paraId="5BB3D5FF">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разработка индивидуальных маршрутов сопровождения педагогов; </w:t>
      </w:r>
    </w:p>
    <w:p w14:paraId="0C9DFF67">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оснащение материально - технической базы; </w:t>
      </w:r>
    </w:p>
    <w:p w14:paraId="1BE6AD40">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использование рациональных педагогических нагрузок; </w:t>
      </w:r>
    </w:p>
    <w:p w14:paraId="32EA1327">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помощь педагогу в выборе темы самообразования; </w:t>
      </w:r>
    </w:p>
    <w:p w14:paraId="254A3B10">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сопровождение педагогов по теме самообразования. </w:t>
      </w:r>
    </w:p>
    <w:p w14:paraId="719B753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Развитие кадрового потенциала </w:t>
      </w:r>
    </w:p>
    <w:p w14:paraId="6423131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14:paraId="5104C97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Ведется планомерная работа по пропаганде положений теории воспитательных систем среди педагогического коллектива: </w:t>
      </w:r>
    </w:p>
    <w:p w14:paraId="26E67C6D">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регулярное проведение и участие в семинарах, научно-практических конференциях – от школьных до региональных и международных; </w:t>
      </w:r>
    </w:p>
    <w:p w14:paraId="3887A947">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научно-методические пособия; </w:t>
      </w:r>
    </w:p>
    <w:p w14:paraId="3DC7213F">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через знакомство с передовыми научными разработками и российским опытом. </w:t>
      </w:r>
    </w:p>
    <w:p w14:paraId="0014375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ходе работы к личности воспитателя, классного руководителя предъявлялись следующие требования: </w:t>
      </w:r>
    </w:p>
    <w:p w14:paraId="66334161">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умение анализировать имеющиеся воспитательные ресурсы </w:t>
      </w:r>
    </w:p>
    <w:p w14:paraId="21406763">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умение проектировать, распределять цели; </w:t>
      </w:r>
    </w:p>
    <w:p w14:paraId="13C3DCE5">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умение организовать и анализировать деятельность; </w:t>
      </w:r>
    </w:p>
    <w:p w14:paraId="10758BC2">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умение осваивать свой опыт через рефлексию и выражать его в технологической форме; </w:t>
      </w:r>
    </w:p>
    <w:p w14:paraId="40AF6970">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умение перестроить устаревшие технологические формы и методы; - способность к самовыражению. </w:t>
      </w:r>
    </w:p>
    <w:p w14:paraId="6C9F0F4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При планировании работы с кадрами мы учитываем: </w:t>
      </w:r>
    </w:p>
    <w:p w14:paraId="75208CEA">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нормативные документы Министерства образования Российской Федерации, определяющие главные направления воспитательной работы; </w:t>
      </w:r>
    </w:p>
    <w:p w14:paraId="7F001A50">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проблемы воспитания, стоящие в центре внимания; </w:t>
      </w:r>
    </w:p>
    <w:p w14:paraId="7AE98F17">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основные направления воспитательной работы, сложившиеся в школе, в том числе проблемы, над которыми работает школа; </w:t>
      </w:r>
    </w:p>
    <w:p w14:paraId="08FD3EFE">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реальное состояние воспитательной работы в школе и уровень развития личности воспитанников; </w:t>
      </w:r>
    </w:p>
    <w:p w14:paraId="16399FAC">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возрастные особенности воспитанников и специфические проблемы воспитания школьников, возникающие на каждом этапе формирования личности;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14:paraId="6CC7D61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работе классных руководителей проходит изучение: </w:t>
      </w:r>
    </w:p>
    <w:p w14:paraId="36C5D233">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нормативных документов; </w:t>
      </w:r>
    </w:p>
    <w:p w14:paraId="512F77F2">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научных разработок по вопросам повышения квалификации педагогических кадров; </w:t>
      </w:r>
    </w:p>
    <w:p w14:paraId="3AB3C0CD">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изучение организации и содержания учебно-воспитательного процесса; </w:t>
      </w:r>
    </w:p>
    <w:p w14:paraId="4B386646">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глубокий и всесторонний анализ состояния и результатов воспитательной работы в школе; </w:t>
      </w:r>
    </w:p>
    <w:p w14:paraId="194C5312">
      <w:pPr>
        <w:widowControl/>
        <w:numPr>
          <w:ilvl w:val="0"/>
          <w:numId w:val="6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знание важнейших тенденций развития учебно-воспитательного процесса и качества подготовки учащихся. </w:t>
      </w:r>
    </w:p>
    <w:p w14:paraId="7EDA6B8B">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5B6D62EB">
      <w:pPr>
        <w:widowControl/>
        <w:spacing w:after="0" w:line="240" w:lineRule="auto"/>
        <w:ind w:right="0" w:firstLine="300" w:firstLineChars="125"/>
        <w:jc w:val="both"/>
        <w:rPr>
          <w:rFonts w:ascii="Times New Roman" w:hAnsi="Times New Roman" w:eastAsia="Times New Roman" w:cs="Times New Roman"/>
          <w:color w:val="auto"/>
          <w:szCs w:val="22"/>
          <w:lang w:bidi="ar-SA"/>
        </w:rPr>
      </w:pPr>
    </w:p>
    <w:p w14:paraId="2A69AF29">
      <w:pPr>
        <w:widowControl/>
        <w:spacing w:after="0" w:line="240" w:lineRule="auto"/>
        <w:ind w:right="0" w:firstLine="300" w:firstLineChars="125"/>
        <w:jc w:val="both"/>
        <w:rPr>
          <w:rFonts w:ascii="Times New Roman" w:hAnsi="Times New Roman" w:eastAsia="Times New Roman" w:cs="Times New Roman"/>
          <w:b/>
          <w:color w:val="auto"/>
          <w:szCs w:val="22"/>
          <w:lang w:bidi="ar-SA"/>
        </w:rPr>
      </w:pPr>
      <w:r>
        <w:rPr>
          <w:rFonts w:ascii="Times New Roman" w:hAnsi="Times New Roman" w:eastAsia="Times New Roman" w:cs="Times New Roman"/>
          <w:b/>
          <w:color w:val="auto"/>
          <w:szCs w:val="22"/>
          <w:lang w:bidi="ar-SA"/>
        </w:rPr>
        <w:t xml:space="preserve">Кадровое обеспечение воспитательного процесса </w:t>
      </w:r>
    </w:p>
    <w:p w14:paraId="097E282A">
      <w:pPr>
        <w:widowControl/>
        <w:spacing w:after="0" w:line="240" w:lineRule="auto"/>
        <w:ind w:right="0" w:firstLine="300" w:firstLineChars="125"/>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в МКОУ «Михайловская средняя общеобразовательная школа Железногорского района Курской области»</w:t>
      </w:r>
    </w:p>
    <w:p w14:paraId="59D48FA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bl>
      <w:tblPr>
        <w:tblStyle w:val="475"/>
        <w:tblW w:w="8903" w:type="dxa"/>
        <w:jc w:val="center"/>
        <w:tblLayout w:type="autofit"/>
        <w:tblCellMar>
          <w:top w:w="9" w:type="dxa"/>
          <w:left w:w="0" w:type="dxa"/>
          <w:bottom w:w="0" w:type="dxa"/>
          <w:right w:w="13" w:type="dxa"/>
        </w:tblCellMar>
      </w:tblPr>
      <w:tblGrid>
        <w:gridCol w:w="876"/>
        <w:gridCol w:w="3218"/>
        <w:gridCol w:w="4809"/>
      </w:tblGrid>
      <w:tr w14:paraId="70F16441">
        <w:tblPrEx>
          <w:tblCellMar>
            <w:top w:w="9" w:type="dxa"/>
            <w:left w:w="0" w:type="dxa"/>
            <w:bottom w:w="0" w:type="dxa"/>
            <w:right w:w="13" w:type="dxa"/>
          </w:tblCellMar>
        </w:tblPrEx>
        <w:trPr>
          <w:trHeight w:val="295"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5089BD3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№п\п </w:t>
            </w:r>
          </w:p>
        </w:tc>
        <w:tc>
          <w:tcPr>
            <w:tcW w:w="3218" w:type="dxa"/>
            <w:tcBorders>
              <w:top w:val="single" w:color="000000" w:sz="8" w:space="0"/>
              <w:left w:val="single" w:color="000000" w:sz="8" w:space="0"/>
              <w:bottom w:val="single" w:color="000000" w:sz="8" w:space="0"/>
              <w:right w:val="single" w:color="000000" w:sz="8" w:space="0"/>
            </w:tcBorders>
          </w:tcPr>
          <w:p w14:paraId="1C045E6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Занимаемая должность </w:t>
            </w:r>
          </w:p>
        </w:tc>
        <w:tc>
          <w:tcPr>
            <w:tcW w:w="4809" w:type="dxa"/>
            <w:tcBorders>
              <w:top w:val="single" w:color="000000" w:sz="8" w:space="0"/>
              <w:left w:val="single" w:color="000000" w:sz="8" w:space="0"/>
              <w:bottom w:val="single" w:color="000000" w:sz="8" w:space="0"/>
              <w:right w:val="single" w:color="000000" w:sz="8" w:space="0"/>
            </w:tcBorders>
          </w:tcPr>
          <w:p w14:paraId="79680C6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Ф.И.О. </w:t>
            </w:r>
          </w:p>
        </w:tc>
      </w:tr>
      <w:tr w14:paraId="5C69C775">
        <w:tblPrEx>
          <w:tblCellMar>
            <w:top w:w="9" w:type="dxa"/>
            <w:left w:w="0" w:type="dxa"/>
            <w:bottom w:w="0" w:type="dxa"/>
            <w:right w:w="13" w:type="dxa"/>
          </w:tblCellMar>
        </w:tblPrEx>
        <w:trPr>
          <w:trHeight w:val="298"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49CCDDD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3218" w:type="dxa"/>
            <w:tcBorders>
              <w:top w:val="single" w:color="000000" w:sz="8" w:space="0"/>
              <w:left w:val="single" w:color="000000" w:sz="8" w:space="0"/>
              <w:bottom w:val="single" w:color="000000" w:sz="8" w:space="0"/>
              <w:right w:val="single" w:color="000000" w:sz="8" w:space="0"/>
            </w:tcBorders>
          </w:tcPr>
          <w:p w14:paraId="1CE5686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Зам.директора по УВР</w:t>
            </w:r>
          </w:p>
        </w:tc>
        <w:tc>
          <w:tcPr>
            <w:tcW w:w="4809" w:type="dxa"/>
            <w:tcBorders>
              <w:top w:val="single" w:color="000000" w:sz="8" w:space="0"/>
              <w:left w:val="single" w:color="000000" w:sz="8" w:space="0"/>
              <w:bottom w:val="single" w:color="000000" w:sz="8" w:space="0"/>
              <w:right w:val="single" w:color="000000" w:sz="8" w:space="0"/>
            </w:tcBorders>
          </w:tcPr>
          <w:p w14:paraId="33156B7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Реутова Анна Петровна</w:t>
            </w:r>
          </w:p>
          <w:p w14:paraId="47DABF1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Свиридонова Любовь Анатольевна</w:t>
            </w:r>
          </w:p>
          <w:p w14:paraId="07F3BEC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Ольховская ЛюдмилаВладимировна</w:t>
            </w:r>
          </w:p>
        </w:tc>
      </w:tr>
      <w:tr w14:paraId="479779D1">
        <w:tblPrEx>
          <w:tblCellMar>
            <w:top w:w="9" w:type="dxa"/>
            <w:left w:w="0" w:type="dxa"/>
            <w:bottom w:w="0" w:type="dxa"/>
            <w:right w:w="13" w:type="dxa"/>
          </w:tblCellMar>
        </w:tblPrEx>
        <w:trPr>
          <w:trHeight w:val="295" w:hRule="atLeast"/>
          <w:jc w:val="center"/>
        </w:trPr>
        <w:tc>
          <w:tcPr>
            <w:tcW w:w="8903" w:type="dxa"/>
            <w:gridSpan w:val="3"/>
            <w:tcBorders>
              <w:top w:val="single" w:color="000000" w:sz="8" w:space="0"/>
              <w:left w:val="single" w:color="000000" w:sz="8" w:space="0"/>
              <w:bottom w:val="single" w:color="000000" w:sz="8" w:space="0"/>
              <w:right w:val="single" w:color="000000" w:sz="8" w:space="0"/>
            </w:tcBorders>
          </w:tcPr>
          <w:p w14:paraId="26FD024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Классные руководители  </w:t>
            </w:r>
          </w:p>
        </w:tc>
      </w:tr>
      <w:tr w14:paraId="7661EA91">
        <w:tblPrEx>
          <w:tblCellMar>
            <w:top w:w="9" w:type="dxa"/>
            <w:left w:w="0" w:type="dxa"/>
            <w:bottom w:w="0" w:type="dxa"/>
            <w:right w:w="13" w:type="dxa"/>
          </w:tblCellMar>
        </w:tblPrEx>
        <w:trPr>
          <w:trHeight w:val="576"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03461DC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w:t>
            </w:r>
            <w:r>
              <w:rPr>
                <w:rFonts w:ascii="Arial" w:hAnsi="Arial" w:eastAsia="Arial" w:cs="Arial"/>
                <w:color w:val="auto"/>
                <w:szCs w:val="22"/>
                <w:lang w:bidi="ar-SA"/>
              </w:rPr>
              <w:t xml:space="preserve"> </w:t>
            </w:r>
          </w:p>
        </w:tc>
        <w:tc>
          <w:tcPr>
            <w:tcW w:w="3218" w:type="dxa"/>
            <w:tcBorders>
              <w:top w:val="single" w:color="000000" w:sz="8" w:space="0"/>
              <w:left w:val="single" w:color="000000" w:sz="8" w:space="0"/>
              <w:bottom w:val="single" w:color="000000" w:sz="8" w:space="0"/>
              <w:right w:val="single" w:color="000000" w:sz="8" w:space="0"/>
            </w:tcBorders>
          </w:tcPr>
          <w:p w14:paraId="217782A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1 «А» </w:t>
            </w:r>
          </w:p>
        </w:tc>
        <w:tc>
          <w:tcPr>
            <w:tcW w:w="4809" w:type="dxa"/>
            <w:tcBorders>
              <w:top w:val="single" w:color="000000" w:sz="8" w:space="0"/>
              <w:left w:val="single" w:color="000000" w:sz="8" w:space="0"/>
              <w:bottom w:val="single" w:color="000000" w:sz="8" w:space="0"/>
              <w:right w:val="single" w:color="000000" w:sz="8" w:space="0"/>
            </w:tcBorders>
          </w:tcPr>
          <w:p w14:paraId="6FE7402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Семисалова Елена Анатольевна</w:t>
            </w:r>
          </w:p>
        </w:tc>
      </w:tr>
      <w:tr w14:paraId="1DB2B6B9">
        <w:tblPrEx>
          <w:tblCellMar>
            <w:top w:w="9" w:type="dxa"/>
            <w:left w:w="0" w:type="dxa"/>
            <w:bottom w:w="0" w:type="dxa"/>
            <w:right w:w="13" w:type="dxa"/>
          </w:tblCellMar>
        </w:tblPrEx>
        <w:trPr>
          <w:trHeight w:val="577"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4DEAADB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3.</w:t>
            </w:r>
            <w:r>
              <w:rPr>
                <w:rFonts w:ascii="Arial" w:hAnsi="Arial" w:eastAsia="Arial" w:cs="Arial"/>
                <w:color w:val="auto"/>
                <w:szCs w:val="22"/>
                <w:lang w:bidi="ar-SA"/>
              </w:rPr>
              <w:t xml:space="preserve"> </w:t>
            </w:r>
          </w:p>
        </w:tc>
        <w:tc>
          <w:tcPr>
            <w:tcW w:w="3218" w:type="dxa"/>
            <w:tcBorders>
              <w:top w:val="single" w:color="000000" w:sz="8" w:space="0"/>
              <w:left w:val="single" w:color="000000" w:sz="8" w:space="0"/>
              <w:bottom w:val="single" w:color="000000" w:sz="8" w:space="0"/>
              <w:right w:val="single" w:color="000000" w:sz="8" w:space="0"/>
            </w:tcBorders>
          </w:tcPr>
          <w:p w14:paraId="6EF4052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2 «А»</w:t>
            </w:r>
          </w:p>
        </w:tc>
        <w:tc>
          <w:tcPr>
            <w:tcW w:w="4809" w:type="dxa"/>
            <w:tcBorders>
              <w:top w:val="single" w:color="000000" w:sz="8" w:space="0"/>
              <w:left w:val="single" w:color="000000" w:sz="8" w:space="0"/>
              <w:bottom w:val="single" w:color="000000" w:sz="8" w:space="0"/>
              <w:right w:val="single" w:color="000000" w:sz="8" w:space="0"/>
            </w:tcBorders>
          </w:tcPr>
          <w:p w14:paraId="1AF2737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Арапова Ольга Викторовна</w:t>
            </w:r>
          </w:p>
        </w:tc>
      </w:tr>
      <w:tr w14:paraId="14015FE0">
        <w:tblPrEx>
          <w:tblCellMar>
            <w:top w:w="9" w:type="dxa"/>
            <w:left w:w="0" w:type="dxa"/>
            <w:bottom w:w="0" w:type="dxa"/>
            <w:right w:w="13" w:type="dxa"/>
          </w:tblCellMar>
        </w:tblPrEx>
        <w:trPr>
          <w:trHeight w:val="576"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4D975A4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4.</w:t>
            </w:r>
            <w:r>
              <w:rPr>
                <w:rFonts w:ascii="Arial" w:hAnsi="Arial" w:eastAsia="Arial" w:cs="Arial"/>
                <w:color w:val="auto"/>
                <w:szCs w:val="22"/>
                <w:lang w:bidi="ar-SA"/>
              </w:rPr>
              <w:t xml:space="preserve"> </w:t>
            </w:r>
          </w:p>
        </w:tc>
        <w:tc>
          <w:tcPr>
            <w:tcW w:w="3218" w:type="dxa"/>
            <w:tcBorders>
              <w:top w:val="single" w:color="000000" w:sz="8" w:space="0"/>
              <w:left w:val="single" w:color="000000" w:sz="8" w:space="0"/>
              <w:bottom w:val="single" w:color="000000" w:sz="8" w:space="0"/>
              <w:right w:val="single" w:color="000000" w:sz="8" w:space="0"/>
            </w:tcBorders>
          </w:tcPr>
          <w:p w14:paraId="09C8B6F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3 «А» </w:t>
            </w:r>
          </w:p>
        </w:tc>
        <w:tc>
          <w:tcPr>
            <w:tcW w:w="4809" w:type="dxa"/>
            <w:tcBorders>
              <w:top w:val="single" w:color="000000" w:sz="8" w:space="0"/>
              <w:left w:val="single" w:color="000000" w:sz="8" w:space="0"/>
              <w:bottom w:val="single" w:color="000000" w:sz="8" w:space="0"/>
              <w:right w:val="single" w:color="000000" w:sz="8" w:space="0"/>
            </w:tcBorders>
          </w:tcPr>
          <w:p w14:paraId="1756937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Золотина Валентина Анатольевна </w:t>
            </w:r>
          </w:p>
        </w:tc>
      </w:tr>
      <w:tr w14:paraId="578F2D1D">
        <w:tblPrEx>
          <w:tblCellMar>
            <w:top w:w="9" w:type="dxa"/>
            <w:left w:w="0" w:type="dxa"/>
            <w:bottom w:w="0" w:type="dxa"/>
            <w:right w:w="13" w:type="dxa"/>
          </w:tblCellMar>
        </w:tblPrEx>
        <w:trPr>
          <w:trHeight w:val="576"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463F3F6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5.</w:t>
            </w:r>
            <w:r>
              <w:rPr>
                <w:rFonts w:ascii="Arial" w:hAnsi="Arial" w:eastAsia="Arial" w:cs="Arial"/>
                <w:color w:val="auto"/>
                <w:szCs w:val="22"/>
                <w:lang w:bidi="ar-SA"/>
              </w:rPr>
              <w:t xml:space="preserve"> </w:t>
            </w:r>
          </w:p>
        </w:tc>
        <w:tc>
          <w:tcPr>
            <w:tcW w:w="3218" w:type="dxa"/>
            <w:tcBorders>
              <w:top w:val="single" w:color="000000" w:sz="8" w:space="0"/>
              <w:left w:val="single" w:color="000000" w:sz="8" w:space="0"/>
              <w:bottom w:val="single" w:color="000000" w:sz="8" w:space="0"/>
              <w:right w:val="single" w:color="000000" w:sz="8" w:space="0"/>
            </w:tcBorders>
          </w:tcPr>
          <w:p w14:paraId="60E9856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3«Б» </w:t>
            </w:r>
          </w:p>
        </w:tc>
        <w:tc>
          <w:tcPr>
            <w:tcW w:w="4809" w:type="dxa"/>
            <w:tcBorders>
              <w:top w:val="single" w:color="000000" w:sz="8" w:space="0"/>
              <w:left w:val="single" w:color="000000" w:sz="8" w:space="0"/>
              <w:bottom w:val="single" w:color="000000" w:sz="8" w:space="0"/>
              <w:right w:val="single" w:color="000000" w:sz="8" w:space="0"/>
            </w:tcBorders>
          </w:tcPr>
          <w:p w14:paraId="2D93299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Карпушина Наталья Владимировна </w:t>
            </w:r>
          </w:p>
        </w:tc>
      </w:tr>
      <w:tr w14:paraId="0FE7FDD6">
        <w:tblPrEx>
          <w:tblCellMar>
            <w:top w:w="9" w:type="dxa"/>
            <w:left w:w="0" w:type="dxa"/>
            <w:bottom w:w="0" w:type="dxa"/>
            <w:right w:w="13" w:type="dxa"/>
          </w:tblCellMar>
        </w:tblPrEx>
        <w:trPr>
          <w:trHeight w:val="397"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16BF548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w:t>
            </w:r>
            <w:r>
              <w:rPr>
                <w:rFonts w:ascii="Arial" w:hAnsi="Arial" w:eastAsia="Arial" w:cs="Arial"/>
                <w:color w:val="auto"/>
                <w:szCs w:val="22"/>
                <w:lang w:bidi="ar-SA"/>
              </w:rPr>
              <w:t xml:space="preserve"> </w:t>
            </w:r>
          </w:p>
        </w:tc>
        <w:tc>
          <w:tcPr>
            <w:tcW w:w="3218" w:type="dxa"/>
            <w:tcBorders>
              <w:top w:val="single" w:color="000000" w:sz="8" w:space="0"/>
              <w:left w:val="single" w:color="000000" w:sz="8" w:space="0"/>
              <w:bottom w:val="single" w:color="auto" w:sz="4" w:space="0"/>
              <w:right w:val="single" w:color="000000" w:sz="8" w:space="0"/>
            </w:tcBorders>
          </w:tcPr>
          <w:p w14:paraId="51F22E0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4«А» </w:t>
            </w:r>
          </w:p>
        </w:tc>
        <w:tc>
          <w:tcPr>
            <w:tcW w:w="4809" w:type="dxa"/>
            <w:tcBorders>
              <w:top w:val="single" w:color="000000" w:sz="8" w:space="0"/>
              <w:left w:val="single" w:color="000000" w:sz="8" w:space="0"/>
              <w:bottom w:val="single" w:color="auto" w:sz="4" w:space="0"/>
              <w:right w:val="single" w:color="000000" w:sz="8" w:space="0"/>
            </w:tcBorders>
          </w:tcPr>
          <w:p w14:paraId="4650859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Ермакова Жанна Анатольевна</w:t>
            </w:r>
          </w:p>
        </w:tc>
      </w:tr>
      <w:tr w14:paraId="160B1A7F">
        <w:tblPrEx>
          <w:tblCellMar>
            <w:top w:w="9" w:type="dxa"/>
            <w:left w:w="0" w:type="dxa"/>
            <w:bottom w:w="0" w:type="dxa"/>
            <w:right w:w="13" w:type="dxa"/>
          </w:tblCellMar>
        </w:tblPrEx>
        <w:trPr>
          <w:trHeight w:val="336" w:hRule="atLeast"/>
          <w:jc w:val="center"/>
        </w:trPr>
        <w:tc>
          <w:tcPr>
            <w:tcW w:w="876" w:type="dxa"/>
            <w:tcBorders>
              <w:top w:val="nil"/>
              <w:left w:val="single" w:color="000000" w:sz="8" w:space="0"/>
              <w:bottom w:val="single" w:color="auto" w:sz="4" w:space="0"/>
              <w:right w:val="single" w:color="000000" w:sz="8" w:space="0"/>
            </w:tcBorders>
          </w:tcPr>
          <w:p w14:paraId="2D3ACF6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7.</w:t>
            </w:r>
          </w:p>
        </w:tc>
        <w:tc>
          <w:tcPr>
            <w:tcW w:w="3218" w:type="dxa"/>
            <w:tcBorders>
              <w:top w:val="nil"/>
              <w:left w:val="single" w:color="000000" w:sz="8" w:space="0"/>
              <w:bottom w:val="single" w:color="auto" w:sz="4" w:space="0"/>
              <w:right w:val="single" w:color="auto" w:sz="4" w:space="0"/>
            </w:tcBorders>
          </w:tcPr>
          <w:p w14:paraId="5B789ED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5 «А»</w:t>
            </w:r>
          </w:p>
        </w:tc>
        <w:tc>
          <w:tcPr>
            <w:tcW w:w="4809" w:type="dxa"/>
            <w:tcBorders>
              <w:top w:val="nil"/>
              <w:left w:val="single" w:color="auto" w:sz="4" w:space="0"/>
              <w:bottom w:val="single" w:color="auto" w:sz="4" w:space="0"/>
              <w:right w:val="single" w:color="000000" w:sz="8" w:space="0"/>
            </w:tcBorders>
          </w:tcPr>
          <w:p w14:paraId="5CAB686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Коротченко Лариса Алексеевна</w:t>
            </w:r>
          </w:p>
        </w:tc>
      </w:tr>
      <w:tr w14:paraId="435A0F1E">
        <w:tblPrEx>
          <w:tblCellMar>
            <w:top w:w="9" w:type="dxa"/>
            <w:left w:w="0" w:type="dxa"/>
            <w:bottom w:w="0" w:type="dxa"/>
            <w:right w:w="13" w:type="dxa"/>
          </w:tblCellMar>
        </w:tblPrEx>
        <w:trPr>
          <w:trHeight w:val="408" w:hRule="atLeast"/>
          <w:jc w:val="center"/>
        </w:trPr>
        <w:tc>
          <w:tcPr>
            <w:tcW w:w="876" w:type="dxa"/>
            <w:tcBorders>
              <w:top w:val="single" w:color="auto" w:sz="4" w:space="0"/>
              <w:left w:val="single" w:color="000000" w:sz="8" w:space="0"/>
              <w:bottom w:val="single" w:color="auto" w:sz="4" w:space="0"/>
              <w:right w:val="single" w:color="000000" w:sz="8" w:space="0"/>
            </w:tcBorders>
          </w:tcPr>
          <w:p w14:paraId="3855936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8.</w:t>
            </w:r>
          </w:p>
        </w:tc>
        <w:tc>
          <w:tcPr>
            <w:tcW w:w="3218" w:type="dxa"/>
            <w:tcBorders>
              <w:top w:val="single" w:color="auto" w:sz="4" w:space="0"/>
              <w:left w:val="single" w:color="000000" w:sz="8" w:space="0"/>
              <w:bottom w:val="single" w:color="auto" w:sz="4" w:space="0"/>
              <w:right w:val="single" w:color="auto" w:sz="4" w:space="0"/>
            </w:tcBorders>
          </w:tcPr>
          <w:p w14:paraId="4D33B80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 «А»</w:t>
            </w:r>
          </w:p>
        </w:tc>
        <w:tc>
          <w:tcPr>
            <w:tcW w:w="4809" w:type="dxa"/>
            <w:tcBorders>
              <w:top w:val="single" w:color="auto" w:sz="4" w:space="0"/>
              <w:left w:val="single" w:color="auto" w:sz="4" w:space="0"/>
              <w:bottom w:val="single" w:color="auto" w:sz="4" w:space="0"/>
              <w:right w:val="single" w:color="000000" w:sz="8" w:space="0"/>
            </w:tcBorders>
          </w:tcPr>
          <w:p w14:paraId="0800262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Реутова Анна Петровна</w:t>
            </w:r>
          </w:p>
        </w:tc>
      </w:tr>
      <w:tr w14:paraId="7A18B0A7">
        <w:tblPrEx>
          <w:tblCellMar>
            <w:top w:w="9" w:type="dxa"/>
            <w:left w:w="0" w:type="dxa"/>
            <w:bottom w:w="0" w:type="dxa"/>
            <w:right w:w="13" w:type="dxa"/>
          </w:tblCellMar>
        </w:tblPrEx>
        <w:trPr>
          <w:trHeight w:val="300" w:hRule="atLeast"/>
          <w:jc w:val="center"/>
        </w:trPr>
        <w:tc>
          <w:tcPr>
            <w:tcW w:w="876" w:type="dxa"/>
            <w:tcBorders>
              <w:top w:val="single" w:color="auto" w:sz="4" w:space="0"/>
              <w:left w:val="single" w:color="000000" w:sz="8" w:space="0"/>
              <w:bottom w:val="single" w:color="auto" w:sz="4" w:space="0"/>
              <w:right w:val="single" w:color="000000" w:sz="8" w:space="0"/>
            </w:tcBorders>
          </w:tcPr>
          <w:p w14:paraId="0A87291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9.</w:t>
            </w:r>
          </w:p>
        </w:tc>
        <w:tc>
          <w:tcPr>
            <w:tcW w:w="3218" w:type="dxa"/>
            <w:tcBorders>
              <w:top w:val="single" w:color="auto" w:sz="4" w:space="0"/>
              <w:left w:val="single" w:color="000000" w:sz="8" w:space="0"/>
              <w:bottom w:val="single" w:color="auto" w:sz="4" w:space="0"/>
              <w:right w:val="single" w:color="auto" w:sz="4" w:space="0"/>
            </w:tcBorders>
          </w:tcPr>
          <w:p w14:paraId="6DB5BB5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 «Б»</w:t>
            </w:r>
          </w:p>
        </w:tc>
        <w:tc>
          <w:tcPr>
            <w:tcW w:w="4809" w:type="dxa"/>
            <w:tcBorders>
              <w:top w:val="single" w:color="auto" w:sz="4" w:space="0"/>
              <w:left w:val="single" w:color="auto" w:sz="4" w:space="0"/>
              <w:bottom w:val="single" w:color="auto" w:sz="4" w:space="0"/>
              <w:right w:val="single" w:color="000000" w:sz="8" w:space="0"/>
            </w:tcBorders>
          </w:tcPr>
          <w:p w14:paraId="46ED359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Чефранова Светлана Федоровна</w:t>
            </w:r>
          </w:p>
        </w:tc>
      </w:tr>
      <w:tr w14:paraId="7D2F5822">
        <w:tblPrEx>
          <w:tblCellMar>
            <w:top w:w="9" w:type="dxa"/>
            <w:left w:w="0" w:type="dxa"/>
            <w:bottom w:w="0" w:type="dxa"/>
            <w:right w:w="13" w:type="dxa"/>
          </w:tblCellMar>
        </w:tblPrEx>
        <w:trPr>
          <w:trHeight w:val="396" w:hRule="atLeast"/>
          <w:jc w:val="center"/>
        </w:trPr>
        <w:tc>
          <w:tcPr>
            <w:tcW w:w="876" w:type="dxa"/>
            <w:tcBorders>
              <w:top w:val="single" w:color="auto" w:sz="4" w:space="0"/>
              <w:left w:val="single" w:color="000000" w:sz="8" w:space="0"/>
              <w:bottom w:val="single" w:color="auto" w:sz="4" w:space="0"/>
              <w:right w:val="single" w:color="000000" w:sz="8" w:space="0"/>
            </w:tcBorders>
          </w:tcPr>
          <w:p w14:paraId="6C335DB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10.</w:t>
            </w:r>
          </w:p>
        </w:tc>
        <w:tc>
          <w:tcPr>
            <w:tcW w:w="3218" w:type="dxa"/>
            <w:tcBorders>
              <w:top w:val="single" w:color="auto" w:sz="4" w:space="0"/>
              <w:left w:val="single" w:color="000000" w:sz="8" w:space="0"/>
              <w:bottom w:val="single" w:color="auto" w:sz="4" w:space="0"/>
              <w:right w:val="single" w:color="auto" w:sz="4" w:space="0"/>
            </w:tcBorders>
          </w:tcPr>
          <w:p w14:paraId="3FE4404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 «В»</w:t>
            </w:r>
          </w:p>
        </w:tc>
        <w:tc>
          <w:tcPr>
            <w:tcW w:w="4809" w:type="dxa"/>
            <w:tcBorders>
              <w:top w:val="single" w:color="auto" w:sz="4" w:space="0"/>
              <w:left w:val="single" w:color="auto" w:sz="4" w:space="0"/>
              <w:bottom w:val="single" w:color="auto" w:sz="4" w:space="0"/>
              <w:right w:val="single" w:color="000000" w:sz="8" w:space="0"/>
            </w:tcBorders>
          </w:tcPr>
          <w:p w14:paraId="060ED1E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Ольховская Людмила Владимировна</w:t>
            </w:r>
          </w:p>
        </w:tc>
      </w:tr>
      <w:tr w14:paraId="241C88BB">
        <w:tblPrEx>
          <w:tblCellMar>
            <w:top w:w="9" w:type="dxa"/>
            <w:left w:w="0" w:type="dxa"/>
            <w:bottom w:w="0" w:type="dxa"/>
            <w:right w:w="13" w:type="dxa"/>
          </w:tblCellMar>
        </w:tblPrEx>
        <w:trPr>
          <w:trHeight w:val="360" w:hRule="atLeast"/>
          <w:jc w:val="center"/>
        </w:trPr>
        <w:tc>
          <w:tcPr>
            <w:tcW w:w="876" w:type="dxa"/>
            <w:tcBorders>
              <w:top w:val="single" w:color="auto" w:sz="4" w:space="0"/>
              <w:left w:val="single" w:color="000000" w:sz="8" w:space="0"/>
              <w:bottom w:val="single" w:color="auto" w:sz="4" w:space="0"/>
              <w:right w:val="single" w:color="000000" w:sz="8" w:space="0"/>
            </w:tcBorders>
          </w:tcPr>
          <w:p w14:paraId="7BF3DBC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11.</w:t>
            </w:r>
          </w:p>
        </w:tc>
        <w:tc>
          <w:tcPr>
            <w:tcW w:w="3218" w:type="dxa"/>
            <w:tcBorders>
              <w:top w:val="single" w:color="auto" w:sz="4" w:space="0"/>
              <w:left w:val="single" w:color="000000" w:sz="8" w:space="0"/>
              <w:bottom w:val="single" w:color="auto" w:sz="4" w:space="0"/>
              <w:right w:val="single" w:color="auto" w:sz="4" w:space="0"/>
            </w:tcBorders>
          </w:tcPr>
          <w:p w14:paraId="5B10EF4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7 «А»</w:t>
            </w:r>
          </w:p>
        </w:tc>
        <w:tc>
          <w:tcPr>
            <w:tcW w:w="4809" w:type="dxa"/>
            <w:tcBorders>
              <w:top w:val="single" w:color="auto" w:sz="4" w:space="0"/>
              <w:left w:val="single" w:color="auto" w:sz="4" w:space="0"/>
              <w:bottom w:val="single" w:color="auto" w:sz="4" w:space="0"/>
              <w:right w:val="single" w:color="000000" w:sz="8" w:space="0"/>
            </w:tcBorders>
          </w:tcPr>
          <w:p w14:paraId="3621E4B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Новикова Светлана Михайловна</w:t>
            </w:r>
          </w:p>
        </w:tc>
      </w:tr>
      <w:tr w14:paraId="1774C462">
        <w:tblPrEx>
          <w:tblCellMar>
            <w:top w:w="9" w:type="dxa"/>
            <w:left w:w="0" w:type="dxa"/>
            <w:bottom w:w="0" w:type="dxa"/>
            <w:right w:w="13" w:type="dxa"/>
          </w:tblCellMar>
        </w:tblPrEx>
        <w:trPr>
          <w:trHeight w:val="360" w:hRule="atLeast"/>
          <w:jc w:val="center"/>
        </w:trPr>
        <w:tc>
          <w:tcPr>
            <w:tcW w:w="876" w:type="dxa"/>
            <w:tcBorders>
              <w:top w:val="single" w:color="auto" w:sz="4" w:space="0"/>
              <w:left w:val="single" w:color="000000" w:sz="8" w:space="0"/>
              <w:bottom w:val="single" w:color="auto" w:sz="4" w:space="0"/>
              <w:right w:val="single" w:color="000000" w:sz="8" w:space="0"/>
            </w:tcBorders>
          </w:tcPr>
          <w:p w14:paraId="19D057F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12.</w:t>
            </w:r>
          </w:p>
        </w:tc>
        <w:tc>
          <w:tcPr>
            <w:tcW w:w="3218" w:type="dxa"/>
            <w:tcBorders>
              <w:top w:val="single" w:color="auto" w:sz="4" w:space="0"/>
              <w:left w:val="single" w:color="000000" w:sz="8" w:space="0"/>
              <w:bottom w:val="single" w:color="auto" w:sz="4" w:space="0"/>
              <w:right w:val="single" w:color="auto" w:sz="4" w:space="0"/>
            </w:tcBorders>
          </w:tcPr>
          <w:p w14:paraId="30E5D75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8 «А»</w:t>
            </w:r>
          </w:p>
        </w:tc>
        <w:tc>
          <w:tcPr>
            <w:tcW w:w="4809" w:type="dxa"/>
            <w:tcBorders>
              <w:top w:val="single" w:color="auto" w:sz="4" w:space="0"/>
              <w:left w:val="single" w:color="auto" w:sz="4" w:space="0"/>
              <w:bottom w:val="single" w:color="auto" w:sz="4" w:space="0"/>
              <w:right w:val="single" w:color="000000" w:sz="8" w:space="0"/>
            </w:tcBorders>
          </w:tcPr>
          <w:p w14:paraId="6B66105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Свиридонова Любовь Анатольевна</w:t>
            </w:r>
          </w:p>
        </w:tc>
      </w:tr>
      <w:tr w14:paraId="114E0A0E">
        <w:tblPrEx>
          <w:tblCellMar>
            <w:top w:w="9" w:type="dxa"/>
            <w:left w:w="0" w:type="dxa"/>
            <w:bottom w:w="0" w:type="dxa"/>
            <w:right w:w="13" w:type="dxa"/>
          </w:tblCellMar>
        </w:tblPrEx>
        <w:trPr>
          <w:trHeight w:val="420" w:hRule="atLeast"/>
          <w:jc w:val="center"/>
        </w:trPr>
        <w:tc>
          <w:tcPr>
            <w:tcW w:w="876" w:type="dxa"/>
            <w:tcBorders>
              <w:top w:val="single" w:color="auto" w:sz="4" w:space="0"/>
              <w:left w:val="single" w:color="000000" w:sz="8" w:space="0"/>
              <w:bottom w:val="single" w:color="auto" w:sz="4" w:space="0"/>
              <w:right w:val="single" w:color="000000" w:sz="8" w:space="0"/>
            </w:tcBorders>
          </w:tcPr>
          <w:p w14:paraId="37228C4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13.</w:t>
            </w:r>
          </w:p>
        </w:tc>
        <w:tc>
          <w:tcPr>
            <w:tcW w:w="3218" w:type="dxa"/>
            <w:tcBorders>
              <w:top w:val="single" w:color="auto" w:sz="4" w:space="0"/>
              <w:left w:val="single" w:color="000000" w:sz="8" w:space="0"/>
              <w:bottom w:val="single" w:color="auto" w:sz="4" w:space="0"/>
              <w:right w:val="single" w:color="auto" w:sz="4" w:space="0"/>
            </w:tcBorders>
          </w:tcPr>
          <w:p w14:paraId="0B8A297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8 «Б»</w:t>
            </w:r>
          </w:p>
        </w:tc>
        <w:tc>
          <w:tcPr>
            <w:tcW w:w="4809" w:type="dxa"/>
            <w:tcBorders>
              <w:top w:val="single" w:color="auto" w:sz="4" w:space="0"/>
              <w:left w:val="single" w:color="auto" w:sz="4" w:space="0"/>
              <w:bottom w:val="single" w:color="auto" w:sz="4" w:space="0"/>
              <w:right w:val="single" w:color="000000" w:sz="8" w:space="0"/>
            </w:tcBorders>
          </w:tcPr>
          <w:p w14:paraId="2D4C18A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Кичигина Лариса Николаевна</w:t>
            </w:r>
          </w:p>
        </w:tc>
      </w:tr>
      <w:tr w14:paraId="2766C074">
        <w:tblPrEx>
          <w:tblCellMar>
            <w:top w:w="9" w:type="dxa"/>
            <w:left w:w="0" w:type="dxa"/>
            <w:bottom w:w="0" w:type="dxa"/>
            <w:right w:w="13" w:type="dxa"/>
          </w:tblCellMar>
        </w:tblPrEx>
        <w:trPr>
          <w:trHeight w:val="348" w:hRule="atLeast"/>
          <w:jc w:val="center"/>
        </w:trPr>
        <w:tc>
          <w:tcPr>
            <w:tcW w:w="876" w:type="dxa"/>
            <w:tcBorders>
              <w:top w:val="single" w:color="auto" w:sz="4" w:space="0"/>
              <w:left w:val="single" w:color="000000" w:sz="8" w:space="0"/>
              <w:bottom w:val="single" w:color="auto" w:sz="4" w:space="0"/>
              <w:right w:val="single" w:color="000000" w:sz="8" w:space="0"/>
            </w:tcBorders>
          </w:tcPr>
          <w:p w14:paraId="689475D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14.</w:t>
            </w:r>
          </w:p>
        </w:tc>
        <w:tc>
          <w:tcPr>
            <w:tcW w:w="3218" w:type="dxa"/>
            <w:tcBorders>
              <w:top w:val="single" w:color="auto" w:sz="4" w:space="0"/>
              <w:left w:val="single" w:color="000000" w:sz="8" w:space="0"/>
              <w:bottom w:val="single" w:color="auto" w:sz="4" w:space="0"/>
              <w:right w:val="single" w:color="auto" w:sz="4" w:space="0"/>
            </w:tcBorders>
          </w:tcPr>
          <w:p w14:paraId="2D7B1C1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9 «А»</w:t>
            </w:r>
          </w:p>
        </w:tc>
        <w:tc>
          <w:tcPr>
            <w:tcW w:w="4809" w:type="dxa"/>
            <w:tcBorders>
              <w:top w:val="single" w:color="auto" w:sz="4" w:space="0"/>
              <w:left w:val="single" w:color="auto" w:sz="4" w:space="0"/>
              <w:bottom w:val="single" w:color="auto" w:sz="4" w:space="0"/>
              <w:right w:val="single" w:color="000000" w:sz="8" w:space="0"/>
            </w:tcBorders>
          </w:tcPr>
          <w:p w14:paraId="54B2492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Безъязычный Руслан Олегович</w:t>
            </w:r>
          </w:p>
        </w:tc>
      </w:tr>
      <w:tr w14:paraId="155FDB72">
        <w:tblPrEx>
          <w:tblCellMar>
            <w:top w:w="9" w:type="dxa"/>
            <w:left w:w="0" w:type="dxa"/>
            <w:bottom w:w="0" w:type="dxa"/>
            <w:right w:w="13" w:type="dxa"/>
          </w:tblCellMar>
        </w:tblPrEx>
        <w:trPr>
          <w:trHeight w:val="432" w:hRule="atLeast"/>
          <w:jc w:val="center"/>
        </w:trPr>
        <w:tc>
          <w:tcPr>
            <w:tcW w:w="876" w:type="dxa"/>
            <w:tcBorders>
              <w:top w:val="single" w:color="auto" w:sz="4" w:space="0"/>
              <w:left w:val="single" w:color="000000" w:sz="8" w:space="0"/>
              <w:bottom w:val="single" w:color="auto" w:sz="4" w:space="0"/>
              <w:right w:val="single" w:color="000000" w:sz="8" w:space="0"/>
            </w:tcBorders>
          </w:tcPr>
          <w:p w14:paraId="62F33E3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15.</w:t>
            </w:r>
          </w:p>
        </w:tc>
        <w:tc>
          <w:tcPr>
            <w:tcW w:w="3218" w:type="dxa"/>
            <w:tcBorders>
              <w:top w:val="single" w:color="auto" w:sz="4" w:space="0"/>
              <w:left w:val="single" w:color="000000" w:sz="8" w:space="0"/>
              <w:bottom w:val="single" w:color="auto" w:sz="4" w:space="0"/>
              <w:right w:val="single" w:color="auto" w:sz="4" w:space="0"/>
            </w:tcBorders>
          </w:tcPr>
          <w:p w14:paraId="302D1BA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9 «Б»</w:t>
            </w:r>
          </w:p>
        </w:tc>
        <w:tc>
          <w:tcPr>
            <w:tcW w:w="4809" w:type="dxa"/>
            <w:tcBorders>
              <w:top w:val="single" w:color="auto" w:sz="4" w:space="0"/>
              <w:left w:val="single" w:color="auto" w:sz="4" w:space="0"/>
              <w:bottom w:val="single" w:color="auto" w:sz="4" w:space="0"/>
              <w:right w:val="single" w:color="000000" w:sz="8" w:space="0"/>
            </w:tcBorders>
          </w:tcPr>
          <w:p w14:paraId="3916549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Нурматова Татьяна Игоревна</w:t>
            </w:r>
          </w:p>
        </w:tc>
      </w:tr>
      <w:tr w14:paraId="185E30A7">
        <w:tblPrEx>
          <w:tblCellMar>
            <w:top w:w="9" w:type="dxa"/>
            <w:left w:w="0" w:type="dxa"/>
            <w:bottom w:w="0" w:type="dxa"/>
            <w:right w:w="13" w:type="dxa"/>
          </w:tblCellMar>
        </w:tblPrEx>
        <w:trPr>
          <w:trHeight w:val="360" w:hRule="atLeast"/>
          <w:jc w:val="center"/>
        </w:trPr>
        <w:tc>
          <w:tcPr>
            <w:tcW w:w="876" w:type="dxa"/>
            <w:tcBorders>
              <w:top w:val="single" w:color="auto" w:sz="4" w:space="0"/>
              <w:left w:val="single" w:color="000000" w:sz="8" w:space="0"/>
              <w:bottom w:val="single" w:color="auto" w:sz="4" w:space="0"/>
              <w:right w:val="single" w:color="000000" w:sz="8" w:space="0"/>
            </w:tcBorders>
          </w:tcPr>
          <w:p w14:paraId="176BAC3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16.</w:t>
            </w:r>
          </w:p>
        </w:tc>
        <w:tc>
          <w:tcPr>
            <w:tcW w:w="3218" w:type="dxa"/>
            <w:tcBorders>
              <w:top w:val="single" w:color="auto" w:sz="4" w:space="0"/>
              <w:left w:val="single" w:color="000000" w:sz="8" w:space="0"/>
              <w:bottom w:val="single" w:color="auto" w:sz="4" w:space="0"/>
              <w:right w:val="single" w:color="auto" w:sz="4" w:space="0"/>
            </w:tcBorders>
          </w:tcPr>
          <w:p w14:paraId="68F0260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10 «А»</w:t>
            </w:r>
          </w:p>
        </w:tc>
        <w:tc>
          <w:tcPr>
            <w:tcW w:w="4809" w:type="dxa"/>
            <w:tcBorders>
              <w:top w:val="single" w:color="auto" w:sz="4" w:space="0"/>
              <w:left w:val="single" w:color="auto" w:sz="4" w:space="0"/>
              <w:bottom w:val="single" w:color="auto" w:sz="4" w:space="0"/>
              <w:right w:val="single" w:color="000000" w:sz="8" w:space="0"/>
            </w:tcBorders>
          </w:tcPr>
          <w:p w14:paraId="48C724D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Романенкова Екатерина Алексеевна</w:t>
            </w:r>
          </w:p>
        </w:tc>
      </w:tr>
      <w:tr w14:paraId="05887637">
        <w:tblPrEx>
          <w:tblCellMar>
            <w:top w:w="9" w:type="dxa"/>
            <w:left w:w="0" w:type="dxa"/>
            <w:bottom w:w="0" w:type="dxa"/>
            <w:right w:w="13" w:type="dxa"/>
          </w:tblCellMar>
        </w:tblPrEx>
        <w:trPr>
          <w:trHeight w:val="528" w:hRule="atLeast"/>
          <w:jc w:val="center"/>
        </w:trPr>
        <w:tc>
          <w:tcPr>
            <w:tcW w:w="876" w:type="dxa"/>
            <w:tcBorders>
              <w:top w:val="single" w:color="auto" w:sz="4" w:space="0"/>
              <w:left w:val="single" w:color="000000" w:sz="8" w:space="0"/>
              <w:bottom w:val="single" w:color="000000" w:sz="8" w:space="0"/>
              <w:right w:val="single" w:color="000000" w:sz="8" w:space="0"/>
            </w:tcBorders>
          </w:tcPr>
          <w:p w14:paraId="46BBE0B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17.</w:t>
            </w:r>
          </w:p>
        </w:tc>
        <w:tc>
          <w:tcPr>
            <w:tcW w:w="3218" w:type="dxa"/>
            <w:tcBorders>
              <w:top w:val="single" w:color="auto" w:sz="4" w:space="0"/>
              <w:left w:val="single" w:color="000000" w:sz="8" w:space="0"/>
              <w:bottom w:val="single" w:color="000000" w:sz="8" w:space="0"/>
              <w:right w:val="single" w:color="auto" w:sz="4" w:space="0"/>
            </w:tcBorders>
          </w:tcPr>
          <w:p w14:paraId="09C6DFE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11 «А»</w:t>
            </w:r>
          </w:p>
        </w:tc>
        <w:tc>
          <w:tcPr>
            <w:tcW w:w="4809" w:type="dxa"/>
            <w:tcBorders>
              <w:top w:val="single" w:color="auto" w:sz="4" w:space="0"/>
              <w:left w:val="single" w:color="auto" w:sz="4" w:space="0"/>
              <w:bottom w:val="single" w:color="000000" w:sz="8" w:space="0"/>
              <w:right w:val="single" w:color="000000" w:sz="8" w:space="0"/>
            </w:tcBorders>
          </w:tcPr>
          <w:p w14:paraId="51593F3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Реутов Сергей Валерьевич</w:t>
            </w:r>
          </w:p>
        </w:tc>
      </w:tr>
      <w:tr w14:paraId="62324968">
        <w:tblPrEx>
          <w:tblCellMar>
            <w:top w:w="9" w:type="dxa"/>
            <w:left w:w="0" w:type="dxa"/>
            <w:bottom w:w="0" w:type="dxa"/>
            <w:right w:w="13" w:type="dxa"/>
          </w:tblCellMar>
        </w:tblPrEx>
        <w:trPr>
          <w:trHeight w:val="298" w:hRule="atLeast"/>
          <w:jc w:val="center"/>
        </w:trPr>
        <w:tc>
          <w:tcPr>
            <w:tcW w:w="8903" w:type="dxa"/>
            <w:gridSpan w:val="3"/>
            <w:tcBorders>
              <w:top w:val="single" w:color="000000" w:sz="8" w:space="0"/>
              <w:left w:val="single" w:color="000000" w:sz="8" w:space="0"/>
              <w:bottom w:val="single" w:color="000000" w:sz="8" w:space="0"/>
              <w:right w:val="single" w:color="000000" w:sz="8" w:space="0"/>
            </w:tcBorders>
          </w:tcPr>
          <w:p w14:paraId="198AA44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bCs/>
                <w:color w:val="auto"/>
                <w:szCs w:val="22"/>
                <w:lang w:bidi="ar-SA"/>
              </w:rPr>
              <w:t xml:space="preserve">Социально – психологическая служба </w:t>
            </w:r>
          </w:p>
        </w:tc>
      </w:tr>
      <w:tr w14:paraId="1DF43E7F">
        <w:tblPrEx>
          <w:tblCellMar>
            <w:top w:w="9" w:type="dxa"/>
            <w:left w:w="0" w:type="dxa"/>
            <w:bottom w:w="0" w:type="dxa"/>
            <w:right w:w="13" w:type="dxa"/>
          </w:tblCellMar>
        </w:tblPrEx>
        <w:trPr>
          <w:trHeight w:val="295" w:hRule="atLeast"/>
          <w:jc w:val="center"/>
        </w:trPr>
        <w:tc>
          <w:tcPr>
            <w:tcW w:w="876" w:type="dxa"/>
            <w:tcBorders>
              <w:top w:val="single" w:color="000000" w:sz="8" w:space="0"/>
              <w:left w:val="single" w:color="000000" w:sz="8" w:space="0"/>
              <w:bottom w:val="single" w:color="000000" w:sz="8" w:space="0"/>
              <w:right w:val="single" w:color="000000" w:sz="8" w:space="0"/>
            </w:tcBorders>
          </w:tcPr>
          <w:p w14:paraId="680F8BD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3218" w:type="dxa"/>
            <w:tcBorders>
              <w:top w:val="single" w:color="000000" w:sz="8" w:space="0"/>
              <w:left w:val="single" w:color="000000" w:sz="8" w:space="0"/>
              <w:bottom w:val="single" w:color="000000" w:sz="8" w:space="0"/>
              <w:right w:val="single" w:color="000000" w:sz="8" w:space="0"/>
            </w:tcBorders>
          </w:tcPr>
          <w:p w14:paraId="6B959DE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Социальный педагог </w:t>
            </w:r>
          </w:p>
        </w:tc>
        <w:tc>
          <w:tcPr>
            <w:tcW w:w="4809" w:type="dxa"/>
            <w:tcBorders>
              <w:top w:val="single" w:color="000000" w:sz="8" w:space="0"/>
              <w:left w:val="single" w:color="000000" w:sz="8" w:space="0"/>
              <w:bottom w:val="single" w:color="000000" w:sz="8" w:space="0"/>
              <w:right w:val="single" w:color="000000" w:sz="8" w:space="0"/>
            </w:tcBorders>
          </w:tcPr>
          <w:p w14:paraId="00D14CB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Нурматова Татьяна Игоревна</w:t>
            </w:r>
          </w:p>
        </w:tc>
      </w:tr>
      <w:tr w14:paraId="3CC52B36">
        <w:tblPrEx>
          <w:tblCellMar>
            <w:top w:w="9" w:type="dxa"/>
            <w:left w:w="0" w:type="dxa"/>
            <w:bottom w:w="0" w:type="dxa"/>
            <w:right w:w="13" w:type="dxa"/>
          </w:tblCellMar>
        </w:tblPrEx>
        <w:trPr>
          <w:trHeight w:val="286" w:hRule="atLeast"/>
          <w:jc w:val="center"/>
        </w:trPr>
        <w:tc>
          <w:tcPr>
            <w:tcW w:w="876" w:type="dxa"/>
            <w:tcBorders>
              <w:top w:val="single" w:color="000000" w:sz="4" w:space="0"/>
              <w:left w:val="single" w:color="000000" w:sz="4" w:space="0"/>
              <w:bottom w:val="single" w:color="000000" w:sz="4" w:space="0"/>
              <w:right w:val="single" w:color="000000" w:sz="4" w:space="0"/>
            </w:tcBorders>
          </w:tcPr>
          <w:p w14:paraId="4CA409E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3218" w:type="dxa"/>
            <w:tcBorders>
              <w:top w:val="single" w:color="000000" w:sz="4" w:space="0"/>
              <w:left w:val="single" w:color="000000" w:sz="4" w:space="0"/>
              <w:bottom w:val="single" w:color="000000" w:sz="4" w:space="0"/>
              <w:right w:val="single" w:color="000000" w:sz="4" w:space="0"/>
            </w:tcBorders>
          </w:tcPr>
          <w:p w14:paraId="5C4847B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Педагог – психолог </w:t>
            </w:r>
          </w:p>
        </w:tc>
        <w:tc>
          <w:tcPr>
            <w:tcW w:w="4809" w:type="dxa"/>
            <w:tcBorders>
              <w:top w:val="single" w:color="000000" w:sz="4" w:space="0"/>
              <w:left w:val="single" w:color="000000" w:sz="4" w:space="0"/>
              <w:bottom w:val="single" w:color="000000" w:sz="4" w:space="0"/>
              <w:right w:val="single" w:color="000000" w:sz="4" w:space="0"/>
            </w:tcBorders>
          </w:tcPr>
          <w:p w14:paraId="097F134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Третьякова Ольга Юрьевна</w:t>
            </w:r>
          </w:p>
        </w:tc>
      </w:tr>
    </w:tbl>
    <w:p w14:paraId="4FB4AB5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582297A5">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7" w:name="_Toc179929463"/>
      <w:r>
        <w:rPr>
          <w:rFonts w:ascii="Times New Roman" w:hAnsi="Times New Roman" w:eastAsia="Times New Roman" w:cs="Times New Roman"/>
          <w:color w:val="auto"/>
          <w:sz w:val="22"/>
          <w:szCs w:val="22"/>
          <w:lang w:val="ru-RU" w:eastAsia="ru-RU" w:bidi="ar-SA"/>
        </w:rPr>
        <w:t>. Нормативно-методическое обеспечение</w:t>
      </w:r>
      <w:bookmarkEnd w:id="1217"/>
      <w:r>
        <w:rPr>
          <w:rFonts w:ascii="Times New Roman" w:hAnsi="Times New Roman" w:eastAsia="Times New Roman" w:cs="Times New Roman"/>
          <w:color w:val="auto"/>
          <w:sz w:val="22"/>
          <w:szCs w:val="22"/>
          <w:lang w:val="ru-RU" w:eastAsia="ru-RU" w:bidi="ar-SA"/>
        </w:rPr>
        <w:t xml:space="preserve"> </w:t>
      </w:r>
    </w:p>
    <w:p w14:paraId="119C691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созданы условия для нормативно-методического обеспечения эффективного процесса подготовки, принятия и реализации решений по вопросам управления персоналом. Оно состоит в организации разработки и применения методических документов, а также ведении нормативного хозяйства в системе управления персоналом. </w:t>
      </w:r>
    </w:p>
    <w:p w14:paraId="4D22534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Документы образовательного учреждения по воспитательному процессу соответствуют целям государственной образовательной политики, региональным социально-воспитательным целям, целям развития образовательной организации и установленным планируемым результатам развития личности, определенным для обучающихся школы. </w:t>
      </w:r>
    </w:p>
    <w:p w14:paraId="69440B8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Система основных документов образовательной организации по воспитательному процессу: </w:t>
      </w:r>
    </w:p>
    <w:p w14:paraId="471B10F8">
      <w:pPr>
        <w:widowControl/>
        <w:spacing w:after="0" w:line="240" w:lineRule="auto"/>
        <w:ind w:right="0" w:firstLine="275" w:firstLineChars="125"/>
        <w:jc w:val="both"/>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mc:AlternateContent>
          <mc:Choice Requires="wpg">
            <w:drawing>
              <wp:inline distT="0" distB="0" distL="0" distR="0">
                <wp:extent cx="3600450" cy="2205355"/>
                <wp:effectExtent l="6350" t="6350" r="50800" b="17145"/>
                <wp:docPr id="175578" name="Group 175578"/>
                <wp:cNvGraphicFramePr/>
                <a:graphic xmlns:a="http://schemas.openxmlformats.org/drawingml/2006/main">
                  <a:graphicData uri="http://schemas.microsoft.com/office/word/2010/wordprocessingGroup">
                    <wpg:wgp>
                      <wpg:cNvGrpSpPr/>
                      <wpg:grpSpPr>
                        <a:xfrm>
                          <a:off x="0" y="0"/>
                          <a:ext cx="3600450" cy="2205355"/>
                          <a:chOff x="0" y="0"/>
                          <a:chExt cx="3600704" cy="2205761"/>
                        </a:xfrm>
                        <a:effectLst/>
                      </wpg:grpSpPr>
                      <wps:wsp>
                        <wps:cNvPr id="17146" name="Rectangle 17146"/>
                        <wps:cNvSpPr/>
                        <wps:spPr>
                          <a:xfrm>
                            <a:off x="3562604" y="2037054"/>
                            <a:ext cx="50673" cy="224380"/>
                          </a:xfrm>
                          <a:prstGeom prst="rect">
                            <a:avLst/>
                          </a:prstGeom>
                          <a:noFill/>
                          <a:ln>
                            <a:noFill/>
                          </a:ln>
                          <a:effectLst/>
                        </wps:spPr>
                        <wps:txbx>
                          <w:txbxContent>
                            <w:p w14:paraId="39BE6199">
                              <w:pPr>
                                <w:widowControl/>
                                <w:spacing w:after="160" w:line="259" w:lineRule="auto"/>
                                <w:ind w:right="7" w:firstLine="0"/>
                                <w:jc w:val="left"/>
                                <w:rPr>
                                  <w:rFonts w:ascii="Times New Roman" w:hAnsi="Times New Roman" w:eastAsia="Times New Roman" w:cs="Times New Roman"/>
                                  <w:szCs w:val="22"/>
                                  <w:lang w:bidi="ar-SA"/>
                                </w:rPr>
                              </w:pPr>
                              <w:r>
                                <w:rPr>
                                  <w:rFonts w:ascii="Times New Roman" w:hAnsi="Times New Roman" w:eastAsia="Times New Roman" w:cs="Times New Roman"/>
                                  <w:szCs w:val="22"/>
                                  <w:lang w:bidi="ar-SA"/>
                                </w:rPr>
                                <w:t xml:space="preserve"> </w:t>
                              </w:r>
                            </w:p>
                          </w:txbxContent>
                        </wps:txbx>
                        <wps:bodyPr horzOverflow="overflow" vert="horz" lIns="0" tIns="0" rIns="0" bIns="0" rtlCol="0" anchor="t" anchorCtr="0">
                          <a:noAutofit/>
                        </wps:bodyPr>
                      </wps:wsp>
                      <wps:wsp>
                        <wps:cNvPr id="203361" name="Shape 203361"/>
                        <wps:cNvSpPr/>
                        <wps:spPr>
                          <a:xfrm>
                            <a:off x="0" y="1627581"/>
                            <a:ext cx="3543300" cy="534213"/>
                          </a:xfrm>
                          <a:custGeom>
                            <a:avLst/>
                            <a:gdLst/>
                            <a:ahLst/>
                            <a:cxnLst/>
                            <a:rect l="0" t="0" r="0" b="0"/>
                            <a:pathLst>
                              <a:path w="3543300" h="534213">
                                <a:moveTo>
                                  <a:pt x="0" y="0"/>
                                </a:moveTo>
                                <a:lnTo>
                                  <a:pt x="3543300" y="0"/>
                                </a:lnTo>
                                <a:lnTo>
                                  <a:pt x="3543300" y="534213"/>
                                </a:lnTo>
                                <a:lnTo>
                                  <a:pt x="0" y="534213"/>
                                </a:lnTo>
                                <a:lnTo>
                                  <a:pt x="0" y="0"/>
                                </a:lnTo>
                              </a:path>
                            </a:pathLst>
                          </a:custGeom>
                          <a:solidFill>
                            <a:srgbClr val="4472C4"/>
                          </a:solidFill>
                          <a:ln w="0" cap="flat">
                            <a:miter lim="127000"/>
                          </a:ln>
                          <a:effectLst/>
                        </wps:spPr>
                        <wps:bodyPr vert="horz" anchor="t" anchorCtr="0"/>
                      </wps:wsp>
                      <wps:wsp>
                        <wps:cNvPr id="17148" name="Shape 17148"/>
                        <wps:cNvSpPr/>
                        <wps:spPr>
                          <a:xfrm>
                            <a:off x="0" y="1627581"/>
                            <a:ext cx="3543300" cy="534213"/>
                          </a:xfrm>
                          <a:custGeom>
                            <a:avLst/>
                            <a:gdLst/>
                            <a:ahLst/>
                            <a:cxnLst/>
                            <a:rect l="0" t="0" r="0" b="0"/>
                            <a:pathLst>
                              <a:path w="3543300" h="534213">
                                <a:moveTo>
                                  <a:pt x="0" y="534213"/>
                                </a:moveTo>
                                <a:lnTo>
                                  <a:pt x="3543300" y="534213"/>
                                </a:lnTo>
                                <a:lnTo>
                                  <a:pt x="3543300" y="0"/>
                                </a:lnTo>
                                <a:lnTo>
                                  <a:pt x="0" y="0"/>
                                </a:lnTo>
                                <a:close/>
                              </a:path>
                            </a:pathLst>
                          </a:custGeom>
                          <a:noFill/>
                          <a:ln w="12700" cap="flat" cmpd="sng" algn="ctr">
                            <a:solidFill>
                              <a:srgbClr val="FFFFFF"/>
                            </a:solidFill>
                            <a:prstDash val="solid"/>
                            <a:miter lim="127000"/>
                          </a:ln>
                          <a:effectLst/>
                        </wps:spPr>
                        <wps:bodyPr vert="horz" anchor="t" anchorCtr="0"/>
                      </wps:wsp>
                      <wps:wsp>
                        <wps:cNvPr id="17149" name="Rectangle 17149"/>
                        <wps:cNvSpPr/>
                        <wps:spPr>
                          <a:xfrm>
                            <a:off x="552069" y="1824355"/>
                            <a:ext cx="3243478" cy="206453"/>
                          </a:xfrm>
                          <a:prstGeom prst="rect">
                            <a:avLst/>
                          </a:prstGeom>
                          <a:noFill/>
                          <a:ln>
                            <a:noFill/>
                          </a:ln>
                          <a:effectLst/>
                        </wps:spPr>
                        <wps:txbx>
                          <w:txbxContent>
                            <w:p w14:paraId="74AC6EFA">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План воспитательной работы школы</w:t>
                              </w:r>
                            </w:p>
                          </w:txbxContent>
                        </wps:txbx>
                        <wps:bodyPr horzOverflow="overflow" vert="horz" lIns="0" tIns="0" rIns="0" bIns="0" rtlCol="0" anchor="t" anchorCtr="0">
                          <a:noAutofit/>
                        </wps:bodyPr>
                      </wps:wsp>
                      <wps:wsp>
                        <wps:cNvPr id="17150" name="Shape 17150"/>
                        <wps:cNvSpPr/>
                        <wps:spPr>
                          <a:xfrm>
                            <a:off x="0" y="813943"/>
                            <a:ext cx="3543300" cy="821563"/>
                          </a:xfrm>
                          <a:custGeom>
                            <a:avLst/>
                            <a:gdLst/>
                            <a:ahLst/>
                            <a:cxnLst/>
                            <a:rect l="0" t="0" r="0" b="0"/>
                            <a:pathLst>
                              <a:path w="3543300" h="821563">
                                <a:moveTo>
                                  <a:pt x="0" y="0"/>
                                </a:moveTo>
                                <a:lnTo>
                                  <a:pt x="3543300" y="0"/>
                                </a:lnTo>
                                <a:lnTo>
                                  <a:pt x="3543300" y="533908"/>
                                </a:lnTo>
                                <a:lnTo>
                                  <a:pt x="1874393" y="533908"/>
                                </a:lnTo>
                                <a:lnTo>
                                  <a:pt x="1874393" y="616204"/>
                                </a:lnTo>
                                <a:lnTo>
                                  <a:pt x="1977009" y="616204"/>
                                </a:lnTo>
                                <a:lnTo>
                                  <a:pt x="1771650" y="821563"/>
                                </a:lnTo>
                                <a:lnTo>
                                  <a:pt x="1566291" y="616204"/>
                                </a:lnTo>
                                <a:lnTo>
                                  <a:pt x="1668907" y="616204"/>
                                </a:lnTo>
                                <a:lnTo>
                                  <a:pt x="1668907" y="533908"/>
                                </a:lnTo>
                                <a:lnTo>
                                  <a:pt x="0" y="533908"/>
                                </a:lnTo>
                                <a:lnTo>
                                  <a:pt x="0" y="0"/>
                                </a:lnTo>
                                <a:close/>
                              </a:path>
                            </a:pathLst>
                          </a:custGeom>
                          <a:solidFill>
                            <a:srgbClr val="4472C4"/>
                          </a:solidFill>
                          <a:ln w="0" cap="flat">
                            <a:miter lim="127000"/>
                          </a:ln>
                          <a:effectLst/>
                        </wps:spPr>
                        <wps:bodyPr vert="horz" anchor="t" anchorCtr="0"/>
                      </wps:wsp>
                      <wps:wsp>
                        <wps:cNvPr id="17151" name="Shape 17151"/>
                        <wps:cNvSpPr/>
                        <wps:spPr>
                          <a:xfrm>
                            <a:off x="0" y="813943"/>
                            <a:ext cx="3543300" cy="821563"/>
                          </a:xfrm>
                          <a:custGeom>
                            <a:avLst/>
                            <a:gdLst/>
                            <a:ahLst/>
                            <a:cxnLst/>
                            <a:rect l="0" t="0" r="0" b="0"/>
                            <a:pathLst>
                              <a:path w="3543300" h="821563">
                                <a:moveTo>
                                  <a:pt x="3543300" y="533908"/>
                                </a:moveTo>
                                <a:lnTo>
                                  <a:pt x="1874393" y="533908"/>
                                </a:lnTo>
                                <a:lnTo>
                                  <a:pt x="1874393" y="616204"/>
                                </a:lnTo>
                                <a:lnTo>
                                  <a:pt x="1977009" y="616204"/>
                                </a:lnTo>
                                <a:lnTo>
                                  <a:pt x="1771650" y="821563"/>
                                </a:lnTo>
                                <a:lnTo>
                                  <a:pt x="1566291" y="616204"/>
                                </a:lnTo>
                                <a:lnTo>
                                  <a:pt x="1668907" y="616204"/>
                                </a:lnTo>
                                <a:lnTo>
                                  <a:pt x="1668907" y="533908"/>
                                </a:lnTo>
                                <a:lnTo>
                                  <a:pt x="0" y="533908"/>
                                </a:lnTo>
                                <a:lnTo>
                                  <a:pt x="0" y="0"/>
                                </a:lnTo>
                                <a:lnTo>
                                  <a:pt x="3543300" y="0"/>
                                </a:lnTo>
                                <a:close/>
                              </a:path>
                            </a:pathLst>
                          </a:custGeom>
                          <a:noFill/>
                          <a:ln w="12700" cap="flat" cmpd="sng" algn="ctr">
                            <a:solidFill>
                              <a:srgbClr val="FFFFFF"/>
                            </a:solidFill>
                            <a:prstDash val="solid"/>
                            <a:miter lim="127000"/>
                          </a:ln>
                          <a:effectLst/>
                        </wps:spPr>
                        <wps:bodyPr vert="horz" anchor="t" anchorCtr="0"/>
                      </wps:wsp>
                      <wps:wsp>
                        <wps:cNvPr id="17152" name="Rectangle 17152"/>
                        <wps:cNvSpPr/>
                        <wps:spPr>
                          <a:xfrm>
                            <a:off x="707771" y="1010285"/>
                            <a:ext cx="2829581" cy="206453"/>
                          </a:xfrm>
                          <a:prstGeom prst="rect">
                            <a:avLst/>
                          </a:prstGeom>
                          <a:noFill/>
                          <a:ln>
                            <a:noFill/>
                          </a:ln>
                          <a:effectLst/>
                        </wps:spPr>
                        <wps:txbx>
                          <w:txbxContent>
                            <w:p w14:paraId="76EA2F0B">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Рабочая программа воспитания</w:t>
                              </w:r>
                            </w:p>
                          </w:txbxContent>
                        </wps:txbx>
                        <wps:bodyPr horzOverflow="overflow" vert="horz" lIns="0" tIns="0" rIns="0" bIns="0" rtlCol="0" anchor="t" anchorCtr="0">
                          <a:noAutofit/>
                        </wps:bodyPr>
                      </wps:wsp>
                      <wps:wsp>
                        <wps:cNvPr id="17153" name="Shape 17153"/>
                        <wps:cNvSpPr/>
                        <wps:spPr>
                          <a:xfrm>
                            <a:off x="0" y="0"/>
                            <a:ext cx="3543300" cy="821563"/>
                          </a:xfrm>
                          <a:custGeom>
                            <a:avLst/>
                            <a:gdLst/>
                            <a:ahLst/>
                            <a:cxnLst/>
                            <a:rect l="0" t="0" r="0" b="0"/>
                            <a:pathLst>
                              <a:path w="3543300" h="821563">
                                <a:moveTo>
                                  <a:pt x="0" y="0"/>
                                </a:moveTo>
                                <a:lnTo>
                                  <a:pt x="3543300" y="0"/>
                                </a:lnTo>
                                <a:lnTo>
                                  <a:pt x="3543300" y="533781"/>
                                </a:lnTo>
                                <a:lnTo>
                                  <a:pt x="1874393" y="533781"/>
                                </a:lnTo>
                                <a:lnTo>
                                  <a:pt x="1874393" y="616204"/>
                                </a:lnTo>
                                <a:lnTo>
                                  <a:pt x="1977009" y="616204"/>
                                </a:lnTo>
                                <a:lnTo>
                                  <a:pt x="1771650" y="821563"/>
                                </a:lnTo>
                                <a:lnTo>
                                  <a:pt x="1566291" y="616204"/>
                                </a:lnTo>
                                <a:lnTo>
                                  <a:pt x="1668907" y="616204"/>
                                </a:lnTo>
                                <a:lnTo>
                                  <a:pt x="1668907" y="533781"/>
                                </a:lnTo>
                                <a:lnTo>
                                  <a:pt x="0" y="533781"/>
                                </a:lnTo>
                                <a:lnTo>
                                  <a:pt x="0" y="0"/>
                                </a:lnTo>
                                <a:close/>
                              </a:path>
                            </a:pathLst>
                          </a:custGeom>
                          <a:solidFill>
                            <a:srgbClr val="4472C4"/>
                          </a:solidFill>
                          <a:ln w="0" cap="flat">
                            <a:miter lim="127000"/>
                          </a:ln>
                          <a:effectLst/>
                        </wps:spPr>
                        <wps:bodyPr vert="horz" anchor="t" anchorCtr="0"/>
                      </wps:wsp>
                      <wps:wsp>
                        <wps:cNvPr id="17154" name="Shape 17154"/>
                        <wps:cNvSpPr/>
                        <wps:spPr>
                          <a:xfrm>
                            <a:off x="0" y="0"/>
                            <a:ext cx="3543300" cy="821563"/>
                          </a:xfrm>
                          <a:custGeom>
                            <a:avLst/>
                            <a:gdLst/>
                            <a:ahLst/>
                            <a:cxnLst/>
                            <a:rect l="0" t="0" r="0" b="0"/>
                            <a:pathLst>
                              <a:path w="3543300" h="821563">
                                <a:moveTo>
                                  <a:pt x="3543300" y="533781"/>
                                </a:moveTo>
                                <a:lnTo>
                                  <a:pt x="1874393" y="533781"/>
                                </a:lnTo>
                                <a:lnTo>
                                  <a:pt x="1874393" y="616204"/>
                                </a:lnTo>
                                <a:lnTo>
                                  <a:pt x="1977009" y="616204"/>
                                </a:lnTo>
                                <a:lnTo>
                                  <a:pt x="1771650" y="821563"/>
                                </a:lnTo>
                                <a:lnTo>
                                  <a:pt x="1566291" y="616204"/>
                                </a:lnTo>
                                <a:lnTo>
                                  <a:pt x="1668907" y="616204"/>
                                </a:lnTo>
                                <a:lnTo>
                                  <a:pt x="1668907" y="533781"/>
                                </a:lnTo>
                                <a:lnTo>
                                  <a:pt x="0" y="533781"/>
                                </a:lnTo>
                                <a:lnTo>
                                  <a:pt x="0" y="0"/>
                                </a:lnTo>
                                <a:lnTo>
                                  <a:pt x="3543300" y="0"/>
                                </a:lnTo>
                                <a:close/>
                              </a:path>
                            </a:pathLst>
                          </a:custGeom>
                          <a:noFill/>
                          <a:ln w="12700" cap="flat" cmpd="sng" algn="ctr">
                            <a:solidFill>
                              <a:srgbClr val="FFFFFF"/>
                            </a:solidFill>
                            <a:prstDash val="solid"/>
                            <a:miter lim="127000"/>
                          </a:ln>
                          <a:effectLst/>
                        </wps:spPr>
                        <wps:bodyPr vert="horz" anchor="t" anchorCtr="0"/>
                      </wps:wsp>
                      <wps:wsp>
                        <wps:cNvPr id="17155" name="Rectangle 17155"/>
                        <wps:cNvSpPr/>
                        <wps:spPr>
                          <a:xfrm>
                            <a:off x="477393" y="112649"/>
                            <a:ext cx="3487519" cy="206453"/>
                          </a:xfrm>
                          <a:prstGeom prst="rect">
                            <a:avLst/>
                          </a:prstGeom>
                          <a:noFill/>
                          <a:ln>
                            <a:noFill/>
                          </a:ln>
                          <a:effectLst/>
                        </wps:spPr>
                        <wps:txbx>
                          <w:txbxContent>
                            <w:p w14:paraId="6721AB64">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 xml:space="preserve">Программа развития образовательной </w:t>
                              </w:r>
                            </w:p>
                          </w:txbxContent>
                        </wps:txbx>
                        <wps:bodyPr horzOverflow="overflow" vert="horz" lIns="0" tIns="0" rIns="0" bIns="0" rtlCol="0" anchor="t" anchorCtr="0">
                          <a:noAutofit/>
                        </wps:bodyPr>
                      </wps:wsp>
                      <wps:wsp>
                        <wps:cNvPr id="17156" name="Rectangle 17156"/>
                        <wps:cNvSpPr/>
                        <wps:spPr>
                          <a:xfrm>
                            <a:off x="1343279" y="280289"/>
                            <a:ext cx="1139737" cy="206453"/>
                          </a:xfrm>
                          <a:prstGeom prst="rect">
                            <a:avLst/>
                          </a:prstGeom>
                          <a:noFill/>
                          <a:ln>
                            <a:noFill/>
                          </a:ln>
                          <a:effectLst/>
                        </wps:spPr>
                        <wps:txbx>
                          <w:txbxContent>
                            <w:p w14:paraId="77D203DF">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организации</w:t>
                              </w:r>
                            </w:p>
                          </w:txbxContent>
                        </wps:txbx>
                        <wps:bodyPr horzOverflow="overflow" vert="horz" lIns="0" tIns="0" rIns="0" bIns="0" rtlCol="0" anchor="t" anchorCtr="0">
                          <a:noAutofit/>
                        </wps:bodyPr>
                      </wps:wsp>
                    </wpg:wgp>
                  </a:graphicData>
                </a:graphic>
              </wp:inline>
            </w:drawing>
          </mc:Choice>
          <mc:Fallback>
            <w:pict>
              <v:group id="Group 175578" o:spid="_x0000_s1026" o:spt="203" style="height:173.65pt;width:283.5pt;" coordsize="3600704,2205761" o:gfxdata="UEsDBAoAAAAAAIdO4kAAAAAAAAAAAAAAAAAEAAAAZHJzL1BLAwQUAAAACACHTuJA00BdRdYAAAAF&#10;AQAADwAAAGRycy9kb3ducmV2LnhtbE2PT0vDQBDF74LfYRnBm93E2D+k2RQp6qkIbQXxNk2mSWh2&#10;NmS3SfvtHb3o5cHjDe/9JltdbKsG6n3j2EA8iUARF65suDLwsX99WIDyAbnE1jEZuJKHVX57k2Fa&#10;upG3NOxCpaSEfYoG6hC6VGtf1GTRT1xHLNnR9RaD2L7SZY+jlNtWP0bRTFtsWBZq7GhdU3Hana2B&#10;txHH5yR+GTan4/r6tZ++f25iMub+Lo6WoAJdwt8x/OALOuTCdHBnLr1qDcgj4Vclm87mYg8Gkqd5&#10;AjrP9H/6/BtQSwMEFAAAAAgAh07iQNR83NZzBQAAMyUAAA4AAABkcnMvZTJvRG9jLnhtbO1a227j&#10;NhB9L9B/EPTeWHfJRpxFkTRBgaK72N1+ACPrBkiiQDKxt1/fGV5kSYk38gY1gqzzENHUcESeuR1S&#10;uvywa2rrMWO8ou3adi8c28ralG6qtljb/3y9/S2xLS5IuyE1bbO1/S3j9oerX3+53HarzKMlrTcZ&#10;s0BJy1fbbm2XQnSrxYKnZdYQfkG7rIWbOWUNEfCTFYsNI1vQ3tQLz3GixZayTcdomnEOvTfqpq01&#10;sjkKaZ5XaXZD04cma4XSyrKaCFgSL6uO21dytnmepeJjnvNMWPXahpUK+R8eAu17/L+4uiSrgpGu&#10;rFI9BTJnCpM1NaRq4aG9qhsiiPXAqieqmipllNNcXKS0WaiFSERgFa4zweaO0YdOrqVYbYuuBx0M&#10;NUH9h9Wmfz9+Yla1AU+IwzAG27ekAavLR1u6D0DadsUKZO9Y96X7xHRHoX7hunc5a/AKK7J2Et5v&#10;PbzZTlgpdPqR4wQhIJ/CPc9zQj8MlQHSEqz0ZFxa/jEYGTvBfmQcuThysX9wJo39FxfYjbPtJ7ft&#10;wFH5Hj3+OvS+lKTLpFE4ItKj5waRAe8zuB1pizoDALFbwiWle/D4igOOzyDnh5EX4VIRI8ePnTBQ&#10;GBkUQyeKfYNE4CfShwdAdIyLu4w2FjbWNoO5SM8kjxocsjIi+PiW3lZ1DTMkq7oddYBO1TOB1kwd&#10;cRW7+51e3T3dfAMwSsr+/QjpJa/pdm1T3bIx48Bs8K5t1X+2YAQMR9NgpnFvGkzU11QFLWlTGLe2&#10;hW2p5rWQEaxm+/uDoHmlzc5XahrSB6TZ0XVPYH8wlQ8+qaNH+oil+46xPmACdncjLw4T6eFkZezu&#10;h4HvOzp6Qj/wXH8SAumDsjziYqwNGWmj7A59pWmlu9Y00T++mxw7InAcKsWmBVbtp1KubT0TvN2A&#10;tb9SKSgmwQy+tL9bt0OpXplJGNLvlMRhyREARsxcu8HjZwuaOFJKYBK4WpliegSgc4gxp3W1wejB&#10;JXNW3F/XzHok4LRBEHvXMm5hyEisbhFAtCKB2plDzZLB2VQCimpdNWB8L3bAzOA1EgjU/Z0A1FE3&#10;jK5D4YIadSycKCgw+/UVRcWE6vrJQ2Lkk3PiYjTAeLm5Km+fH0Yqx+w9TIVaWlOeKad70fFHNQP9&#10;Wfrs0KettOmAU/C2gJxdF0A0U8Gkp4+iYRQ0t/JPO/5IDOvVDeGlCi55S9XE9xs2S1NKxlxiievG&#10;IAbm8TKXCEPPiUATlpTEC3q61ZcU6AuQ80lC5kRBOC0phimcycQpyQQkSaTJion3eRO6jjG+CvPE&#10;9ZeBtOoBJpF4bhhNzT6scidjEnomp2cS/tJJdNoxOdVcVW51kzjwl0C6IZBC/yjxCLgcsHmVWI1W&#10;c9XalzFUfBWmc8Tj2I3QPWAyI+MZreaqtYdR5C2BmYL4HO1RlCyd+EfEZyCjZj1b8DU1alRARnXm&#10;TM70ft8NJxsWzDty1zG7wrynJDNkUCMXPcTQzmkBTwie26m5gywygvJ58VemBaP0ZSJ8JrkHjlKw&#10;Pp18bxh6huOMSC50H8NzYieGiigLlgtHqF6izxQNyfUSb4mHKWeS68gNWEvfxokZFhugVFOSK6no&#10;kfVH8oQzv92fvE1KWazOEuV50rPpesxvjxGfQynfD799CZm+kM0TPPNb9RLx/3ojA69OnuQXuRf7&#10;2fLLwXwwk9q+5M5DJnzOCCrFKjb6yoxwprZCvaiS7FS9MsXgfeuvPeDFts48Y2oruens7BPEsTl2&#10;cl0vCuTp74DnBEkcunBwdD6+fXPM9vlvAcLjvgVw/cD3YnUy6CWwtZk4gAuHu7EPh3VnB5jrAPLT&#10;EPiWRr5d1d/94Mc6w99yL7z/1unq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NNAXUXWAAAABQEA&#10;AA8AAAAAAAAAAQAgAAAAIgAAAGRycy9kb3ducmV2LnhtbFBLAQIUABQAAAAIAIdO4kDUfNzWcwUA&#10;ADMlAAAOAAAAAAAAAAEAIAAAACUBAABkcnMvZTJvRG9jLnhtbFBLBQYAAAAABgAGAFkBAAAKCQAA&#10;AAA=&#10;">
                <o:lock v:ext="edit" aspectratio="f"/>
                <v:rect id="Rectangle 17146" o:spid="_x0000_s1026" o:spt="1" style="position:absolute;left:3562604;top:2037054;height:224380;width:50673;" filled="f" stroked="f" coordsize="21600,21600" o:gfxdata="UEsDBAoAAAAAAIdO4kAAAAAAAAAAAAAAAAAEAAAAZHJzL1BLAwQUAAAACACHTuJAcolBFb4AAADe&#10;AAAADwAAAGRycy9kb3ducmV2LnhtbEVPS4vCMBC+C/6HMMLeNK2Iq9Uooi56XB+g3oZmbIvNpDRZ&#10;6/rrzcKCt/n4njOdP0wp7lS7wrKCuBeBIE6tLjhTcDx8dUcgnEfWWFomBb/kYD5rt6aYaNvwju57&#10;n4kQwi5BBbn3VSKlS3My6Hq2Ig7c1dYGfYB1JnWNTQg3pexH0VAaLDg05FjRMqf0tv8xCjajanHe&#10;2meTlevL5vR9Gq8OY6/URyeOJiA8Pfxb/O/e6jD/Mx4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lBF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BE6199">
                        <w:pPr>
                          <w:widowControl/>
                          <w:spacing w:after="160" w:line="259" w:lineRule="auto"/>
                          <w:ind w:right="7" w:firstLine="0"/>
                          <w:jc w:val="left"/>
                          <w:rPr>
                            <w:rFonts w:ascii="Times New Roman" w:hAnsi="Times New Roman" w:eastAsia="Times New Roman" w:cs="Times New Roman"/>
                            <w:szCs w:val="22"/>
                            <w:lang w:bidi="ar-SA"/>
                          </w:rPr>
                        </w:pPr>
                        <w:r>
                          <w:rPr>
                            <w:rFonts w:ascii="Times New Roman" w:hAnsi="Times New Roman" w:eastAsia="Times New Roman" w:cs="Times New Roman"/>
                            <w:szCs w:val="22"/>
                            <w:lang w:bidi="ar-SA"/>
                          </w:rPr>
                          <w:t xml:space="preserve"> </w:t>
                        </w:r>
                      </w:p>
                    </w:txbxContent>
                  </v:textbox>
                </v:rect>
                <v:shape id="Shape 203361" o:spid="_x0000_s1026" o:spt="100" style="position:absolute;left:0;top:1627581;height:534213;width:3543300;" fillcolor="#4472C4" filled="t" stroked="f" coordsize="3543300,534213" o:gfxdata="UEsDBAoAAAAAAIdO4kAAAAAAAAAAAAAAAAAEAAAAZHJzL1BLAwQUAAAACACHTuJAaw0AgcEAAADf&#10;AAAADwAAAGRycy9kb3ducmV2LnhtbEWPQWsCMRSE70L/Q3iF3jRZBdGt0YNVEA+i20Lp7bF53Szd&#10;vCybVNd/bwTB4zAz3zCLVe8acaYu1J41ZCMFgrj0puZKw9fndjgDESKywcYzabhSgNXyZbDA3PgL&#10;n+hcxEokCIccNdgY21zKUFpyGEa+JU7er+8cxiS7SpoOLwnuGjlWaiod1pwWLLa0tlT+Ff9Ow2G+&#10;nze2+Pn4PvabcrbbrzMTa63fXjP1DiJSH5/hR3tnNIzVZDLN4P4nfQG5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0A&#10;gcEAAADfAAAADwAAAAAAAAABACAAAAAiAAAAZHJzL2Rvd25yZXYueG1sUEsBAhQAFAAAAAgAh07i&#10;QDMvBZ47AAAAOQAAABAAAAAAAAAAAQAgAAAAEAEAAGRycy9zaGFwZXhtbC54bWxQSwUGAAAAAAYA&#10;BgBbAQAAugMAAAAA&#10;" path="m0,0l3543300,0,3543300,534213,0,534213,0,0e">
                  <v:fill on="t" focussize="0,0"/>
                  <v:stroke on="f" weight="0pt" miterlimit="1" joinstyle="miter"/>
                  <v:imagedata o:title=""/>
                  <o:lock v:ext="edit" aspectratio="f"/>
                </v:shape>
                <v:shape id="Shape 17148" o:spid="_x0000_s1026" o:spt="100" style="position:absolute;left:0;top:1627581;height:534213;width:3543300;" filled="f" stroked="t" coordsize="3543300,534213" o:gfxdata="UEsDBAoAAAAAAIdO4kAAAAAAAAAAAAAAAAAEAAAAZHJzL1BLAwQUAAAACACHTuJAezaIc8EAAADe&#10;AAAADwAAAGRycy9kb3ducmV2LnhtbEWP0WrCQBBF3wv+wzKFvohuokUlugoVSlsKLUY/YMyOSWp2&#10;NmS3Rv++8yD0bYZ7594zq83VNepCXag9G0jHCSjiwtuaSwOH/etoASpEZIuNZzJwowCb9eBhhZn1&#10;Pe/oksdSSQiHDA1UMbaZ1qGoyGEY+5ZYtJPvHEZZu1LbDnsJd42eJMlMO6xZGipsaVtRcc5/nYGv&#10;z2+dx5d+OuSfejuZtXxcfLwZ8/SYJktQka7x33y/freCP0+fhVfekRn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aI&#10;c8EAAADeAAAADwAAAAAAAAABACAAAAAiAAAAZHJzL2Rvd25yZXYueG1sUEsBAhQAFAAAAAgAh07i&#10;QDMvBZ47AAAAOQAAABAAAAAAAAAAAQAgAAAAEAEAAGRycy9zaGFwZXhtbC54bWxQSwUGAAAAAAYA&#10;BgBbAQAAugMAAAAA&#10;" path="m0,534213l3543300,534213,3543300,0,0,0xe">
                  <v:fill on="f" focussize="0,0"/>
                  <v:stroke weight="1pt" color="#FFFFFF" miterlimit="1" joinstyle="miter"/>
                  <v:imagedata o:title=""/>
                  <o:lock v:ext="edit" aspectratio="f"/>
                </v:shape>
                <v:rect id="Rectangle 17149" o:spid="_x0000_s1026" o:spt="1" style="position:absolute;left:552069;top:1824355;height:206453;width:3243478;" filled="f" stroked="f" coordsize="21600,21600" o:gfxdata="UEsDBAoAAAAAAIdO4kAAAAAAAAAAAAAAAAAEAAAAZHJzL1BLAwQUAAAACACHTuJAAxbVZ78AAADe&#10;AAAADwAAAGRycy9kb3ducmV2LnhtbEVPS2vCQBC+F/oflhG81U1E2iS6CcW26LE+QL0N2TEJZmdD&#10;dmtsf323UPA2H99zFsXNtOJKvWssK4gnEQji0uqGKwX73cdTAsJ5ZI2tZVLwTQ6K/PFhgZm2A2/o&#10;uvWVCCHsMlRQe99lUrqyJoNuYjviwJ1tb9AH2FdS9ziEcNPKaRQ9S4MNh4YaO1rWVF62X0bBKule&#10;j2v7M1Tt+2l1+Dykb7vUKzUexdEchKebv4v/3Wsd5r/EsxT+3gk3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W1W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AC6EFA">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План воспитательной работы школы</w:t>
                        </w:r>
                      </w:p>
                    </w:txbxContent>
                  </v:textbox>
                </v:rect>
                <v:shape id="Shape 17150" o:spid="_x0000_s1026" o:spt="100" style="position:absolute;left:0;top:813943;height:821563;width:3543300;" fillcolor="#4472C4" filled="t" stroked="f" coordsize="3543300,821563" o:gfxdata="UEsDBAoAAAAAAIdO4kAAAAAAAAAAAAAAAAAEAAAAZHJzL1BLAwQUAAAACACHTuJA7CF0O8IAAADe&#10;AAAADwAAAGRycy9kb3ducmV2LnhtbEWPQUvDQBCF74L/YRnBi9hN1LYSuy1FkPZoExW9DdlxE5qd&#10;Ddm1af31zqHgbYZ58977Fquj79SBhtgGNpBPMlDEdbAtOwNv1cvtI6iYkC12gcnAiSKslpcXCyxs&#10;GHlHhzI5JSYcCzTQpNQXWse6IY9xEnpiuX2HwWOSdXDaDjiKue/0XZbNtMeWJaHBnp4bqvfljzdQ&#10;zXb3vzcPrx/vn19lNd9s1m46OmOur/LsCVSiY/oXn7+3VurP86kACI7MoJ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wh&#10;dDvCAAAA3gAAAA8AAAAAAAAAAQAgAAAAIgAAAGRycy9kb3ducmV2LnhtbFBLAQIUABQAAAAIAIdO&#10;4kAzLwWeOwAAADkAAAAQAAAAAAAAAAEAIAAAABEBAABkcnMvc2hhcGV4bWwueG1sUEsFBgAAAAAG&#10;AAYAWwEAALsDAAAAAA==&#10;" path="m0,0l3543300,0,3543300,533908,1874393,533908,1874393,616204,1977009,616204,1771650,821563,1566291,616204,1668907,616204,1668907,533908,0,533908,0,0xe">
                  <v:fill on="t" focussize="0,0"/>
                  <v:stroke on="f" weight="0pt" miterlimit="1" joinstyle="miter"/>
                  <v:imagedata o:title=""/>
                  <o:lock v:ext="edit" aspectratio="f"/>
                </v:shape>
                <v:shape id="Shape 17151" o:spid="_x0000_s1026" o:spt="100" style="position:absolute;left:0;top:813943;height:821563;width:3543300;" filled="f" stroked="t" coordsize="3543300,821563" o:gfxdata="UEsDBAoAAAAAAIdO4kAAAAAAAAAAAAAAAAAEAAAAZHJzL1BLAwQUAAAACACHTuJAxZ1cyr4AAADe&#10;AAAADwAAAGRycy9kb3ducmV2LnhtbEVPS08CMRC+k/gfmjHxBu3iA7NQOCzReJTFi7fJdtiH2+na&#10;Flj99ZbEhNt8+Z6z2oy2FyfyoXWsIZspEMSVMy3XGj72L9NnECEiG+wdk4YfCrBZ30xWmBt35h2d&#10;yliLFMIhRw1NjEMuZagashhmbiBO3MF5izFBX0vj8ZzCbS/nSj1Jiy2nhgYHKhqqvsqj1bB9X/jX&#10;T/VddA/ht2yLeXdfjJ3Wd7eZWoKINMar+N/9ZtL8RfaYweWddIN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1cyr4A&#10;AADeAAAADwAAAAAAAAABACAAAAAiAAAAZHJzL2Rvd25yZXYueG1sUEsBAhQAFAAAAAgAh07iQDMv&#10;BZ47AAAAOQAAABAAAAAAAAAAAQAgAAAADQEAAGRycy9zaGFwZXhtbC54bWxQSwUGAAAAAAYABgBb&#10;AQAAtwMAAAAA&#10;" path="m3543300,533908l1874393,533908,1874393,616204,1977009,616204,1771650,821563,1566291,616204,1668907,616204,1668907,533908,0,533908,0,0,3543300,0xe">
                  <v:fill on="f" focussize="0,0"/>
                  <v:stroke weight="1pt" color="#FFFFFF" miterlimit="1" joinstyle="miter"/>
                  <v:imagedata o:title=""/>
                  <o:lock v:ext="edit" aspectratio="f"/>
                </v:shape>
                <v:rect id="Rectangle 17152" o:spid="_x0000_s1026" o:spt="1" style="position:absolute;left:707771;top:1010285;height:206453;width:2829581;" filled="f" stroked="f" coordsize="21600,21600" o:gfxdata="UEsDBAoAAAAAAIdO4kAAAAAAAAAAAAAAAAAEAAAAZHJzL1BLAwQUAAAACACHTuJAiGvRy74AAADe&#10;AAAADwAAAGRycy9kb3ducmV2LnhtbEVPS4vCMBC+C/6HMII3TSu4q9Uooi56XB+g3oZmbIvNpDRZ&#10;6/rrzcKCt/n4njOdP0wp7lS7wrKCuB+BIE6tLjhTcDx89UYgnEfWWFomBb/kYD5rt6aYaNvwju57&#10;n4kQwi5BBbn3VSKlS3My6Pq2Ig7c1dYGfYB1JnWNTQg3pRxE0Yc0WHBoyLGiZU7pbf9jFGxG1eK8&#10;tc8mK9eXzen7NF4dxl6pbieOJiA8Pfxb/O/e6jD/Mx4O4O+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vRy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EA2F0B">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Рабочая программа воспитания</w:t>
                        </w:r>
                      </w:p>
                    </w:txbxContent>
                  </v:textbox>
                </v:rect>
                <v:shape id="Shape 17153" o:spid="_x0000_s1026" o:spt="100" style="position:absolute;left:0;top:0;height:821563;width:3543300;" fillcolor="#4472C4" filled="t" stroked="f" coordsize="3543300,821563" o:gfxdata="UEsDBAoAAAAAAIdO4kAAAAAAAAAAAAAAAAAEAAAAZHJzL1BLAwQUAAAACACHTuJAHPPqTMAAAADe&#10;AAAADwAAAGRycy9kb3ducmV2LnhtbEVPS2vCQBC+F/oflil4KXUTnyV1lVIoetSkSnsbstNNaHY2&#10;ZLdG++u7guBtPr7nLFYn24gjdb52rCAdJiCIS6drNgo+ivenZxA+IGtsHJOCM3lYLe/vFphp1/OO&#10;jnkwIoawz1BBFUKbSenLiiz6oWuJI/ftOoshws5I3WEfw20jR0kykxZrjg0VtvRWUfmT/1oFxWw3&#10;/nucbA/7z6+8mK/Xr2baG6UGD2nyAiLQKdzEV/dGx/nzdDqGyzvxBr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8+pM&#10;wAAAAN4AAAAPAAAAAAAAAAEAIAAAACIAAABkcnMvZG93bnJldi54bWxQSwECFAAUAAAACACHTuJA&#10;My8FnjsAAAA5AAAAEAAAAAAAAAABACAAAAAPAQAAZHJzL3NoYXBleG1sLnhtbFBLBQYAAAAABgAG&#10;AFsBAAC5AwAAAAA=&#10;" path="m0,0l3543300,0,3543300,533781,1874393,533781,1874393,616204,1977009,616204,1771650,821563,1566291,616204,1668907,616204,1668907,533781,0,533781,0,0xe">
                  <v:fill on="t" focussize="0,0"/>
                  <v:stroke on="f" weight="0pt" miterlimit="1" joinstyle="miter"/>
                  <v:imagedata o:title=""/>
                  <o:lock v:ext="edit" aspectratio="f"/>
                </v:shape>
                <v:shape id="Shape 17154" o:spid="_x0000_s1026" o:spt="100" style="position:absolute;left:0;top:0;height:821563;width:3543300;" filled="f" stroked="t" coordsize="3543300,821563" o:gfxdata="UEsDBAoAAAAAAIdO4kAAAAAAAAAAAAAAAAAEAAAAZHJzL1BLAwQUAAAACACHTuJA1er/Ur4AAADe&#10;AAAADwAAAGRycy9kb3ducmV2LnhtbEVPS08CMRC+k/gfmjHhBu0CilkpHNZoPMLqxdtkO+7D7XRt&#10;K6z+ekpiwm2+fM/Z7EbbiyP50DrWkM0VCOLKmZZrDe9vz7MHECEiG+wdk4ZfCrDb3kw2mBt34gMd&#10;y1iLFMIhRw1NjEMuZagashjmbiBO3KfzFmOCvpbG4ymF214ulLqXFltODQ0OVDRUfZU/VsPTfu1f&#10;PtR30a3CX9kWi25ZjJ3W09tMPYKINMar+N/9atL8dXa3gss76Qa5P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r/Ur4A&#10;AADeAAAADwAAAAAAAAABACAAAAAiAAAAZHJzL2Rvd25yZXYueG1sUEsBAhQAFAAAAAgAh07iQDMv&#10;BZ47AAAAOQAAABAAAAAAAAAAAQAgAAAADQEAAGRycy9zaGFwZXhtbC54bWxQSwUGAAAAAAYABgBb&#10;AQAAtwMAAAAA&#10;" path="m3543300,533781l1874393,533781,1874393,616204,1977009,616204,1771650,821563,1566291,616204,1668907,616204,1668907,533781,0,533781,0,0,3543300,0xe">
                  <v:fill on="f" focussize="0,0"/>
                  <v:stroke weight="1pt" color="#FFFFFF" miterlimit="1" joinstyle="miter"/>
                  <v:imagedata o:title=""/>
                  <o:lock v:ext="edit" aspectratio="f"/>
                </v:shape>
                <v:rect id="Rectangle 17155" o:spid="_x0000_s1026" o:spt="1" style="position:absolute;left:477393;top:112649;height:206453;width:3487519;" filled="f" stroked="f" coordsize="21600,21600" o:gfxdata="UEsDBAoAAAAAAIdO4kAAAAAAAAAAAAAAAAAEAAAAZHJzL1BLAwQUAAAACACHTuJAB4JJv74AAADe&#10;AAAADwAAAGRycy9kb3ducmV2LnhtbEVPS4vCMBC+C/6HMII3TSu4q9Uooi56XB+g3oZmbIvNpDRZ&#10;6/rrzcKCt/n4njOdP0wp7lS7wrKCuB+BIE6tLjhTcDx89UYgnEfWWFomBb/kYD5rt6aYaNvwju57&#10;n4kQwi5BBbn3VSKlS3My6Pq2Ig7c1dYGfYB1JnWNTQg3pRxE0Yc0WHBoyLGiZU7pbf9jFGxG1eK8&#10;tc8mK9eXzen7NF4dxl6pbieOJiA8Pfxb/O/e6jD/Mx4O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JJv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21AB64">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 xml:space="preserve">Программа развития образовательной </w:t>
                        </w:r>
                      </w:p>
                    </w:txbxContent>
                  </v:textbox>
                </v:rect>
                <v:rect id="Rectangle 17156" o:spid="_x0000_s1026" o:spt="1" style="position:absolute;left:1343279;top:280289;height:206453;width:1139737;" filled="f" stroked="f" coordsize="21600,21600" o:gfxdata="UEsDBAoAAAAAAIdO4kAAAAAAAAAAAAAAAAAEAAAAZHJzL1BLAwQUAAAACACHTuJA91DXyL4AAADe&#10;AAAADwAAAGRycy9kb3ducmV2LnhtbEVPS4vCMBC+C/6HMMLeNK2gq9Uooi56XB+g3oZmbIvNpDRZ&#10;6/rrzcKCt/n4njOdP0wp7lS7wrKCuBeBIE6tLjhTcDx8dUcgnEfWWFomBb/kYD5rt6aYaNvwju57&#10;n4kQwi5BBbn3VSKlS3My6Hq2Ig7c1dYGfYB1JnWNTQg3pexH0VAaLDg05FjRMqf0tv8xCjajanHe&#10;2meTlevL5vR9Gq8OY6/URyeOJiA8Pfxb/O/e6jD/Mx4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DXy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D203DF">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организации</w:t>
                        </w:r>
                      </w:p>
                    </w:txbxContent>
                  </v:textbox>
                </v:rect>
                <w10:wrap type="none"/>
                <w10:anchorlock/>
              </v:group>
            </w:pict>
          </mc:Fallback>
        </mc:AlternateContent>
      </w:r>
    </w:p>
    <w:p w14:paraId="3DC62B53">
      <w:pPr>
        <w:widowControl/>
        <w:spacing w:after="0" w:line="240" w:lineRule="auto"/>
        <w:ind w:right="0" w:firstLine="275" w:firstLineChars="125"/>
        <w:jc w:val="both"/>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mc:AlternateContent>
          <mc:Choice Requires="wpg">
            <w:drawing>
              <wp:inline distT="0" distB="0" distL="0" distR="0">
                <wp:extent cx="3600450" cy="2165985"/>
                <wp:effectExtent l="6350" t="6350" r="50800" b="0"/>
                <wp:docPr id="176259" name="Group 176259"/>
                <wp:cNvGraphicFramePr/>
                <a:graphic xmlns:a="http://schemas.openxmlformats.org/drawingml/2006/main">
                  <a:graphicData uri="http://schemas.microsoft.com/office/word/2010/wordprocessingGroup">
                    <wpg:wgp>
                      <wpg:cNvGrpSpPr/>
                      <wpg:grpSpPr>
                        <a:xfrm>
                          <a:off x="0" y="0"/>
                          <a:ext cx="3600450" cy="2165985"/>
                          <a:chOff x="0" y="0"/>
                          <a:chExt cx="3600704" cy="2166011"/>
                        </a:xfrm>
                        <a:effectLst/>
                      </wpg:grpSpPr>
                      <wps:wsp>
                        <wps:cNvPr id="17162" name="Rectangle 17162"/>
                        <wps:cNvSpPr/>
                        <wps:spPr>
                          <a:xfrm>
                            <a:off x="3562604" y="1997304"/>
                            <a:ext cx="50673" cy="224380"/>
                          </a:xfrm>
                          <a:prstGeom prst="rect">
                            <a:avLst/>
                          </a:prstGeom>
                          <a:noFill/>
                          <a:ln>
                            <a:noFill/>
                          </a:ln>
                          <a:effectLst/>
                        </wps:spPr>
                        <wps:txbx>
                          <w:txbxContent>
                            <w:p w14:paraId="17C0CE99">
                              <w:pPr>
                                <w:widowControl/>
                                <w:spacing w:after="160" w:line="259" w:lineRule="auto"/>
                                <w:ind w:right="7" w:firstLine="0"/>
                                <w:jc w:val="left"/>
                                <w:rPr>
                                  <w:rFonts w:ascii="Times New Roman" w:hAnsi="Times New Roman" w:eastAsia="Times New Roman" w:cs="Times New Roman"/>
                                  <w:szCs w:val="22"/>
                                  <w:lang w:bidi="ar-SA"/>
                                </w:rPr>
                              </w:pPr>
                              <w:r>
                                <w:rPr>
                                  <w:rFonts w:ascii="Times New Roman" w:hAnsi="Times New Roman" w:eastAsia="Times New Roman" w:cs="Times New Roman"/>
                                  <w:i/>
                                  <w:szCs w:val="22"/>
                                  <w:lang w:bidi="ar-SA"/>
                                </w:rPr>
                                <w:t xml:space="preserve"> </w:t>
                              </w:r>
                            </w:p>
                          </w:txbxContent>
                        </wps:txbx>
                        <wps:bodyPr horzOverflow="overflow" vert="horz" lIns="0" tIns="0" rIns="0" bIns="0" rtlCol="0" anchor="t" anchorCtr="0">
                          <a:noAutofit/>
                        </wps:bodyPr>
                      </wps:wsp>
                      <wps:wsp>
                        <wps:cNvPr id="203363" name="Shape 203363"/>
                        <wps:cNvSpPr/>
                        <wps:spPr>
                          <a:xfrm>
                            <a:off x="0" y="1598905"/>
                            <a:ext cx="3543300" cy="524790"/>
                          </a:xfrm>
                          <a:custGeom>
                            <a:avLst/>
                            <a:gdLst/>
                            <a:ahLst/>
                            <a:cxnLst/>
                            <a:rect l="0" t="0" r="0" b="0"/>
                            <a:pathLst>
                              <a:path w="3543300" h="524790">
                                <a:moveTo>
                                  <a:pt x="0" y="0"/>
                                </a:moveTo>
                                <a:lnTo>
                                  <a:pt x="3543300" y="0"/>
                                </a:lnTo>
                                <a:lnTo>
                                  <a:pt x="3543300" y="524790"/>
                                </a:lnTo>
                                <a:lnTo>
                                  <a:pt x="0" y="524790"/>
                                </a:lnTo>
                                <a:lnTo>
                                  <a:pt x="0" y="0"/>
                                </a:lnTo>
                              </a:path>
                            </a:pathLst>
                          </a:custGeom>
                          <a:solidFill>
                            <a:srgbClr val="4472C4"/>
                          </a:solidFill>
                          <a:ln w="0" cap="flat">
                            <a:miter lim="127000"/>
                          </a:ln>
                          <a:effectLst/>
                        </wps:spPr>
                        <wps:bodyPr vert="horz" anchor="t" anchorCtr="0"/>
                      </wps:wsp>
                      <wps:wsp>
                        <wps:cNvPr id="17496" name="Shape 17496"/>
                        <wps:cNvSpPr/>
                        <wps:spPr>
                          <a:xfrm>
                            <a:off x="0" y="1598905"/>
                            <a:ext cx="3543300" cy="524790"/>
                          </a:xfrm>
                          <a:custGeom>
                            <a:avLst/>
                            <a:gdLst/>
                            <a:ahLst/>
                            <a:cxnLst/>
                            <a:rect l="0" t="0" r="0" b="0"/>
                            <a:pathLst>
                              <a:path w="3543300" h="524790">
                                <a:moveTo>
                                  <a:pt x="0" y="524790"/>
                                </a:moveTo>
                                <a:lnTo>
                                  <a:pt x="3543300" y="524790"/>
                                </a:lnTo>
                                <a:lnTo>
                                  <a:pt x="3543300" y="0"/>
                                </a:lnTo>
                                <a:lnTo>
                                  <a:pt x="0" y="0"/>
                                </a:lnTo>
                                <a:close/>
                              </a:path>
                            </a:pathLst>
                          </a:custGeom>
                          <a:noFill/>
                          <a:ln w="12700" cap="flat" cmpd="sng" algn="ctr">
                            <a:solidFill>
                              <a:srgbClr val="FFFFFF"/>
                            </a:solidFill>
                            <a:prstDash val="solid"/>
                            <a:miter lim="127000"/>
                          </a:ln>
                          <a:effectLst/>
                        </wps:spPr>
                        <wps:bodyPr vert="horz" anchor="t" anchorCtr="0"/>
                      </wps:wsp>
                      <wps:wsp>
                        <wps:cNvPr id="17497" name="Rectangle 17497"/>
                        <wps:cNvSpPr/>
                        <wps:spPr>
                          <a:xfrm>
                            <a:off x="128397" y="1790192"/>
                            <a:ext cx="4368216" cy="206453"/>
                          </a:xfrm>
                          <a:prstGeom prst="rect">
                            <a:avLst/>
                          </a:prstGeom>
                          <a:noFill/>
                          <a:ln>
                            <a:noFill/>
                          </a:ln>
                          <a:effectLst/>
                        </wps:spPr>
                        <wps:txbx>
                          <w:txbxContent>
                            <w:p w14:paraId="6A8DFFC6">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Дополнительные общеразвивающие программы</w:t>
                              </w:r>
                            </w:p>
                          </w:txbxContent>
                        </wps:txbx>
                        <wps:bodyPr horzOverflow="overflow" vert="horz" lIns="0" tIns="0" rIns="0" bIns="0" rtlCol="0" anchor="t" anchorCtr="0">
                          <a:noAutofit/>
                        </wps:bodyPr>
                      </wps:wsp>
                      <wps:wsp>
                        <wps:cNvPr id="17498" name="Shape 17498"/>
                        <wps:cNvSpPr/>
                        <wps:spPr>
                          <a:xfrm>
                            <a:off x="0" y="799592"/>
                            <a:ext cx="3543300" cy="807212"/>
                          </a:xfrm>
                          <a:custGeom>
                            <a:avLst/>
                            <a:gdLst/>
                            <a:ahLst/>
                            <a:cxnLst/>
                            <a:rect l="0" t="0" r="0" b="0"/>
                            <a:pathLst>
                              <a:path w="3543300" h="807212">
                                <a:moveTo>
                                  <a:pt x="0" y="0"/>
                                </a:moveTo>
                                <a:lnTo>
                                  <a:pt x="3543300" y="0"/>
                                </a:lnTo>
                                <a:lnTo>
                                  <a:pt x="3543300" y="524510"/>
                                </a:lnTo>
                                <a:lnTo>
                                  <a:pt x="1872488" y="524510"/>
                                </a:lnTo>
                                <a:lnTo>
                                  <a:pt x="1872488" y="605409"/>
                                </a:lnTo>
                                <a:lnTo>
                                  <a:pt x="1973453" y="605409"/>
                                </a:lnTo>
                                <a:lnTo>
                                  <a:pt x="1771650" y="807212"/>
                                </a:lnTo>
                                <a:lnTo>
                                  <a:pt x="1569847" y="605409"/>
                                </a:lnTo>
                                <a:lnTo>
                                  <a:pt x="1670812" y="605409"/>
                                </a:lnTo>
                                <a:lnTo>
                                  <a:pt x="1670812" y="524510"/>
                                </a:lnTo>
                                <a:lnTo>
                                  <a:pt x="0" y="524510"/>
                                </a:lnTo>
                                <a:lnTo>
                                  <a:pt x="0" y="0"/>
                                </a:lnTo>
                                <a:close/>
                              </a:path>
                            </a:pathLst>
                          </a:custGeom>
                          <a:solidFill>
                            <a:srgbClr val="4472C4"/>
                          </a:solidFill>
                          <a:ln w="0" cap="flat">
                            <a:miter lim="127000"/>
                          </a:ln>
                          <a:effectLst/>
                        </wps:spPr>
                        <wps:bodyPr vert="horz" anchor="t" anchorCtr="0"/>
                      </wps:wsp>
                      <wps:wsp>
                        <wps:cNvPr id="17499" name="Shape 17499"/>
                        <wps:cNvSpPr/>
                        <wps:spPr>
                          <a:xfrm>
                            <a:off x="0" y="799592"/>
                            <a:ext cx="3543300" cy="807212"/>
                          </a:xfrm>
                          <a:custGeom>
                            <a:avLst/>
                            <a:gdLst/>
                            <a:ahLst/>
                            <a:cxnLst/>
                            <a:rect l="0" t="0" r="0" b="0"/>
                            <a:pathLst>
                              <a:path w="3543300" h="807212">
                                <a:moveTo>
                                  <a:pt x="3543300" y="524510"/>
                                </a:moveTo>
                                <a:lnTo>
                                  <a:pt x="1872488" y="524510"/>
                                </a:lnTo>
                                <a:lnTo>
                                  <a:pt x="1872488" y="605409"/>
                                </a:lnTo>
                                <a:lnTo>
                                  <a:pt x="1973453" y="605409"/>
                                </a:lnTo>
                                <a:lnTo>
                                  <a:pt x="1771650" y="807212"/>
                                </a:lnTo>
                                <a:lnTo>
                                  <a:pt x="1569847" y="605409"/>
                                </a:lnTo>
                                <a:lnTo>
                                  <a:pt x="1670812" y="605409"/>
                                </a:lnTo>
                                <a:lnTo>
                                  <a:pt x="1670812" y="524510"/>
                                </a:lnTo>
                                <a:lnTo>
                                  <a:pt x="0" y="524510"/>
                                </a:lnTo>
                                <a:lnTo>
                                  <a:pt x="0" y="0"/>
                                </a:lnTo>
                                <a:lnTo>
                                  <a:pt x="3543300" y="0"/>
                                </a:lnTo>
                                <a:close/>
                              </a:path>
                            </a:pathLst>
                          </a:custGeom>
                          <a:noFill/>
                          <a:ln w="12700" cap="flat" cmpd="sng" algn="ctr">
                            <a:solidFill>
                              <a:srgbClr val="FFFFFF"/>
                            </a:solidFill>
                            <a:prstDash val="solid"/>
                            <a:miter lim="127000"/>
                          </a:ln>
                          <a:effectLst/>
                        </wps:spPr>
                        <wps:bodyPr vert="horz" anchor="t" anchorCtr="0"/>
                      </wps:wsp>
                      <wps:wsp>
                        <wps:cNvPr id="17500" name="Rectangle 17500"/>
                        <wps:cNvSpPr/>
                        <wps:spPr>
                          <a:xfrm>
                            <a:off x="148209" y="990727"/>
                            <a:ext cx="4314502" cy="206453"/>
                          </a:xfrm>
                          <a:prstGeom prst="rect">
                            <a:avLst/>
                          </a:prstGeom>
                          <a:noFill/>
                          <a:ln>
                            <a:noFill/>
                          </a:ln>
                          <a:effectLst/>
                        </wps:spPr>
                        <wps:txbx>
                          <w:txbxContent>
                            <w:p w14:paraId="7ADE890C">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Воспитательные планы классных руководителей</w:t>
                              </w:r>
                            </w:p>
                          </w:txbxContent>
                        </wps:txbx>
                        <wps:bodyPr horzOverflow="overflow" vert="horz" lIns="0" tIns="0" rIns="0" bIns="0" rtlCol="0" anchor="t" anchorCtr="0">
                          <a:noAutofit/>
                        </wps:bodyPr>
                      </wps:wsp>
                      <wps:wsp>
                        <wps:cNvPr id="17501" name="Shape 17501"/>
                        <wps:cNvSpPr/>
                        <wps:spPr>
                          <a:xfrm>
                            <a:off x="0" y="0"/>
                            <a:ext cx="3543300" cy="807086"/>
                          </a:xfrm>
                          <a:custGeom>
                            <a:avLst/>
                            <a:gdLst/>
                            <a:ahLst/>
                            <a:cxnLst/>
                            <a:rect l="0" t="0" r="0" b="0"/>
                            <a:pathLst>
                              <a:path w="3543300" h="807086">
                                <a:moveTo>
                                  <a:pt x="0" y="0"/>
                                </a:moveTo>
                                <a:lnTo>
                                  <a:pt x="3543300" y="0"/>
                                </a:lnTo>
                                <a:lnTo>
                                  <a:pt x="3543300" y="524511"/>
                                </a:lnTo>
                                <a:lnTo>
                                  <a:pt x="1872488" y="524511"/>
                                </a:lnTo>
                                <a:lnTo>
                                  <a:pt x="1872488" y="605410"/>
                                </a:lnTo>
                                <a:lnTo>
                                  <a:pt x="1973453" y="605410"/>
                                </a:lnTo>
                                <a:lnTo>
                                  <a:pt x="1771650" y="807086"/>
                                </a:lnTo>
                                <a:lnTo>
                                  <a:pt x="1569847" y="605410"/>
                                </a:lnTo>
                                <a:lnTo>
                                  <a:pt x="1670812" y="605410"/>
                                </a:lnTo>
                                <a:lnTo>
                                  <a:pt x="1670812" y="524511"/>
                                </a:lnTo>
                                <a:lnTo>
                                  <a:pt x="0" y="524511"/>
                                </a:lnTo>
                                <a:lnTo>
                                  <a:pt x="0" y="0"/>
                                </a:lnTo>
                                <a:close/>
                              </a:path>
                            </a:pathLst>
                          </a:custGeom>
                          <a:solidFill>
                            <a:srgbClr val="4472C4"/>
                          </a:solidFill>
                          <a:ln w="0" cap="flat">
                            <a:miter lim="127000"/>
                          </a:ln>
                          <a:effectLst/>
                        </wps:spPr>
                        <wps:bodyPr vert="horz" anchor="t" anchorCtr="0"/>
                      </wps:wsp>
                      <wps:wsp>
                        <wps:cNvPr id="17502" name="Shape 17502"/>
                        <wps:cNvSpPr/>
                        <wps:spPr>
                          <a:xfrm>
                            <a:off x="0" y="0"/>
                            <a:ext cx="3543300" cy="807086"/>
                          </a:xfrm>
                          <a:custGeom>
                            <a:avLst/>
                            <a:gdLst/>
                            <a:ahLst/>
                            <a:cxnLst/>
                            <a:rect l="0" t="0" r="0" b="0"/>
                            <a:pathLst>
                              <a:path w="3543300" h="807086">
                                <a:moveTo>
                                  <a:pt x="3543300" y="524511"/>
                                </a:moveTo>
                                <a:lnTo>
                                  <a:pt x="1872488" y="524511"/>
                                </a:lnTo>
                                <a:lnTo>
                                  <a:pt x="1872488" y="605410"/>
                                </a:lnTo>
                                <a:lnTo>
                                  <a:pt x="1973453" y="605410"/>
                                </a:lnTo>
                                <a:lnTo>
                                  <a:pt x="1771650" y="807086"/>
                                </a:lnTo>
                                <a:lnTo>
                                  <a:pt x="1569847" y="605410"/>
                                </a:lnTo>
                                <a:lnTo>
                                  <a:pt x="1670812" y="605410"/>
                                </a:lnTo>
                                <a:lnTo>
                                  <a:pt x="1670812" y="524511"/>
                                </a:lnTo>
                                <a:lnTo>
                                  <a:pt x="0" y="524511"/>
                                </a:lnTo>
                                <a:lnTo>
                                  <a:pt x="0" y="0"/>
                                </a:lnTo>
                                <a:lnTo>
                                  <a:pt x="3543300" y="0"/>
                                </a:lnTo>
                                <a:close/>
                              </a:path>
                            </a:pathLst>
                          </a:custGeom>
                          <a:noFill/>
                          <a:ln w="12700" cap="flat" cmpd="sng" algn="ctr">
                            <a:solidFill>
                              <a:srgbClr val="FFFFFF"/>
                            </a:solidFill>
                            <a:prstDash val="solid"/>
                            <a:miter lim="127000"/>
                          </a:ln>
                          <a:effectLst/>
                        </wps:spPr>
                        <wps:bodyPr vert="horz" anchor="t" anchorCtr="0"/>
                      </wps:wsp>
                      <wps:wsp>
                        <wps:cNvPr id="17503" name="Rectangle 17503"/>
                        <wps:cNvSpPr/>
                        <wps:spPr>
                          <a:xfrm>
                            <a:off x="459105" y="191009"/>
                            <a:ext cx="1079132" cy="206453"/>
                          </a:xfrm>
                          <a:prstGeom prst="rect">
                            <a:avLst/>
                          </a:prstGeom>
                          <a:noFill/>
                          <a:ln>
                            <a:noFill/>
                          </a:ln>
                          <a:effectLst/>
                        </wps:spPr>
                        <wps:txbx>
                          <w:txbxContent>
                            <w:p w14:paraId="1EC2ABE9">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Календарно</w:t>
                              </w:r>
                            </w:p>
                          </w:txbxContent>
                        </wps:txbx>
                        <wps:bodyPr horzOverflow="overflow" vert="horz" lIns="0" tIns="0" rIns="0" bIns="0" rtlCol="0" anchor="t" anchorCtr="0">
                          <a:noAutofit/>
                        </wps:bodyPr>
                      </wps:wsp>
                      <wps:wsp>
                        <wps:cNvPr id="17504" name="Rectangle 17504"/>
                        <wps:cNvSpPr/>
                        <wps:spPr>
                          <a:xfrm>
                            <a:off x="1271651" y="191009"/>
                            <a:ext cx="62024" cy="206453"/>
                          </a:xfrm>
                          <a:prstGeom prst="rect">
                            <a:avLst/>
                          </a:prstGeom>
                          <a:noFill/>
                          <a:ln>
                            <a:noFill/>
                          </a:ln>
                          <a:effectLst/>
                        </wps:spPr>
                        <wps:txbx>
                          <w:txbxContent>
                            <w:p w14:paraId="45DF7DA4">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w:t>
                              </w:r>
                            </w:p>
                          </w:txbxContent>
                        </wps:txbx>
                        <wps:bodyPr horzOverflow="overflow" vert="horz" lIns="0" tIns="0" rIns="0" bIns="0" rtlCol="0" anchor="t" anchorCtr="0">
                          <a:noAutofit/>
                        </wps:bodyPr>
                      </wps:wsp>
                      <wps:wsp>
                        <wps:cNvPr id="17505" name="Rectangle 17505"/>
                        <wps:cNvSpPr/>
                        <wps:spPr>
                          <a:xfrm>
                            <a:off x="1318895" y="191009"/>
                            <a:ext cx="2346160" cy="206453"/>
                          </a:xfrm>
                          <a:prstGeom prst="rect">
                            <a:avLst/>
                          </a:prstGeom>
                          <a:noFill/>
                          <a:ln>
                            <a:noFill/>
                          </a:ln>
                          <a:effectLst/>
                        </wps:spPr>
                        <wps:txbx>
                          <w:txbxContent>
                            <w:p w14:paraId="0FD7CC62">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тематический план школы</w:t>
                              </w:r>
                            </w:p>
                          </w:txbxContent>
                        </wps:txbx>
                        <wps:bodyPr horzOverflow="overflow" vert="horz" lIns="0" tIns="0" rIns="0" bIns="0" rtlCol="0" anchor="t" anchorCtr="0">
                          <a:noAutofit/>
                        </wps:bodyPr>
                      </wps:wsp>
                    </wpg:wgp>
                  </a:graphicData>
                </a:graphic>
              </wp:inline>
            </w:drawing>
          </mc:Choice>
          <mc:Fallback>
            <w:pict>
              <v:group id="Group 176259" o:spid="_x0000_s1026" o:spt="203" style="height:170.55pt;width:283.5pt;" coordsize="3600704,2166011" o:gfxdata="UEsDBAoAAAAAAIdO4kAAAAAAAAAAAAAAAAAEAAAAZHJzL1BLAwQUAAAACACHTuJA99vKtdUAAAAF&#10;AQAADwAAAGRycy9kb3ducmV2LnhtbE2PQUvDQBCF74L/YRnBm92stVViNkWKeiqCrVB6mybTJDQ7&#10;G7LbpP33jl708uDxhve+yRZn16qB+tB4tmAmCSjiwpcNVxa+Nm93T6BCRC6x9UwWLhRgkV9fZZiW&#10;fuRPGtaxUlLCIUULdYxdqnUoanIYJr4jluzge4dRbF/pssdRyl2r75Nkrh02LAs1drSsqTiuT87C&#10;+4jjy9S8DqvjYXnZbWYf25Uha29vTPIMKtI5/h3DD76gQy5Me3/iMqjWgjwSf1Wy2fxR7N7C9MEY&#10;0Hmm/9Pn31BLAwQUAAAACACHTuJAclduvMQFAAAxJwAADgAAAGRycy9lMm9Eb2MueG1s7Vpbb6Q2&#10;FH6v1P+AeG8Gc2eUyapKmqhS1V11tz+AMDAgAUa2k5ntr+85vjBALsN0lYvSyUPwGHM4/s7ts835&#10;p11TW/c54xVtVzY5c2wrbzO6rtrNyv772/UvsW1xkbbrtKZtvrK/59z+dPHzT+fbbpm7tKT1OmcW&#10;CGn5ctut7FKIbrlY8KzMm5Sf0S5v4WZBWZMK+Mk2izVLtyC9qReu44SLLWXrjtEs5xx6r9RNW0tk&#10;cwTSoqiy/Ipmd03eCiWV5XUqYEq8rDpuX0htiyLPxOei4Lmw6pUNMxXyP7wE2rf4f3Fxni43LO3K&#10;KtMqpHNUmMypSasWXtqLukpFat2x6oGopsoY5bQQZxltFmoiEhGYBXEm2NwwetfJuWyW203Xgw6G&#10;mqD+n8Vmf95/YVa1Bk+IQjdIbKtNG7C6fLWl+wCkbbdZwtgb1n3tvjDdsVG/cN67gjV4hRlZOwnv&#10;9x7efCesDDq90HH8AJDP4J5LwiCJA2WArAQrPXguK38bPBk5fv9k6BCCTy72L86lsf/gArtR2165&#10;bQeOyvfo8R9D72uZdrk0CkdEevRI6Brw/gK3S9tNnQOA2C3hkqN78PiSA46PIOcFoRviVAEjkiSR&#10;B214Pl0aFAMnjDyNhOt7sfThARAd4+Imp42FjZXNQBfpmem9BiddmiEotqXXVV3LN9TtqANkqp4J&#10;tEZ1xFXsbnd6drd0/R3AKCn75zOkl6Km25VNdcvGjAPa4F3bqn9vwQgYjqbBTOPWNJioL6kK2rTN&#10;4LmVLWxLNS+FjGCl7a93ghaVNjtfKjWkD0izo+u+gv1dx/NCMIuKHukjlu47xvqACdodIiNxdGwY&#10;u3uB73mOjp7A9aNkavnsTlkecTHWhoy0VnaHvtK0sl1rmugfzybHLhX4HArFpgVW7VUpV7bWBG83&#10;YO1vVA4Uk2AGX9rfrdvhqF6YSRjS79SIp0eOADDDzLUbvH72QIOmEgJK4GxliukRgM4hxpzW1Rqj&#10;B6fM2eb2smbWfQpO6/uReynjFh4ZDatbBBCtmELtLKBmyeBsKgFFta4aML4bOWBm8BoJBMp+JgB1&#10;1A2j66lwQYk6Fl4pKEjkJ+E4JlTX/zwkRj45Jy5GDxgvN1fl7fPDSOWYvYepUMtqynPldAcdf1Qz&#10;0J+lzw592sqaDjgFbzeQs+sNEM1MMOnpo2gYBc21/NOOPxqG9eoq5aUKLnlL1cSPGzaRCZshl/CT&#10;COeNQQzM4zCXIG7swSOypEC5IImkInsq4XthDDxMkwkn9ANPw2/onGEKJzLxmmQCkySswoZcQnUd&#10;Y3wV5lGSBFOz96kCeXjsRC6RfgHlxph9WOVejUloTd6ASQRkmg3HuZXEkevHYBHAC1LxMcNDJ/Cd&#10;REeVkWquKnMTIPkYeSh9zvAI1hS4ipoaz0g1Vy09CJPYV0lgjvQwcmLwh7nKDIbPQEZpPXvg1CrH&#10;1KhRARnVmRM50+t9P+mX+2rBgklG+ursCvORkkyfFqdR/hRDO6UF3CF4bKVGXjUtGB0OE+FjEsiJ&#10;5Jo93hfaMAtwM0NxnCHJxe5jeA7xYxcqLBasJAEyIynykOMS2HOEgiY3HU8ct6XvY8OMRIFDjP1N&#10;+cGuY2yvyo/0l73F+zyu6a0Th5NVzVvRW9TkTeit2Sw3mdJcNUWc0tv5w5FRHiLPE3p7aPiY3u6N&#10;Z3Q218fp7SHpg8I0R/fBcMlan0dmQG/nDDzRW3WG+GL1pT+Q2eeX4w5jPkh+6TOiYbbGO2czW/OA&#10;CT5zfZhA5kTVKSPApv4YwoGnyW3/x1j10Iw/kjtOzPbFmW1/EjhmtnJ7dfbi2g8SAqeAyGwJtNQ2&#10;0p7nECdKiHditnichqzqPTFbOL9/bGUjjwRn2x9OVWCnD0jyEw4Quo5rvok4LWzek/khaB8zvzzR&#10;n29+j8Rx8nT8u54fkhAKx2llOzf+5YdB8CWVPFvXX33hp1rD3/KUfP+l28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ggAAFtDb250ZW50X1R5&#10;cGVzXS54bWxQSwECFAAKAAAAAACHTuJAAAAAAAAAAAAAAAAABgAAAAAAAAAAABAAAAAUBwAAX3Jl&#10;bHMvUEsBAhQAFAAAAAgAh07iQIoUZjzRAAAAlAEAAAsAAAAAAAAAAQAgAAAAOAcAAF9yZWxzLy5y&#10;ZWxzUEsBAhQACgAAAAAAh07iQAAAAAAAAAAAAAAAAAQAAAAAAAAAAAAQAAAAAAAAAGRycy9QSwEC&#10;FAAUAAAACACHTuJA99vKtdUAAAAFAQAADwAAAAAAAAABACAAAAAiAAAAZHJzL2Rvd25yZXYueG1s&#10;UEsBAhQAFAAAAAgAh07iQHJXbrzEBQAAMScAAA4AAAAAAAAAAQAgAAAAJAEAAGRycy9lMm9Eb2Mu&#10;eG1sUEsFBgAAAAAGAAYAWQEAAFoJAAAAAA==&#10;">
                <o:lock v:ext="edit" aspectratio="f"/>
                <v:rect id="Rectangle 17162" o:spid="_x0000_s1026" o:spt="1" style="position:absolute;left:3562604;top:1997304;height:224380;width:50673;" filled="f" stroked="f" coordsize="21600,21600" o:gfxdata="UEsDBAoAAAAAAIdO4kAAAAAAAAAAAAAAAAAEAAAAZHJzL1BLAwQUAAAACACHTuJARgcbdr8AAADe&#10;AAAADwAAAGRycy9kb3ducmV2LnhtbEVPTWvCQBC9F/wPyxS81U1yiJq6SrEt8diagu1tyI5JMDsb&#10;slsT/fXdguBtHu9zVpvRtOJMvWssK4hnEQji0uqGKwVfxfvTAoTzyBpby6TgQg4268nDCjNtB/6k&#10;895XIoSwy1BB7X2XSenKmgy6me2IA3e0vUEfYF9J3eMQwk0rkyhKpcGGQ0ONHW1rKk/7X6MgX3Qv&#10;3zt7Har27Sc/fByWr8XSKzV9jKNnEJ5Gfxff3Dsd5s/jNIH/d8IN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G3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C0CE99">
                        <w:pPr>
                          <w:widowControl/>
                          <w:spacing w:after="160" w:line="259" w:lineRule="auto"/>
                          <w:ind w:right="7" w:firstLine="0"/>
                          <w:jc w:val="left"/>
                          <w:rPr>
                            <w:rFonts w:ascii="Times New Roman" w:hAnsi="Times New Roman" w:eastAsia="Times New Roman" w:cs="Times New Roman"/>
                            <w:szCs w:val="22"/>
                            <w:lang w:bidi="ar-SA"/>
                          </w:rPr>
                        </w:pPr>
                        <w:r>
                          <w:rPr>
                            <w:rFonts w:ascii="Times New Roman" w:hAnsi="Times New Roman" w:eastAsia="Times New Roman" w:cs="Times New Roman"/>
                            <w:i/>
                            <w:szCs w:val="22"/>
                            <w:lang w:bidi="ar-SA"/>
                          </w:rPr>
                          <w:t xml:space="preserve"> </w:t>
                        </w:r>
                      </w:p>
                    </w:txbxContent>
                  </v:textbox>
                </v:rect>
                <v:shape id="Shape 203363" o:spid="_x0000_s1026" o:spt="100" style="position:absolute;left:0;top:1598905;height:524790;width:3543300;" fillcolor="#4472C4" filled="t" stroked="f" coordsize="3543300,524790" o:gfxdata="UEsDBAoAAAAAAIdO4kAAAAAAAAAAAAAAAAAEAAAAZHJzL1BLAwQUAAAACACHTuJAcOfe2sIAAADf&#10;AAAADwAAAGRycy9kb3ducmV2LnhtbEWPT2sCMRTE7wW/Q3iCt5roFlu2RkGp0EvBVSseH5vX3WU3&#10;L9sk9c+3N4VCj8PM/IaZL6+2E2fyoXGsYTJWIIhLZxquNBz2m8cXECEiG+wck4YbBVguBg9zzI27&#10;cEHnXaxEgnDIUUMdY59LGcqaLIax64mT9+W8xZikr6TxeElw28mpUjNpseG0UGNP65rKdvdjNTy/&#10;nWhrimz10frv/aH43LbHp0rr0XCiXkFEusb/8F/73WiYqiybZfD7J30Bub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Dn&#10;3trCAAAA3wAAAA8AAAAAAAAAAQAgAAAAIgAAAGRycy9kb3ducmV2LnhtbFBLAQIUABQAAAAIAIdO&#10;4kAzLwWeOwAAADkAAAAQAAAAAAAAAAEAIAAAABEBAABkcnMvc2hhcGV4bWwueG1sUEsFBgAAAAAG&#10;AAYAWwEAALsDAAAAAA==&#10;" path="m0,0l3543300,0,3543300,524790,0,524790,0,0e">
                  <v:fill on="t" focussize="0,0"/>
                  <v:stroke on="f" weight="0pt" miterlimit="1" joinstyle="miter"/>
                  <v:imagedata o:title=""/>
                  <o:lock v:ext="edit" aspectratio="f"/>
                </v:shape>
                <v:shape id="Shape 17496" o:spid="_x0000_s1026" o:spt="100" style="position:absolute;left:0;top:1598905;height:524790;width:3543300;" filled="f" stroked="t" coordsize="3543300,524790" o:gfxdata="UEsDBAoAAAAAAIdO4kAAAAAAAAAAAAAAAAAEAAAAZHJzL1BLAwQUAAAACACHTuJAISdncbwAAADe&#10;AAAADwAAAGRycy9kb3ducmV2LnhtbEVPTWvCQBC9C/0PywheRHcVSZvo6kEo9dqkhx6H7JgEd2dD&#10;dpvov+8WCt7m8T7ncLo7K0YaQudZw2atQBDX3nTcaPiq3ldvIEJENmg9k4YHBTgdX2YHLIyf+JPG&#10;MjYihXAoUEMbY19IGeqWHIa174kTd/WDw5jg0Egz4JTCnZVbpTLpsOPU0GJP55bqW/njNHyPZW/P&#10;+YdV8TZl3eNS5cus0nox36g9iEj3+BT/uy8mzX/d5Rn8vZNukM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nZ3G8AAAA&#10;3gAAAA8AAAAAAAAAAQAgAAAAIgAAAGRycy9kb3ducmV2LnhtbFBLAQIUABQAAAAIAIdO4kAzLwWe&#10;OwAAADkAAAAQAAAAAAAAAAEAIAAAAAsBAABkcnMvc2hhcGV4bWwueG1sUEsFBgAAAAAGAAYAWwEA&#10;ALUDAAAAAA==&#10;" path="m0,524790l3543300,524790,3543300,0,0,0xe">
                  <v:fill on="f" focussize="0,0"/>
                  <v:stroke weight="1pt" color="#FFFFFF" miterlimit="1" joinstyle="miter"/>
                  <v:imagedata o:title=""/>
                  <o:lock v:ext="edit" aspectratio="f"/>
                </v:shape>
                <v:rect id="Rectangle 17497" o:spid="_x0000_s1026" o:spt="1" style="position:absolute;left:128397;top:1790192;height:206453;width:4368216;" filled="f" stroked="f" coordsize="21600,21600" o:gfxdata="UEsDBAoAAAAAAIdO4kAAAAAAAAAAAAAAAAAEAAAAZHJzL1BLAwQUAAAACACHTuJADstrTb0AAADe&#10;AAAADwAAAGRycy9kb3ducmV2LnhtbEVPS4vCMBC+C/sfwix401QRtV2jLKuiR1+gexuasS02k9JE&#10;q/76zYLgbT6+50xmd1OKG9WusKyg141AEKdWF5wpOOyXnTEI55E1lpZJwYMczKYfrQkm2ja8pdvO&#10;ZyKEsEtQQe59lUjp0pwMuq6tiAN3trVBH2CdSV1jE8JNKftRNJQGCw4NOVb0k1N62V2NgtW4+j6t&#10;7bPJysXv6rg5xvN97JVqf/aiLxCe7v4tfrnXOswfDeIR/L8Tbp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2tN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A8DFFC6">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Дополнительные общеразвивающие программы</w:t>
                        </w:r>
                      </w:p>
                    </w:txbxContent>
                  </v:textbox>
                </v:rect>
                <v:shape id="Shape 17498" o:spid="_x0000_s1026" o:spt="100" style="position:absolute;left:0;top:799592;height:807212;width:3543300;" fillcolor="#4472C4" filled="t" stroked="f" coordsize="3543300,807212" o:gfxdata="UEsDBAoAAAAAAIdO4kAAAAAAAAAAAAAAAAAEAAAAZHJzL1BLAwQUAAAACACHTuJAimYf28EAAADe&#10;AAAADwAAAGRycy9kb3ducmV2LnhtbEWP0UrDQBBF3wX/YRnBN7NpkaoxmxJFoQhSTfoB0+yYhGRn&#10;Y3Zt6987D0Lf7jB3ztybr09uVAeaQ+/ZwCJJQRE33vbcGtjVrzf3oEJEtjh6JgO/FGBdXF7kmFl/&#10;5E86VLFVAuGQoYEuxinTOjQdOQyJn4hl9+Vnh1HGudV2xqPA3aiXabrSDnuWDx1O9NxRM1Q/Tijb&#10;+qle7l9cWW2/+1K/Dx9v5WDM9dUifQQV6RTP5v/rjZX4d7cPklfqiAZd/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Yf&#10;28EAAADeAAAADwAAAAAAAAABACAAAAAiAAAAZHJzL2Rvd25yZXYueG1sUEsBAhQAFAAAAAgAh07i&#10;QDMvBZ47AAAAOQAAABAAAAAAAAAAAQAgAAAAEAEAAGRycy9zaGFwZXhtbC54bWxQSwUGAAAAAAYA&#10;BgBbAQAAugMAAAAA&#10;" path="m0,0l3543300,0,3543300,524510,1872488,524510,1872488,605409,1973453,605409,1771650,807212,1569847,605409,1670812,605409,1670812,524510,0,524510,0,0xe">
                  <v:fill on="t" focussize="0,0"/>
                  <v:stroke on="f" weight="0pt" miterlimit="1" joinstyle="miter"/>
                  <v:imagedata o:title=""/>
                  <o:lock v:ext="edit" aspectratio="f"/>
                </v:shape>
                <v:shape id="Shape 17499" o:spid="_x0000_s1026" o:spt="100" style="position:absolute;left:0;top:799592;height:807212;width:3543300;" filled="f" stroked="t" coordsize="3543300,807212" o:gfxdata="UEsDBAoAAAAAAIdO4kAAAAAAAAAAAAAAAAAEAAAAZHJzL1BLAwQUAAAACACHTuJA04yhZb8AAADe&#10;AAAADwAAAGRycy9kb3ducmV2LnhtbEVPS2sCMRC+C/6HMIXeNFHaWrdGEaG0RUG77aHHYTPdXd1M&#10;ls3Ux783hUJv8/E9Z7Y4+0YdqYt1YAujoQFFXARXc2nh8+N58AgqCrLDJjBZuFCExbzfm2Hmwonf&#10;6ZhLqVIIxwwtVCJtpnUsKvIYh6ElTtx36DxKgl2pXYenFO4bPTbmQXusOTVU2NKqouKQ/3gLtPla&#10;F5ONyP3+ZVsuafdm8nVr7e3NyDyBEjrLv/jP/erS/MnddAq/76Qb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MoWW/&#10;AAAA3gAAAA8AAAAAAAAAAQAgAAAAIgAAAGRycy9kb3ducmV2LnhtbFBLAQIUABQAAAAIAIdO4kAz&#10;LwWeOwAAADkAAAAQAAAAAAAAAAEAIAAAAA4BAABkcnMvc2hhcGV4bWwueG1sUEsFBgAAAAAGAAYA&#10;WwEAALgDAAAAAA==&#10;" path="m3543300,524510l1872488,524510,1872488,605409,1973453,605409,1771650,807212,1569847,605409,1670812,605409,1670812,524510,0,524510,0,0,3543300,0xe">
                  <v:fill on="f" focussize="0,0"/>
                  <v:stroke weight="1pt" color="#FFFFFF" miterlimit="1" joinstyle="miter"/>
                  <v:imagedata o:title=""/>
                  <o:lock v:ext="edit" aspectratio="f"/>
                </v:shape>
                <v:rect id="Rectangle 17500" o:spid="_x0000_s1026" o:spt="1" style="position:absolute;left:148209;top:990727;height:206453;width:4314502;" filled="f" stroked="f" coordsize="21600,21600" o:gfxdata="UEsDBAoAAAAAAIdO4kAAAAAAAAAAAAAAAAAEAAAAZHJzL1BLAwQUAAAACACHTuJAH8lpI8EAAADe&#10;AAAADwAAAGRycy9kb3ducmV2LnhtbEWPQW/CMAyF75P4D5GRdhsJk9igIyDEmODIAAl2sxqvrdY4&#10;VZNR4Nfjw6TdbPn5vfdN5xdfqzO1sQpsYTgwoIjz4CouLBz2H09jUDEhO6wDk4UrRZjPeg9TzFzo&#10;+JPOu1QoMeGYoYUypSbTOuYleYyD0BDL7Tu0HpOsbaFdi52Y+1o/G/OiPVYsCSU2tCwp/9n9egvr&#10;cbM4bcKtK+rV1/q4PU7e95Nk7WN/aN5AJbqkf/Hf98ZJ/deREQDBkRn0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lp&#10;I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DE890C">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Воспитательные планы классных руководителей</w:t>
                        </w:r>
                      </w:p>
                    </w:txbxContent>
                  </v:textbox>
                </v:rect>
                <v:shape id="Shape 17501" o:spid="_x0000_s1026" o:spt="100" style="position:absolute;left:0;top:0;height:807086;width:3543300;" fillcolor="#4472C4" filled="t" stroked="f" coordsize="3543300,807086" o:gfxdata="UEsDBAoAAAAAAIdO4kAAAAAAAAAAAAAAAAAEAAAAZHJzL1BLAwQUAAAACACHTuJAojzuPr0AAADe&#10;AAAADwAAAGRycy9kb3ducmV2LnhtbEVPzWoCMRC+F3yHMEJvNVlBK6vRg6tSKqVUfYAhGXcXN5Nl&#10;E1fbp2+EQm/z8f3OYnV3jeipC7VnDdlIgSA23tZcajgdty8zECEiW2w8k4ZvCrBaDp4WmFt/4y/q&#10;D7EUKYRDjhqqGNtcymAqchhGviVO3Nl3DmOCXSlth7cU7ho5VmoqHdacGipsaV2RuRyuTsN+9vkT&#10;zKZ/LyKaj6k6F7ttW2j9PMzUHESke/wX/7nfbJr/OlEZPN5JN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O4+vQAA&#10;AN4AAAAPAAAAAAAAAAEAIAAAACIAAABkcnMvZG93bnJldi54bWxQSwECFAAUAAAACACHTuJAMy8F&#10;njsAAAA5AAAAEAAAAAAAAAABACAAAAAMAQAAZHJzL3NoYXBleG1sLnhtbFBLBQYAAAAABgAGAFsB&#10;AAC2AwAAAAA=&#10;" path="m0,0l3543300,0,3543300,524511,1872488,524511,1872488,605410,1973453,605410,1771650,807086,1569847,605410,1670812,605410,1670812,524511,0,524511,0,0xe">
                  <v:fill on="t" focussize="0,0"/>
                  <v:stroke on="f" weight="0pt" miterlimit="1" joinstyle="miter"/>
                  <v:imagedata o:title=""/>
                  <o:lock v:ext="edit" aspectratio="f"/>
                </v:shape>
                <v:shape id="Shape 17502" o:spid="_x0000_s1026" o:spt="100" style="position:absolute;left:0;top:0;height:807086;width:3543300;" filled="f" stroked="t" coordsize="3543300,807086" o:gfxdata="UEsDBAoAAAAAAIdO4kAAAAAAAAAAAAAAAAAEAAAAZHJzL1BLAwQUAAAACACHTuJAcb0ZDbwAAADe&#10;AAAADwAAAGRycy9kb3ducmV2LnhtbEVPS2sCMRC+F/ofwhS81cSF2u1q9FCU6kXqA3odNuPu0s1k&#10;SeKq/94Igrf5+J4znV9sK3ryoXGsYTRUIIhLZxquNBz2y/ccRIjIBlvHpOFKAeaz15cpFsadeUv9&#10;LlYihXAoUEMdY1dIGcqaLIah64gTd3TeYkzQV9J4PKdw28pMqbG02HBqqLGj75rK/93Jasj6SvFm&#10;0f75w0L9/sTuK1+XRuvB20hNQES6xKf44V6ZNP/zQ2Vwfyfd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9GQ28AAAA&#10;3gAAAA8AAAAAAAAAAQAgAAAAIgAAAGRycy9kb3ducmV2LnhtbFBLAQIUABQAAAAIAIdO4kAzLwWe&#10;OwAAADkAAAAQAAAAAAAAAAEAIAAAAAsBAABkcnMvc2hhcGV4bWwueG1sUEsFBgAAAAAGAAYAWwEA&#10;ALUDAAAAAA==&#10;" path="m3543300,524511l1872488,524511,1872488,605410,1973453,605410,1771650,807086,1569847,605410,1670812,605410,1670812,524511,0,524511,0,0,3543300,0xe">
                  <v:fill on="f" focussize="0,0"/>
                  <v:stroke weight="1pt" color="#FFFFFF" miterlimit="1" joinstyle="miter"/>
                  <v:imagedata o:title=""/>
                  <o:lock v:ext="edit" aspectratio="f"/>
                </v:shape>
                <v:rect id="Rectangle 17503" o:spid="_x0000_s1026" o:spt="1" style="position:absolute;left:459105;top:191009;height:206453;width:1079132;" filled="f" stroked="f" coordsize="21600,21600" o:gfxdata="UEsDBAoAAAAAAIdO4kAAAAAAAAAAAAAAAAAEAAAAZHJzL1BLAwQUAAAACACHTuJA7xv3VL4AAADe&#10;AAAADwAAAGRycy9kb3ducmV2LnhtbEVPTWsCMRC9C/0PYQRvmqjU6moUaS16bFVQb8Nm3F26mSyb&#10;6Kq/vikIvc3jfc5scbOluFLtC8ca+j0Fgjh1puBMw3732R2D8AHZYOmYNNzJw2L+0pphYlzD33Td&#10;hkzEEPYJashDqBIpfZqTRd9zFXHkzq62GCKsM2lqbGK4LeVAqZG0WHBsyLGi95zSn+3FaliPq+Vx&#10;4x5NVq5O68PXYfKxmwStO+2+moIIdAv/4qd7Y+L8t1c1hL934g1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v3V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C2ABE9">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Календарно</w:t>
                        </w:r>
                      </w:p>
                    </w:txbxContent>
                  </v:textbox>
                </v:rect>
                <v:rect id="Rectangle 17504" o:spid="_x0000_s1026" o:spt="1" style="position:absolute;left:1271651;top:191009;height:206453;width:62024;" filled="f" stroked="f" coordsize="21600,21600" o:gfxdata="UEsDBAoAAAAAAIdO4kAAAAAAAAAAAAAAAAAEAAAAZHJzL1BLAwQUAAAACACHTuJAYPJvIL4AAADe&#10;AAAADwAAAGRycy9kb3ducmV2LnhtbEVPTWsCMRC9C/0PYQRvmijW6moUaS16bFVQb8Nm3F26mSyb&#10;6Kq/vikIvc3jfc5scbOluFLtC8ca+j0Fgjh1puBMw3732R2D8AHZYOmYNNzJw2L+0pphYlzD33Td&#10;hkzEEPYJashDqBIpfZqTRd9zFXHkzq62GCKsM2lqbGK4LeVAqZG0WHBsyLGi95zSn+3FaliPq+Vx&#10;4x5NVq5O68PXYfKxmwStO+2+moIIdAv/4qd7Y+L8t1c1hL934g1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JvI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DF7DA4">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w:t>
                        </w:r>
                      </w:p>
                    </w:txbxContent>
                  </v:textbox>
                </v:rect>
                <v:rect id="Rectangle 17505" o:spid="_x0000_s1026" o:spt="1" style="position:absolute;left:1318895;top:191009;height:206453;width:2346160;" filled="f" stroked="f" coordsize="21600,21600" o:gfxdata="UEsDBAoAAAAAAIdO4kAAAAAAAAAAAAAAAAAEAAAAZHJzL1BLAwQUAAAACACHTuJAD77Ku78AAADe&#10;AAAADwAAAGRycy9kb3ducmV2LnhtbEVPTWvCQBC9F/wPywjeml0F2xhdpVRFj1YLqbchO01Cs7Mh&#10;uxrbX98VCr3N433OYnWzjbhS52vHGsaJAkFcOFNzqeH9tH1MQfiAbLBxTBq+ycNqOXhYYGZcz290&#10;PYZSxBD2GWqoQmgzKX1RkUWfuJY4cp+usxgi7EppOuxjuG3kRKknabHm2FBhS68VFV/Hi9WwS9uX&#10;j7376ctmc97lh3y2Ps2C1qPhWM1BBLqFf/Gfe2/i/OepmsL9nXiD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r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D7CC62">
                        <w:pPr>
                          <w:widowControl/>
                          <w:spacing w:after="160" w:line="259" w:lineRule="auto"/>
                          <w:ind w:right="7" w:firstLine="0"/>
                          <w:jc w:val="left"/>
                          <w:rPr>
                            <w:rFonts w:ascii="Times New Roman" w:hAnsi="Times New Roman" w:eastAsia="Times New Roman" w:cs="Times New Roman"/>
                            <w:szCs w:val="22"/>
                            <w:lang w:bidi="ar-SA"/>
                          </w:rPr>
                        </w:pPr>
                        <w:r>
                          <w:rPr>
                            <w:rFonts w:ascii="Calibri" w:hAnsi="Calibri" w:eastAsia="Calibri" w:cs="Calibri"/>
                            <w:b/>
                            <w:color w:val="FFFFFF"/>
                            <w:szCs w:val="22"/>
                            <w:lang w:bidi="ar-SA"/>
                          </w:rPr>
                          <w:t>тематический план школы</w:t>
                        </w:r>
                      </w:p>
                    </w:txbxContent>
                  </v:textbox>
                </v:rect>
                <w10:wrap type="none"/>
                <w10:anchorlock/>
              </v:group>
            </w:pict>
          </mc:Fallback>
        </mc:AlternateContent>
      </w:r>
    </w:p>
    <w:p w14:paraId="307E489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Ссылка на локальные нормативные акты, в которые вносятся изменения в связи с утверждением рабочей программы воспитания                                                                            -                                                                                                                                  https://</w:t>
      </w:r>
      <w:r>
        <w:rPr>
          <w:rFonts w:ascii="Times New Roman" w:hAnsi="Times New Roman" w:eastAsia="Times New Roman" w:cs="Times New Roman"/>
          <w:color w:val="auto"/>
          <w:szCs w:val="22"/>
          <w:lang w:val="en-US" w:bidi="ar-SA"/>
        </w:rPr>
        <w:t>sh</w:t>
      </w:r>
      <w:r>
        <w:rPr>
          <w:rFonts w:ascii="Times New Roman" w:hAnsi="Times New Roman" w:eastAsia="Times New Roman" w:cs="Times New Roman"/>
          <w:color w:val="auto"/>
          <w:szCs w:val="22"/>
          <w:lang w:bidi="ar-SA"/>
        </w:rPr>
        <w:t>–</w:t>
      </w:r>
      <w:r>
        <w:rPr>
          <w:rFonts w:ascii="Times New Roman" w:hAnsi="Times New Roman" w:eastAsia="Times New Roman" w:cs="Times New Roman"/>
          <w:color w:val="auto"/>
          <w:szCs w:val="22"/>
          <w:lang w:val="en-US" w:bidi="ar-SA"/>
        </w:rPr>
        <w:t>mixajlovka</w:t>
      </w:r>
      <w:r>
        <w:rPr>
          <w:rFonts w:ascii="Times New Roman" w:hAnsi="Times New Roman" w:eastAsia="Times New Roman" w:cs="Times New Roman"/>
          <w:color w:val="auto"/>
          <w:szCs w:val="22"/>
          <w:lang w:bidi="ar-SA"/>
        </w:rPr>
        <w:t>-</w:t>
      </w:r>
      <w:r>
        <w:rPr>
          <w:rFonts w:ascii="Times New Roman" w:hAnsi="Times New Roman" w:eastAsia="Times New Roman" w:cs="Times New Roman"/>
          <w:color w:val="auto"/>
          <w:szCs w:val="22"/>
          <w:lang w:val="en-US" w:bidi="ar-SA"/>
        </w:rPr>
        <w:t>sl</w:t>
      </w:r>
      <w:r>
        <w:rPr>
          <w:rFonts w:ascii="Times New Roman" w:hAnsi="Times New Roman" w:eastAsia="Times New Roman" w:cs="Times New Roman"/>
          <w:color w:val="auto"/>
          <w:szCs w:val="22"/>
          <w:lang w:bidi="ar-SA"/>
        </w:rPr>
        <w:t>-</w:t>
      </w:r>
      <w:r>
        <w:rPr>
          <w:rFonts w:ascii="Times New Roman" w:hAnsi="Times New Roman" w:eastAsia="Times New Roman" w:cs="Times New Roman"/>
          <w:color w:val="auto"/>
          <w:szCs w:val="22"/>
          <w:lang w:val="en-US" w:bidi="ar-SA"/>
        </w:rPr>
        <w:t>r</w:t>
      </w:r>
      <w:r>
        <w:rPr>
          <w:rFonts w:ascii="Times New Roman" w:hAnsi="Times New Roman" w:eastAsia="Times New Roman" w:cs="Times New Roman"/>
          <w:color w:val="auto"/>
          <w:szCs w:val="22"/>
          <w:lang w:bidi="ar-SA"/>
        </w:rPr>
        <w:t>38.</w:t>
      </w:r>
      <w:r>
        <w:rPr>
          <w:rFonts w:ascii="Times New Roman" w:hAnsi="Times New Roman" w:eastAsia="Times New Roman" w:cs="Times New Roman"/>
          <w:color w:val="auto"/>
          <w:szCs w:val="22"/>
          <w:lang w:val="en-US" w:bidi="ar-SA"/>
        </w:rPr>
        <w:t>gosweb</w:t>
      </w:r>
      <w:r>
        <w:rPr>
          <w:rFonts w:ascii="Times New Roman" w:hAnsi="Times New Roman" w:eastAsia="Times New Roman" w:cs="Times New Roman"/>
          <w:color w:val="auto"/>
          <w:szCs w:val="22"/>
          <w:lang w:bidi="ar-SA"/>
        </w:rPr>
        <w:t>/</w:t>
      </w:r>
      <w:r>
        <w:rPr>
          <w:rFonts w:ascii="Times New Roman" w:hAnsi="Times New Roman" w:eastAsia="Times New Roman" w:cs="Times New Roman"/>
          <w:color w:val="auto"/>
          <w:szCs w:val="22"/>
          <w:lang w:val="en-US" w:bidi="ar-SA"/>
        </w:rPr>
        <w:t>gosuslugi</w:t>
      </w:r>
      <w:r>
        <w:rPr>
          <w:rFonts w:ascii="Times New Roman" w:hAnsi="Times New Roman" w:eastAsia="Times New Roman" w:cs="Times New Roman"/>
          <w:color w:val="auto"/>
          <w:szCs w:val="22"/>
          <w:lang w:bidi="ar-SA"/>
        </w:rPr>
        <w:t>.</w:t>
      </w:r>
      <w:r>
        <w:rPr>
          <w:rFonts w:ascii="Times New Roman" w:hAnsi="Times New Roman" w:eastAsia="Times New Roman" w:cs="Times New Roman"/>
          <w:color w:val="auto"/>
          <w:szCs w:val="22"/>
          <w:lang w:val="en-US" w:bidi="ar-SA"/>
        </w:rPr>
        <w:t>ru</w:t>
      </w:r>
    </w:p>
    <w:p w14:paraId="5BEA02FC">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8" w:name="_Toc179929464"/>
      <w:r>
        <w:rPr>
          <w:rFonts w:ascii="Times New Roman" w:hAnsi="Times New Roman" w:eastAsia="Times New Roman" w:cs="Times New Roman"/>
          <w:color w:val="auto"/>
          <w:sz w:val="22"/>
          <w:szCs w:val="22"/>
          <w:lang w:val="ru-RU" w:eastAsia="ru-RU" w:bidi="ar-SA"/>
        </w:rPr>
        <w:t>3.3. Требования к условиям работы с детьми с особыми образовательными потребностями</w:t>
      </w:r>
      <w:bookmarkEnd w:id="1218"/>
      <w:r>
        <w:rPr>
          <w:rFonts w:ascii="Times New Roman" w:hAnsi="Times New Roman" w:eastAsia="Times New Roman" w:cs="Times New Roman"/>
          <w:color w:val="auto"/>
          <w:sz w:val="22"/>
          <w:szCs w:val="22"/>
          <w:lang w:val="ru-RU" w:eastAsia="ru-RU" w:bidi="ar-SA"/>
        </w:rPr>
        <w:t xml:space="preserve"> </w:t>
      </w:r>
    </w:p>
    <w:p w14:paraId="366DEAF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созданы благоприятные условия воспитания для категорий обучающихся, имеющих особые образовательные потребности: дети с инвалидностью, с ОВЗ, одарённые дети, дети с отклоняющимся поведением. </w:t>
      </w:r>
    </w:p>
    <w:p w14:paraId="297F75C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Особыми задачами воспитания обучающихся с особыми образовательными потребностями являются: </w:t>
      </w:r>
    </w:p>
    <w:p w14:paraId="54BAC20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14:paraId="7A0D284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формирование доброжелательного отношения к детям и их семьям со стороны всех участников образовательных отношений; </w:t>
      </w:r>
    </w:p>
    <w:p w14:paraId="11EB5DE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построение воспитательной деятельности с учётом индивидуальных особенностей и возможностей каждого обучающегося; </w:t>
      </w:r>
    </w:p>
    <w:p w14:paraId="474AD5D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42473EC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воспитания детей с особыми образовательными потребностями ориентирована: </w:t>
      </w:r>
    </w:p>
    <w:p w14:paraId="20799F74">
      <w:pPr>
        <w:widowControl/>
        <w:numPr>
          <w:ilvl w:val="0"/>
          <w:numId w:val="6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68E48215">
      <w:pPr>
        <w:widowControl/>
        <w:numPr>
          <w:ilvl w:val="0"/>
          <w:numId w:val="6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учителей, педагога-психолога, </w:t>
      </w:r>
    </w:p>
    <w:p w14:paraId="7540607E">
      <w:pPr>
        <w:widowControl/>
        <w:numPr>
          <w:ilvl w:val="0"/>
          <w:numId w:val="6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личностно-ориентированный подход в организации всех видов детской деятельности. </w:t>
      </w:r>
    </w:p>
    <w:p w14:paraId="1170772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Интегративным результатом реализации указанных требований являются создание среды, адекватной общим и особым образовательным потребностям, физически и эмоционально комфортной для ребенка с ОВЗ, открытой для его родителей (законных представителей); гарантирующей сохранение и укрепление физического и психологического здоровья обучающихся. </w:t>
      </w:r>
    </w:p>
    <w:p w14:paraId="72B5885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целях обеспечения реализации воспитательной программы детей с ОВЗ в школе созданы условия, гарантирующие возможность: </w:t>
      </w:r>
    </w:p>
    <w:p w14:paraId="423589D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выявления и развития способностей и одаренностей обучающихся с ОВЗ через </w:t>
      </w:r>
    </w:p>
    <w:p w14:paraId="04AE203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внеурочную деятельность и дополнительное образование,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 включения детей с ОВЗ в доступные им интеллектуальные и творческие соревнования, научно-техническое творчество и проектно- исследовательскую деятельность; включения детей с ОВЗ, их родителей (законных представителей), педагогических работников и общественности в разработку основной образовательной программы начального общего образования, проектирование и развитие внутришкольной социальной среды, а также формирование и реализацию индивидуальных образовательных маршрутов обучающихся; использования в образовательном процессе современных научно обоснованных и достоверных коррекционных технологий, адекватных особым образовательным потребностям детей с ОВЗ; взаимодействия в едином образовательном пространстве общеобразовательной и специальной (коррекционной) школы в целях продуктивного использования накопленного педагогического опыта обучения детей с ОВЗ и созданных для этого ресурсов.  </w:t>
      </w:r>
    </w:p>
    <w:p w14:paraId="53E27095">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19" w:name="_Toc179929465"/>
      <w:r>
        <w:rPr>
          <w:rFonts w:ascii="Times New Roman" w:hAnsi="Times New Roman" w:eastAsia="Times New Roman" w:cs="Times New Roman"/>
          <w:color w:val="auto"/>
          <w:sz w:val="22"/>
          <w:szCs w:val="22"/>
          <w:lang w:val="ru-RU" w:eastAsia="ru-RU" w:bidi="ar-SA"/>
        </w:rPr>
        <w:t>3.4. Система поощрения социальной успешности и проявлений активной жизненной позиции обучающихся</w:t>
      </w:r>
      <w:bookmarkEnd w:id="1219"/>
      <w:r>
        <w:rPr>
          <w:rFonts w:ascii="Times New Roman" w:hAnsi="Times New Roman" w:eastAsia="Times New Roman" w:cs="Times New Roman"/>
          <w:color w:val="auto"/>
          <w:sz w:val="22"/>
          <w:szCs w:val="22"/>
          <w:lang w:val="ru-RU" w:eastAsia="ru-RU" w:bidi="ar-SA"/>
        </w:rPr>
        <w:t xml:space="preserve"> </w:t>
      </w:r>
    </w:p>
    <w:p w14:paraId="246EF9F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Система проявлений активной жизненной позиции и поощрения социальной успешности обучающихся строится на принципах: </w:t>
      </w:r>
    </w:p>
    <w:p w14:paraId="57E1553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61480BC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14:paraId="7C63EE1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36196AB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регулировании частоты награждений (недопущение избыточности в поощрениях, чрезмерно большие группы поощряемых и т. п.); </w:t>
      </w:r>
    </w:p>
    <w:p w14:paraId="3CFB87D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14:paraId="3B0536A6">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14:paraId="2E7BC7B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Segoe UI Symbol" w:hAnsi="Segoe UI Symbol" w:eastAsia="Segoe UI Symbol" w:cs="Segoe UI Symbol"/>
          <w:color w:val="auto"/>
          <w:szCs w:val="22"/>
          <w:lang w:bidi="ar-SA"/>
        </w:rPr>
        <w:t>−</w:t>
      </w:r>
      <w:r>
        <w:rPr>
          <w:rFonts w:ascii="Arial" w:hAnsi="Arial" w:eastAsia="Arial" w:cs="Arial"/>
          <w:color w:val="auto"/>
          <w:szCs w:val="22"/>
          <w:lang w:bidi="ar-SA"/>
        </w:rPr>
        <w:t xml:space="preserve"> </w:t>
      </w:r>
      <w:r>
        <w:rPr>
          <w:rFonts w:ascii="Times New Roman" w:hAnsi="Times New Roman" w:eastAsia="Times New Roman" w:cs="Times New Roman"/>
          <w:color w:val="auto"/>
          <w:szCs w:val="22"/>
          <w:lang w:bidi="ar-SA"/>
        </w:rPr>
        <w:t xml:space="preserve">дифференцированности поощрений (наличие уровней и типов наград позволяет продлить стимулирующее действие системы поощрения). </w:t>
      </w:r>
    </w:p>
    <w:p w14:paraId="080B34F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Положение о поощрении обучающихся (далее–Положение) разработано в МКОУ « Михайловская СОШ»(далее–Школа) в соответствии: </w:t>
      </w:r>
    </w:p>
    <w:p w14:paraId="4581F24F">
      <w:pPr>
        <w:widowControl/>
        <w:numPr>
          <w:ilvl w:val="0"/>
          <w:numId w:val="6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 Федеральным законом от 29.12.2012 № 273-ФЗ «Об образовании в </w:t>
      </w:r>
    </w:p>
    <w:p w14:paraId="170D935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Российской Федерации»; </w:t>
      </w:r>
    </w:p>
    <w:p w14:paraId="56F588C7">
      <w:pPr>
        <w:widowControl/>
        <w:numPr>
          <w:ilvl w:val="0"/>
          <w:numId w:val="6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приказом Минобрнауки от 23.06.2014 № 685 «Об утверждении Порядка выдачи медали «За особые успехи в учении»; </w:t>
      </w:r>
    </w:p>
    <w:p w14:paraId="72FDD0C5">
      <w:pPr>
        <w:widowControl/>
        <w:numPr>
          <w:ilvl w:val="0"/>
          <w:numId w:val="6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приказом Минпросвещения от 27.11.2020 № 678 «Об утверждении Порядка проведения всероссийской олимпиады школьников»; </w:t>
      </w:r>
    </w:p>
    <w:p w14:paraId="4AFCC3C2">
      <w:pPr>
        <w:widowControl/>
        <w:numPr>
          <w:ilvl w:val="0"/>
          <w:numId w:val="6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приказом Минобрнауки от 04.04.2014 № 267 «Об утверждении Порядка проведения олимпиад школьников»; </w:t>
      </w:r>
    </w:p>
    <w:p w14:paraId="3D67DC43">
      <w:pPr>
        <w:widowControl/>
        <w:numPr>
          <w:ilvl w:val="0"/>
          <w:numId w:val="6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Уставом Школы. </w:t>
      </w:r>
    </w:p>
    <w:p w14:paraId="0D07930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1.2. Настоящее Положение определяет порядок и систему применения мер морального и материального поощрения обучающихся Школы, включая коллективы. </w:t>
      </w:r>
    </w:p>
    <w:p w14:paraId="59D7FDFC">
      <w:pPr>
        <w:widowControl/>
        <w:numPr>
          <w:ilvl w:val="0"/>
          <w:numId w:val="6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Условия поощрения </w:t>
      </w:r>
    </w:p>
    <w:p w14:paraId="62778232">
      <w:pPr>
        <w:widowControl/>
        <w:numPr>
          <w:ilvl w:val="1"/>
          <w:numId w:val="6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Обучающиеся Школы имеют право на поощрение за достижение успехов в учебной, физкультурной, спортивной, общественной, научной, научно-технической, творческой, экспериментальной и инновационной деятельности при наличии оснований, предусмотренных разделом 4 настоящего Положения. </w:t>
      </w:r>
    </w:p>
    <w:p w14:paraId="61E6398C">
      <w:pPr>
        <w:widowControl/>
        <w:numPr>
          <w:ilvl w:val="1"/>
          <w:numId w:val="6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Достижение успехов в какой-либо одной из перечисленных в пункте 2.1 областей не исключает права на поощрение в иных указанных областях. </w:t>
      </w:r>
    </w:p>
    <w:p w14:paraId="1B38AE42">
      <w:pPr>
        <w:widowControl/>
        <w:numPr>
          <w:ilvl w:val="1"/>
          <w:numId w:val="6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Решение о материальном поощрении обучающегося в Школе принимает Педагогический совет Школы в пределах денежных средств, выделенных на эти цели согласно плану финансово-хозяйственной деятельности Школы по основаниям, указанным в пункте 3.9 настоящего Положения. </w:t>
      </w:r>
    </w:p>
    <w:p w14:paraId="3A8F5BEE">
      <w:pPr>
        <w:widowControl/>
        <w:numPr>
          <w:ilvl w:val="0"/>
          <w:numId w:val="6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Основания и виды поощрений </w:t>
      </w:r>
    </w:p>
    <w:p w14:paraId="220CA835">
      <w:pPr>
        <w:widowControl/>
        <w:numPr>
          <w:ilvl w:val="1"/>
          <w:numId w:val="6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Основаниями для поощрения являются: </w:t>
      </w:r>
    </w:p>
    <w:p w14:paraId="272555B8">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подтвержденные документально успехи в учебной, физкультурной, спортивной, общественной, научной, научно-технической, творческой, экспериментальной и инновационной деятельности; </w:t>
      </w:r>
    </w:p>
    <w:p w14:paraId="441FF421">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заявления, обращения и ходатайства о поощрении со стороны граждан, общественных организаций, органов государственной власти и местного самоуправления, коллегиальных органов управления Школы, советов обучающихся, советов родителей, классных руководителей, оргкомитетов олимпиад, учителей. </w:t>
      </w:r>
    </w:p>
    <w:p w14:paraId="0769924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53EA8F4C">
      <w:pPr>
        <w:widowControl/>
        <w:numPr>
          <w:ilvl w:val="1"/>
          <w:numId w:val="6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Видами поощрений в Школе являются: </w:t>
      </w:r>
    </w:p>
    <w:p w14:paraId="595C566E">
      <w:pPr>
        <w:widowControl/>
        <w:tabs>
          <w:tab w:val="center" w:pos="1202"/>
          <w:tab w:val="center" w:pos="4482"/>
        </w:tabs>
        <w:spacing w:after="0" w:line="240" w:lineRule="auto"/>
        <w:ind w:right="0" w:firstLine="275" w:firstLineChars="125"/>
        <w:jc w:val="both"/>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ab/>
      </w:r>
      <w:r>
        <w:rPr>
          <w:rFonts w:ascii="Times New Roman" w:hAnsi="Times New Roman" w:eastAsia="Times New Roman" w:cs="Times New Roman"/>
          <w:color w:val="auto"/>
          <w:szCs w:val="22"/>
          <w:lang w:bidi="ar-SA"/>
        </w:rPr>
        <w:t xml:space="preserve">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похвальный лист «За отличные успехи в учении»; </w:t>
      </w:r>
    </w:p>
    <w:p w14:paraId="07AB546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похвальная грамота «За особые успехи в изучении отдельных предметов»;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грамота (дипломом, сертификат участника);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благодарственное письмо; </w:t>
      </w:r>
    </w:p>
    <w:p w14:paraId="12D53D22">
      <w:pPr>
        <w:widowControl/>
        <w:tabs>
          <w:tab w:val="center" w:pos="1202"/>
          <w:tab w:val="center" w:pos="5880"/>
        </w:tabs>
        <w:spacing w:after="0" w:line="240" w:lineRule="auto"/>
        <w:ind w:right="0" w:firstLine="275" w:firstLineChars="125"/>
        <w:jc w:val="both"/>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ab/>
      </w:r>
      <w:r>
        <w:rPr>
          <w:rFonts w:ascii="Times New Roman" w:hAnsi="Times New Roman" w:eastAsia="Times New Roman" w:cs="Times New Roman"/>
          <w:color w:val="auto"/>
          <w:szCs w:val="22"/>
          <w:lang w:bidi="ar-SA"/>
        </w:rPr>
        <w:t xml:space="preserve">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занесение в книгу почета Школы и фотографирование на доску почета </w:t>
      </w:r>
    </w:p>
    <w:p w14:paraId="1160F5D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Школы, размещение информации на сайте Школы;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денежная премия;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памятный приз. </w:t>
      </w:r>
    </w:p>
    <w:p w14:paraId="012D00B0">
      <w:pPr>
        <w:widowControl/>
        <w:numPr>
          <w:ilvl w:val="1"/>
          <w:numId w:val="6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Похвальным листом за «Отличные успехи в учении» награждаются обучающиеся переводных классов, имеющие отметки «5» по всем учебным предметам во всех четвертях. </w:t>
      </w:r>
    </w:p>
    <w:p w14:paraId="3148825E">
      <w:pPr>
        <w:widowControl/>
        <w:numPr>
          <w:ilvl w:val="1"/>
          <w:numId w:val="66"/>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Похвальной грамотой «За особые успехи в изучении отдельных предметов» награждаются обучающиеся: </w:t>
      </w:r>
    </w:p>
    <w:p w14:paraId="260C03E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Получившие призовое место или ставшие победителями в предметной олимпиаде регионального, федерального или международного уровня и имеющие  отметку </w:t>
      </w:r>
    </w:p>
    <w:p w14:paraId="0636B64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«5» по предмету по итогам учебного года; </w:t>
      </w:r>
    </w:p>
    <w:p w14:paraId="44263F7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Получившие призовое место или ставшие победителями в исследовательских, научных и научно-технических мероприятиях, а также имеющие отметку «5» по соответствующему предмету (предметам) по итогам учебного года; </w:t>
      </w:r>
    </w:p>
    <w:p w14:paraId="2339484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Получившие призовое место или ставшие победителями в физкультурных или спортивных мероприятиях, а также имеющие отметку «5» по предмету «физическая культура» по итогам учебного года. </w:t>
      </w:r>
    </w:p>
    <w:p w14:paraId="7B8C6A7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3.6. Грамотой (дипломом, сертификатом участника) обучающиеся награждаются: </w:t>
      </w:r>
    </w:p>
    <w:p w14:paraId="3550664F">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 победу, призовое место, активное участие в мероприятиях, проводимых в </w:t>
      </w:r>
    </w:p>
    <w:p w14:paraId="6DE9B33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Школе, школьных предметных олимпиадах, физкультурных и спортивных мероприятиях; </w:t>
      </w:r>
    </w:p>
    <w:p w14:paraId="3585A338">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окончание учебного года на «4» и «5». </w:t>
      </w:r>
    </w:p>
    <w:p w14:paraId="05FCCDF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3.7. Благодарственным письмом награждаются обучающиеся: </w:t>
      </w:r>
    </w:p>
    <w:p w14:paraId="6081CEFF">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принявшие активное участие в организации массовых мероприятий, проводимых Школой; </w:t>
      </w:r>
    </w:p>
    <w:p w14:paraId="3922D217">
      <w:pPr>
        <w:widowControl/>
        <w:tabs>
          <w:tab w:val="center" w:pos="2188"/>
          <w:tab w:val="center" w:pos="3943"/>
          <w:tab w:val="center" w:pos="5287"/>
          <w:tab w:val="center" w:pos="6262"/>
          <w:tab w:val="center" w:pos="7397"/>
          <w:tab w:val="center" w:pos="9160"/>
        </w:tabs>
        <w:spacing w:after="0" w:line="240" w:lineRule="auto"/>
        <w:ind w:right="0" w:firstLine="275" w:firstLineChars="125"/>
        <w:jc w:val="both"/>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ab/>
      </w:r>
      <w:r>
        <w:rPr>
          <w:rFonts w:ascii="Times New Roman" w:hAnsi="Times New Roman" w:eastAsia="Times New Roman" w:cs="Times New Roman"/>
          <w:color w:val="auto"/>
          <w:szCs w:val="22"/>
          <w:lang w:bidi="ar-SA"/>
        </w:rPr>
        <w:t xml:space="preserve">Демонстрирующие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высокие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результаты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в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общественной </w:t>
      </w:r>
      <w:r>
        <w:rPr>
          <w:rFonts w:ascii="Times New Roman" w:hAnsi="Times New Roman" w:eastAsia="Times New Roman" w:cs="Times New Roman"/>
          <w:color w:val="auto"/>
          <w:szCs w:val="22"/>
          <w:lang w:bidi="ar-SA"/>
        </w:rPr>
        <w:tab/>
      </w:r>
      <w:r>
        <w:rPr>
          <w:rFonts w:ascii="Times New Roman" w:hAnsi="Times New Roman" w:eastAsia="Times New Roman" w:cs="Times New Roman"/>
          <w:color w:val="auto"/>
          <w:szCs w:val="22"/>
          <w:lang w:bidi="ar-SA"/>
        </w:rPr>
        <w:t xml:space="preserve">деятельности </w:t>
      </w:r>
    </w:p>
    <w:p w14:paraId="25B11BBA">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(волонтерская работа, помощь классным руководителям, участие в самоуправлении Школы, подготовке и реализации актуальных социальных проектов, практике и т. п.). </w:t>
      </w:r>
    </w:p>
    <w:p w14:paraId="782F2CF5">
      <w:pPr>
        <w:widowControl/>
        <w:numPr>
          <w:ilvl w:val="1"/>
          <w:numId w:val="6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Занесение Ф. И. О. обучающегося в книгу почета Школы с фотографированием на доску почета Школы, размещением информации на сайте Школы является дополнительной к вышеперечисленным мерам поощрения. Решение о дополнительном поощрении принимает коллегиальный орган управления Школы (управляющий совет) с согласия родителей (законных представителей) обучающегося. </w:t>
      </w:r>
    </w:p>
    <w:p w14:paraId="61AB70BC">
      <w:pPr>
        <w:widowControl/>
        <w:numPr>
          <w:ilvl w:val="1"/>
          <w:numId w:val="67"/>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Материальное поощрение в виде памятного приза и денежной премии предусмотрено: </w:t>
      </w:r>
    </w:p>
    <w:p w14:paraId="75A9CACC">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за</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призовое</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место</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или</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победу</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в</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региональном</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и</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заключительном</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этапе</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всероссийской</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олимпиады</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школьников</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участие</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в</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составе</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сборной</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команды</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РФ</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в</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международных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олимпиадах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по</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общеобразовательным</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предметам</w:t>
      </w:r>
      <w:r>
        <w:rPr>
          <w:rFonts w:ascii="Wingdings 3" w:hAnsi="Wingdings 3" w:eastAsia="Wingdings 3" w:cs="Wingdings 3"/>
          <w:color w:val="auto"/>
          <w:szCs w:val="22"/>
          <w:lang w:bidi="ar-SA"/>
        </w:rPr>
        <w:t></w:t>
      </w:r>
    </w:p>
    <w:p w14:paraId="18788492">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призовое</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место</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или</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победу</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на</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различных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этапах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олимпиад</w:t>
      </w:r>
      <w:r>
        <w:rPr>
          <w:rFonts w:ascii="Wingdings 3" w:hAnsi="Wingdings 3" w:eastAsia="Wingdings 3" w:cs="Wingdings 3"/>
          <w:color w:val="auto"/>
          <w:szCs w:val="22"/>
          <w:lang w:bidi="ar-SA"/>
        </w:rPr>
        <w:t></w:t>
      </w:r>
    </w:p>
    <w:p w14:paraId="61BB1D0F">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входящих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в</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перечень</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олимпиад</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школьников</w:t>
      </w:r>
      <w:r>
        <w:rPr>
          <w:rFonts w:ascii="Wingdings 3" w:hAnsi="Wingdings 3" w:eastAsia="Wingdings 3" w:cs="Wingdings 3"/>
          <w:color w:val="auto"/>
          <w:szCs w:val="22"/>
          <w:lang w:bidi="ar-SA"/>
        </w:rPr>
        <w:t></w:t>
      </w:r>
    </w:p>
    <w:p w14:paraId="2D8E8298">
      <w:pPr>
        <w:widowControl/>
        <w:numPr>
          <w:ilvl w:val="0"/>
          <w:numId w:val="65"/>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на</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текущий</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период</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призовое</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место</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или</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победу</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в</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рамках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мероприятий</w:t>
      </w:r>
      <w:r>
        <w:rPr>
          <w:rFonts w:ascii="Calibri" w:hAnsi="Calibri" w:eastAsia="Calibri" w:cs="Calibri"/>
          <w:color w:val="auto"/>
          <w:szCs w:val="22"/>
          <w:lang w:bidi="ar-SA"/>
        </w:rPr>
        <w:t>,</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связанных</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с</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учебной</w:t>
      </w:r>
      <w:r>
        <w:rPr>
          <w:rFonts w:ascii="Calibri" w:hAnsi="Calibri" w:eastAsia="Calibri" w:cs="Calibri"/>
          <w:color w:val="auto"/>
          <w:szCs w:val="22"/>
          <w:lang w:bidi="ar-SA"/>
        </w:rPr>
        <w:t>,</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физкультурной</w:t>
      </w:r>
      <w:r>
        <w:rPr>
          <w:rFonts w:ascii="Calibri" w:hAnsi="Calibri" w:eastAsia="Calibri" w:cs="Calibri"/>
          <w:color w:val="auto"/>
          <w:szCs w:val="22"/>
          <w:lang w:bidi="ar-SA"/>
        </w:rPr>
        <w:t>,</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спортивной</w:t>
      </w:r>
      <w:r>
        <w:rPr>
          <w:rFonts w:ascii="Calibri" w:hAnsi="Calibri" w:eastAsia="Calibri" w:cs="Calibri"/>
          <w:color w:val="auto"/>
          <w:szCs w:val="22"/>
          <w:lang w:bidi="ar-SA"/>
        </w:rPr>
        <w:t>,</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общественной</w:t>
      </w:r>
      <w:r>
        <w:rPr>
          <w:rFonts w:ascii="Calibri" w:hAnsi="Calibri" w:eastAsia="Calibri" w:cs="Calibri"/>
          <w:color w:val="auto"/>
          <w:szCs w:val="22"/>
          <w:lang w:bidi="ar-SA"/>
        </w:rPr>
        <w:t>, научной,</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научнотехнической</w:t>
      </w:r>
      <w:r>
        <w:rPr>
          <w:rFonts w:ascii="Calibri" w:hAnsi="Calibri" w:eastAsia="Calibri" w:cs="Calibri"/>
          <w:color w:val="auto"/>
          <w:szCs w:val="22"/>
          <w:lang w:bidi="ar-SA"/>
        </w:rPr>
        <w:t>,</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творческой</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экспериментальной</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и</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инновационной</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деятельностью</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на</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региональном</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федеральном</w:t>
      </w:r>
      <w:r>
        <w:rPr>
          <w:rFonts w:ascii="Wingdings 3" w:hAnsi="Wingdings 3" w:eastAsia="Wingdings 3" w:cs="Wingdings 3"/>
          <w:color w:val="auto"/>
          <w:szCs w:val="22"/>
          <w:lang w:bidi="ar-SA"/>
        </w:rPr>
        <w:t></w:t>
      </w:r>
      <w:r>
        <w:rPr>
          <w:rFonts w:ascii="Times New Roman" w:hAnsi="Times New Roman" w:eastAsia="Times New Roman" w:cs="Times New Roman"/>
          <w:color w:val="auto"/>
          <w:szCs w:val="22"/>
          <w:lang w:bidi="ar-SA"/>
        </w:rPr>
        <w:t>международном</w:t>
      </w:r>
      <w:r>
        <w:rPr>
          <w:rFonts w:ascii="Calibri" w:hAnsi="Calibri" w:eastAsia="Calibri" w:cs="Calibri"/>
          <w:color w:val="auto"/>
          <w:szCs w:val="22"/>
          <w:lang w:bidi="ar-SA"/>
        </w:rPr>
        <w:t xml:space="preserve"> </w:t>
      </w:r>
      <w:r>
        <w:rPr>
          <w:rFonts w:ascii="Times New Roman" w:hAnsi="Times New Roman" w:eastAsia="Times New Roman" w:cs="Times New Roman"/>
          <w:color w:val="auto"/>
          <w:szCs w:val="22"/>
          <w:lang w:bidi="ar-SA"/>
        </w:rPr>
        <w:t>уровне</w:t>
      </w:r>
      <w:r>
        <w:rPr>
          <w:rFonts w:ascii="Wingdings 3" w:hAnsi="Wingdings 3" w:eastAsia="Wingdings 3" w:cs="Wingdings 3"/>
          <w:color w:val="auto"/>
          <w:szCs w:val="22"/>
          <w:lang w:bidi="ar-SA"/>
        </w:rPr>
        <w:t></w:t>
      </w:r>
    </w:p>
    <w:p w14:paraId="2B0C462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4. Порядок организации процедуры поощрения обучающихся </w:t>
      </w:r>
    </w:p>
    <w:p w14:paraId="1374F3EC">
      <w:pPr>
        <w:widowControl/>
        <w:numPr>
          <w:ilvl w:val="1"/>
          <w:numId w:val="6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Основанием для организации процедуры поощрения и вручения медали, грамоты и т. п. является приказ директора Школы. Документ может быть опубликован на сайте Школы, в средствах массовой информации и с согласия обучающихся, их родителей (законных представителей). </w:t>
      </w:r>
    </w:p>
    <w:p w14:paraId="3601879C">
      <w:pPr>
        <w:widowControl/>
        <w:numPr>
          <w:ilvl w:val="1"/>
          <w:numId w:val="6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Вручение благодарственного письма, диплома, грамоты, сертификата обучающемуся и (или) его родителям (законным представителям) проводится администрацией Школы в присутствии классных коллективов, обучающихся Школы и их родителей (законных представителей). </w:t>
      </w:r>
    </w:p>
    <w:p w14:paraId="5F6A7CFC">
      <w:pPr>
        <w:widowControl/>
        <w:numPr>
          <w:ilvl w:val="1"/>
          <w:numId w:val="6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Денежные премии и их размер устанавливаются соответствующим локальным актом Школы. </w:t>
      </w:r>
    </w:p>
    <w:p w14:paraId="6347F0AC">
      <w:pPr>
        <w:widowControl/>
        <w:numPr>
          <w:ilvl w:val="1"/>
          <w:numId w:val="68"/>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осуществляется индивидуальный учет результатов поощрений обучающихся в личных делах и портфолио обучающихся, хранение в архивах информации об этих поощрениях на бумажных и (или) электронных носителях. Хранение таких документов осуществляется в соответствии с требованиями о защите персональных данных, не дольше, чем этого требуют цели обработки персональных данных, в защищенном месте, к которому есть доступ только у ответственных работников. </w:t>
      </w:r>
    </w:p>
    <w:p w14:paraId="7AA8C52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5. Порядок выдвижения кандидатов на материальное поощрение </w:t>
      </w:r>
    </w:p>
    <w:p w14:paraId="34170BA9">
      <w:pPr>
        <w:widowControl/>
        <w:numPr>
          <w:ilvl w:val="1"/>
          <w:numId w:val="6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Соискателем денежной премии и памятного приза может быть любой обучающийся (коллектив обучающихся) Школы. </w:t>
      </w:r>
    </w:p>
    <w:p w14:paraId="3AEEA390">
      <w:pPr>
        <w:widowControl/>
        <w:numPr>
          <w:ilvl w:val="1"/>
          <w:numId w:val="6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Выдвижение соискателей на денежную премию осуществляется ежегодно в период с 15 апреля по 15 мая. </w:t>
      </w:r>
    </w:p>
    <w:p w14:paraId="1F82D7D4">
      <w:pPr>
        <w:widowControl/>
        <w:numPr>
          <w:ilvl w:val="1"/>
          <w:numId w:val="6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Рассмотрение материалов, представленных на соискание денежной премии памятного приза, проводится на ближайшем заседании управляющего совета Школы. По итогам их рассмотрения выносится решение о награждении обучающегося (коллектива) либо об отказе в награждении, что отражается в содержании протокола заседания управляющего совета. </w:t>
      </w:r>
    </w:p>
    <w:p w14:paraId="1CB186AD">
      <w:pPr>
        <w:widowControl/>
        <w:numPr>
          <w:ilvl w:val="1"/>
          <w:numId w:val="69"/>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Отказ в награждении может быть только в случае предоставления недостоверных или подложных сведений. </w:t>
      </w:r>
    </w:p>
    <w:p w14:paraId="35388CB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школе  реализуется поощрение по системе «Доска успешности». </w:t>
      </w:r>
    </w:p>
    <w:p w14:paraId="58D15F2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«Доска успешности» является одной из форм создания ситуации успеха у учащихся, организационной культуры, визуализации и публикации достижений учащихся и классного коллектива в целом перед широкой общественностью. </w:t>
      </w:r>
    </w:p>
    <w:p w14:paraId="45CA9FD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«Доске успешности» размещение информации осуществляется в соответствии с Гражданским кодексом Российской Федерации (часть первая) от 30.11.1994 г.№51-ФЗ (ст.152.1.). Охрана изображения гражданина. </w:t>
      </w:r>
    </w:p>
    <w:p w14:paraId="3CCD4E5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«Доска успешности» представляет собой стенд (см. приложение), на котором отображаются достижения учащихся по следующим номинациям - направлениям: </w:t>
      </w:r>
    </w:p>
    <w:p w14:paraId="5C9DB552">
      <w:pPr>
        <w:widowControl/>
        <w:numPr>
          <w:ilvl w:val="2"/>
          <w:numId w:val="7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«Наука и познание». </w:t>
      </w:r>
    </w:p>
    <w:p w14:paraId="720BD7DE">
      <w:pPr>
        <w:widowControl/>
        <w:numPr>
          <w:ilvl w:val="2"/>
          <w:numId w:val="7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«Спорт и здоровье». </w:t>
      </w:r>
    </w:p>
    <w:p w14:paraId="4E669B02">
      <w:pPr>
        <w:widowControl/>
        <w:numPr>
          <w:ilvl w:val="2"/>
          <w:numId w:val="7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«Лидерство и взаимодействие». </w:t>
      </w:r>
    </w:p>
    <w:p w14:paraId="126A4892">
      <w:pPr>
        <w:widowControl/>
        <w:numPr>
          <w:ilvl w:val="2"/>
          <w:numId w:val="7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«Творчество и изобретательность». </w:t>
      </w:r>
    </w:p>
    <w:p w14:paraId="53F558FD">
      <w:pPr>
        <w:widowControl/>
        <w:numPr>
          <w:ilvl w:val="2"/>
          <w:numId w:val="70"/>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«Гражданская и социальная ответственность».  </w:t>
      </w:r>
    </w:p>
    <w:p w14:paraId="34D07D7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Перечень направлений может дополняться в зависимости от решения ученического и педагогического коллективов. </w:t>
      </w:r>
    </w:p>
    <w:p w14:paraId="31D22AD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Стенд «Доска успешности» имеет единый дизайн для всех классов, принятый высшим органом самоуправления образовательной организации и утвержденный приказом директора. </w:t>
      </w:r>
    </w:p>
    <w:p w14:paraId="0ECA16A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Стенд – «Доска успешности» (далее Стенд) размещается в учебном кабинете, закрепленном за классным коллективом. Допускается создание электронной формы Стенда.  </w:t>
      </w:r>
    </w:p>
    <w:p w14:paraId="2223A98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 Стенде, в соответствующих ячейках, размещается качественная оценка (краткая формулировка) конкретных достижений, вкладе или заслуг учащихся.  </w:t>
      </w:r>
    </w:p>
    <w:p w14:paraId="4AFCEB1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782C245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Целью внедрения «Доски успешности» является создание механизма объективного учета урочных, внеурочных достижений учащихся, стимулирование развития их интеллектуального, творческого потенциала в период обучения в образовательной организации. </w:t>
      </w:r>
    </w:p>
    <w:p w14:paraId="68840A9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Основные задачи: </w:t>
      </w:r>
    </w:p>
    <w:p w14:paraId="1D56578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w:t>
      </w:r>
    </w:p>
    <w:p w14:paraId="2F0087B1">
      <w:pPr>
        <w:widowControl/>
        <w:numPr>
          <w:ilvl w:val="0"/>
          <w:numId w:val="7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стандартизированной модели «Доски успешности» для общественной презентации достижений, использования как инструментария классными коллективами и педагогическими работниками; </w:t>
      </w:r>
    </w:p>
    <w:p w14:paraId="4E00547C">
      <w:pPr>
        <w:widowControl/>
        <w:numPr>
          <w:ilvl w:val="0"/>
          <w:numId w:val="7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условий для общественной презентации личностных достижений учащихся. </w:t>
      </w:r>
    </w:p>
    <w:p w14:paraId="166070D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Предоставление классным руководителям  инструментария для проведения оперативного мониторинга личностных достижений учащихся. </w:t>
      </w:r>
    </w:p>
    <w:p w14:paraId="228130F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Формирование у учащихся: </w:t>
      </w:r>
    </w:p>
    <w:p w14:paraId="1D40295C">
      <w:pPr>
        <w:widowControl/>
        <w:numPr>
          <w:ilvl w:val="0"/>
          <w:numId w:val="7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активной жизненной позиции через «ситуацию успеха»; </w:t>
      </w:r>
    </w:p>
    <w:p w14:paraId="01144508">
      <w:pPr>
        <w:widowControl/>
        <w:numPr>
          <w:ilvl w:val="0"/>
          <w:numId w:val="71"/>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объективной самооценки для индивидуальной траектории развития. </w:t>
      </w:r>
    </w:p>
    <w:p w14:paraId="62B3902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Информирование участников образовательного процесса о результатах и достижениях в различных видах деятельности учащихся. </w:t>
      </w:r>
    </w:p>
    <w:p w14:paraId="6F429810">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Развитие личностного потенциала, социализации учащихся. </w:t>
      </w:r>
    </w:p>
    <w:p w14:paraId="7695351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Механизм реализации  </w:t>
      </w:r>
    </w:p>
    <w:p w14:paraId="62D3847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Механизм реализации осуществляется в несколько этапов. </w:t>
      </w:r>
    </w:p>
    <w:p w14:paraId="771388CE">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Ознакомление участников образовательного процесса с нормативными правовыми актами, регулирующими заполнение «Доски успешности». </w:t>
      </w:r>
    </w:p>
    <w:p w14:paraId="5947B2D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Получение согласия на обработку персональных данных от родителей учащихся (законных представителей). </w:t>
      </w:r>
    </w:p>
    <w:p w14:paraId="4D638BC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Формирование по каждому классу групп педагогических работников, осуществляющих сбор и предоставление запрашиваемой информации (классный руководитель, учителя-предметники, работающие в классе; социальный педагог, педагог-психолог, педагоги дополнительного образования, советник директора по воспитанию,  заместители директора, и т. д.). Персонифицированный состав утверждается приказом по организации. Образовательная организация может вводить в команду класса учащихся (представителей класса, актив и т.д.)  </w:t>
      </w:r>
    </w:p>
    <w:p w14:paraId="51E56B4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Создание групповых чатов на образовательной платформе «Сферум» для сбора информации по каждому учащемуся. </w:t>
      </w:r>
    </w:p>
    <w:p w14:paraId="4F7276CF">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Организация ежемесячного сбора классным руководителем информации об успешности каждого учащегося по 5 номинациям. </w:t>
      </w:r>
    </w:p>
    <w:p w14:paraId="437B7DB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 этом они обязаны предоставить не менее одной положительной качественной оценки в отношении каждого учащегося. </w:t>
      </w:r>
    </w:p>
    <w:p w14:paraId="78F91FDD">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Обработка  полученной информации от групп, индивидуальные собеседования с учащимися, коррекция их индивидуальных потребностей, учебных планов, и планирование их индивидуальных образовательно-профессиональных траекторий. </w:t>
      </w:r>
    </w:p>
    <w:p w14:paraId="3D25BED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Отбор классными руководителями  информации об успешности каждого учащегося по 5 номинациям - направлениям, указанным в пункте 1.4., для публикации достижений учащихся на «Доске успешности». </w:t>
      </w:r>
    </w:p>
    <w:p w14:paraId="1C354451">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Заполнение «Доски успешности».  </w:t>
      </w:r>
    </w:p>
    <w:p w14:paraId="2E77C857">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Ежемесячный анализ заместителем директора заполнения «Доски успешности» ответственными лицами, принятие управленческих решений, в том числе в части установления стимулирующих выплат работникам. </w:t>
      </w:r>
    </w:p>
    <w:p w14:paraId="4293E01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Информирование родителей учащихся (законных представителей) о результатах реализации «Доски успешности», в том числе через созданные родительские чаты на образовательной платформе «Сферум». </w:t>
      </w:r>
    </w:p>
    <w:p w14:paraId="49E9A3E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Организация ежегодного торжественного мероприятия в классных коллективах с участием представителей родителей учащихся (законных представителей), общественности и т.д., в ходе которого подводятся итоги учебного года, анализируются результаты деятельности и отмечаются достижения каждого учащегося. Форма мероприятия определяется организаторами. </w:t>
      </w:r>
    </w:p>
    <w:p w14:paraId="1E6DEBC3">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4CC6660C">
      <w:pPr>
        <w:keepNext/>
        <w:keepLines/>
        <w:spacing w:line="240" w:lineRule="auto"/>
        <w:ind w:left="0" w:right="0" w:firstLine="275" w:firstLineChars="125"/>
        <w:jc w:val="both"/>
        <w:outlineLvl w:val="0"/>
        <w:rPr>
          <w:rFonts w:ascii="Times New Roman" w:hAnsi="Times New Roman" w:eastAsia="Times New Roman" w:cs="Times New Roman"/>
          <w:color w:val="auto"/>
          <w:sz w:val="22"/>
          <w:szCs w:val="22"/>
          <w:lang w:val="ru-RU" w:eastAsia="ru-RU" w:bidi="ar-SA"/>
        </w:rPr>
      </w:pPr>
      <w:bookmarkStart w:id="1220" w:name="_Toc179929466"/>
      <w:r>
        <w:rPr>
          <w:rFonts w:ascii="Times New Roman" w:hAnsi="Times New Roman" w:eastAsia="Times New Roman" w:cs="Times New Roman"/>
          <w:color w:val="auto"/>
          <w:sz w:val="22"/>
          <w:szCs w:val="22"/>
          <w:lang w:val="ru-RU" w:eastAsia="ru-RU" w:bidi="ar-SA"/>
        </w:rPr>
        <w:t>3.5. Основные направления самоанализа воспитательной работы</w:t>
      </w:r>
      <w:bookmarkEnd w:id="1220"/>
      <w:r>
        <w:rPr>
          <w:rFonts w:ascii="Times New Roman" w:hAnsi="Times New Roman" w:eastAsia="Times New Roman" w:cs="Times New Roman"/>
          <w:color w:val="auto"/>
          <w:sz w:val="22"/>
          <w:szCs w:val="22"/>
          <w:lang w:val="ru-RU" w:eastAsia="ru-RU" w:bidi="ar-SA"/>
        </w:rPr>
        <w:t xml:space="preserve"> </w:t>
      </w:r>
    </w:p>
    <w:p w14:paraId="50FCE5A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  </w:t>
      </w:r>
    </w:p>
    <w:p w14:paraId="69879AF7">
      <w:pPr>
        <w:widowControl/>
        <w:numPr>
          <w:ilvl w:val="0"/>
          <w:numId w:val="7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взаимное уважение всех участников образовательных отношений;  </w:t>
      </w:r>
    </w:p>
    <w:p w14:paraId="61178138">
      <w:pPr>
        <w:widowControl/>
        <w:numPr>
          <w:ilvl w:val="0"/>
          <w:numId w:val="7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4F88F75C">
      <w:pPr>
        <w:widowControl/>
        <w:numPr>
          <w:ilvl w:val="0"/>
          <w:numId w:val="7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14:paraId="4764D03D">
      <w:pPr>
        <w:widowControl/>
        <w:numPr>
          <w:ilvl w:val="0"/>
          <w:numId w:val="72"/>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599673F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Основные направления анализа воспитательного процесса: </w:t>
      </w:r>
    </w:p>
    <w:p w14:paraId="6CCF7A55">
      <w:pPr>
        <w:widowControl/>
        <w:numPr>
          <w:ilvl w:val="0"/>
          <w:numId w:val="7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Результаты воспитания, социализации и саморазвития обучающихся. </w:t>
      </w:r>
    </w:p>
    <w:p w14:paraId="1E3D63E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6FE6D9C">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78034465">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5ACD67B5">
      <w:pPr>
        <w:widowControl/>
        <w:numPr>
          <w:ilvl w:val="0"/>
          <w:numId w:val="73"/>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Состояние совместной деятельности обучающихся и взрослых. </w:t>
      </w:r>
    </w:p>
    <w:p w14:paraId="7CA19D28">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0696C774">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w:t>
      </w:r>
    </w:p>
    <w:p w14:paraId="032BEF12">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реализации воспитательного потенциала урочной деятельности; </w:t>
      </w:r>
    </w:p>
    <w:p w14:paraId="143B7181">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организуемой внеурочной деятельности обучающихся; </w:t>
      </w:r>
    </w:p>
    <w:p w14:paraId="7CFF5244">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деятельности классных руководителей и их классов; </w:t>
      </w:r>
    </w:p>
    <w:p w14:paraId="649FEBC0">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проводимых общешкольных основных дел, мероприятий; </w:t>
      </w:r>
    </w:p>
    <w:p w14:paraId="313C70AF">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внешкольных мероприятий; </w:t>
      </w:r>
    </w:p>
    <w:p w14:paraId="1DFEE91B">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создания и поддержки предметно-пространственной среды; </w:t>
      </w:r>
    </w:p>
    <w:p w14:paraId="7025D396">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взаимодействия с родительским сообществом; </w:t>
      </w:r>
    </w:p>
    <w:p w14:paraId="06D0DCCD">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деятельности ученического самоуправления; ● деятельности по профилактике и безопасности; </w:t>
      </w:r>
    </w:p>
    <w:p w14:paraId="4A7CA46B">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реализации потенциала социального партнерства; </w:t>
      </w:r>
    </w:p>
    <w:p w14:paraId="257C0E1D">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деятельности по профориентации обучающихся; </w:t>
      </w:r>
    </w:p>
    <w:p w14:paraId="3260FBCC">
      <w:pPr>
        <w:widowControl/>
        <w:numPr>
          <w:ilvl w:val="0"/>
          <w:numId w:val="74"/>
        </w:numPr>
        <w:spacing w:after="0" w:line="240" w:lineRule="auto"/>
        <w:ind w:left="0"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 т. д. по дополнительным модулям, иным позициям в п.  </w:t>
      </w:r>
    </w:p>
    <w:p w14:paraId="3420CBB9">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Итог самоанализа — перечень выявленных проблем, над решением которых предстоит работать педагогическому коллективу.  </w:t>
      </w:r>
    </w:p>
    <w:p w14:paraId="2A2D2CFB">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5D571ED2">
      <w:pPr>
        <w:widowControl/>
        <w:spacing w:after="0" w:line="240" w:lineRule="auto"/>
        <w:ind w:right="0" w:firstLine="300" w:firstLineChars="125"/>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 </w:t>
      </w:r>
    </w:p>
    <w:p w14:paraId="7E566E40">
      <w:pPr>
        <w:pStyle w:val="55"/>
        <w:pageBreakBefore w:val="0"/>
        <w:shd w:val="clear" w:color="auto" w:fill="auto"/>
        <w:tabs>
          <w:tab w:val="left" w:pos="426"/>
          <w:tab w:val="left" w:pos="567"/>
          <w:tab w:val="left" w:pos="851"/>
          <w:tab w:val="left" w:pos="3780"/>
        </w:tabs>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bookmarkStart w:id="1221" w:name="bookmark14"/>
      <w:r>
        <w:rPr>
          <w:rFonts w:hint="default" w:ascii="Times New Roman" w:hAnsi="Times New Roman" w:cs="Times New Roman"/>
          <w:color w:val="auto"/>
          <w:sz w:val="24"/>
          <w:szCs w:val="24"/>
        </w:rPr>
        <w:t>4.         Организационный раздел</w:t>
      </w:r>
      <w:bookmarkEnd w:id="1221"/>
    </w:p>
    <w:p w14:paraId="763AB849">
      <w:pPr>
        <w:pStyle w:val="55"/>
        <w:pageBreakBefore w:val="0"/>
        <w:shd w:val="clear" w:color="auto" w:fill="auto"/>
        <w:tabs>
          <w:tab w:val="left" w:pos="426"/>
          <w:tab w:val="left" w:pos="567"/>
          <w:tab w:val="left" w:pos="851"/>
          <w:tab w:val="left" w:pos="3780"/>
        </w:tabs>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p>
    <w:p w14:paraId="072380F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rPr>
        <w:t>4.1</w:t>
      </w:r>
      <w:r>
        <w:rPr>
          <w:rFonts w:hint="default" w:ascii="Times New Roman" w:hAnsi="Times New Roman" w:cs="Times New Roman"/>
          <w:color w:val="auto"/>
          <w:sz w:val="24"/>
          <w:szCs w:val="24"/>
        </w:rPr>
        <w:t xml:space="preserve"> Учебный план является частью образовательной программы Муниципального казенного общеобразовательного учреждения «Михайловская средняя общеобразовательная школа Железногорского района Курской области»(далее – МКОУ «Михайловская СОШ»), разработанной в соответствии с ФГОС основного общего образования, с учетом Федеральной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образовательной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программы основного общего образования (Приказ Минпросвещения от 18.05.2023 № 370), и обеспечивает выполнение санитарно- эпидемиологических требований СП 2.4.3648-20 и гигиенических нормативов и требований СанПиН 1.2.3685-21.  </w:t>
      </w:r>
    </w:p>
    <w:p w14:paraId="3E9FBE14">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Учебный план основного общего образования МКОУ «Михайловская СОШ»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Приказ Министерства просвещения Российской Федерации от 27.12.2023 № 1028 «О внесении изменений в некоторые приказы Минобрнауки и Минпросвещения России, касающиеся федеральных государственных стандартов основного общего образования и среднего общего образования» Приказ Министерства просвещения Российской Федерации от 22.01.2024 № 31 «О внесении изменений в некоторые приказы Минобрнауки и Минпросвещения России, касающиеся федеральных государственных стандартов начального общего образования и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план комплектования классов, распределяет учебное время, отводимое на их освоение по классам и учебным предметам.  </w:t>
      </w:r>
    </w:p>
    <w:p w14:paraId="59215C1F">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год в МКОУ «Михайловская СОШ» начинается 02.09.2024 и заканчивается 26.05.2025. Для 9 классов окончание учебного года определяется в соответствии с расписанием государственной итоговой аттестации.  </w:t>
      </w:r>
    </w:p>
    <w:p w14:paraId="0F604EEF">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Продолжительность учебного года в 5-9 классах составляет 34 учебные недели.  </w:t>
      </w:r>
    </w:p>
    <w:p w14:paraId="6599302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Учебные занятия для учащихся 5-9 классов проводятся по 5-ти дневной учебной неделе.  </w:t>
      </w:r>
    </w:p>
    <w:p w14:paraId="413B811B">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310FB94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МКОУ «Михайловская СОШ» языком обучения является русский язык.  </w:t>
      </w:r>
    </w:p>
    <w:p w14:paraId="4C4CF89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14:paraId="2A3EBCF4">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 изучении предмета труд (технология) осуществляется деление учащихся на подгруппы.     </w:t>
      </w:r>
    </w:p>
    <w:p w14:paraId="1B10A86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Для реализации требований Концепции развития детско-юношеского спорта в РФ до 2030 года, а также для удовлетворения биологической потребности в движении независимо от возраста обучающихся (СанПиН 2.4.2.2821-10 "Санитарно- эпидемиологические требования к условиям и организации обучения в общеобразовательных учреждениях") третий час физической культуры добавлен в план внеурочной деятельности с 5 по 9 классы, а также реализуется в рамках спортивных секций и клубов (письмо Минпросвещения от 21.12.2022 № ТВ-2859/03).  </w:t>
      </w:r>
    </w:p>
    <w:p w14:paraId="359E7F9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рамках учебного предмета «Математика» предусмотрено изучение учебных курсов «Алгебра», «Геометрия», «Вероятность и статистика».  </w:t>
      </w:r>
    </w:p>
    <w:p w14:paraId="25AB064B">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  </w:t>
      </w:r>
    </w:p>
    <w:p w14:paraId="6EC1A10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14:paraId="45E7A664">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Введены предметы «Родной (русский) язык», «Родная (русская) литература». Последние два предмета введены с целью завершения изучения курса родного языка и родной литературы учениками 8-9 классов. В 5-7 классах родители обучающихся отказались от изучения родного языка и родной литературы.  </w:t>
      </w:r>
    </w:p>
    <w:p w14:paraId="16FCE17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С целью формирования функциональной грамотности в курсы внеурочной деятельности включены занятия «Читательская грамотность» и «Естественно-научная грамотность». Курс «Читательская грамотность» изучается в 5-м и 7 классах по 1 часу в неделю. На учебный курс «Естественно-научная грамотность» отводится по 1 часу в неделю в 5-6-х классах. </w:t>
      </w:r>
    </w:p>
    <w:p w14:paraId="59772DB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Кроме того, время, отводимое на формируемую часть учебного плана, используется для введения специально разработанных учебных курсов, обеспечивающих интересы и потребности участников образовательных отношений. К ним относится учебный курс «Традиции родного края», на который отводится по 1 часу в неделю в 5-м классах. Курс «Адаптивная физическая культура» реализуется в 6в классе для детей, обучающихся по решению комиссии ПМПК по адаптированной общеобразовательной программе (7 вид). </w:t>
      </w:r>
    </w:p>
    <w:p w14:paraId="28BE9BCF">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w:t>
      </w:r>
    </w:p>
    <w:p w14:paraId="08548C2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Обучение в  МКОУ «Михайловская СОШ»  ведется на русском языке.</w:t>
      </w:r>
    </w:p>
    <w:p w14:paraId="3C175D6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 </w:t>
      </w:r>
    </w:p>
    <w:p w14:paraId="49303C9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Промежуточная аттестация </w:t>
      </w:r>
      <w:r>
        <w:rPr>
          <w:rFonts w:hint="default" w:ascii="Times New Roman" w:hAnsi="Times New Roman" w:cs="Times New Roman"/>
          <w:color w:val="auto"/>
          <w:sz w:val="24"/>
          <w:szCs w:val="24"/>
        </w:rPr>
        <w:t xml:space="preserve">–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14:paraId="15910B45">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Промежуточная/годовая аттестация обучающихся за четверть/год осуществляется в соответствии с календарным учебным графиком.  </w:t>
      </w:r>
    </w:p>
    <w:p w14:paraId="1241E71B">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p>
    <w:p w14:paraId="7C7EEF4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tbl>
      <w:tblPr>
        <w:tblStyle w:val="475"/>
        <w:tblW w:w="9955" w:type="dxa"/>
        <w:tblInd w:w="-14" w:type="dxa"/>
        <w:tblLayout w:type="autofit"/>
        <w:tblCellMar>
          <w:top w:w="75" w:type="dxa"/>
          <w:left w:w="0" w:type="dxa"/>
          <w:bottom w:w="0" w:type="dxa"/>
          <w:right w:w="17" w:type="dxa"/>
        </w:tblCellMar>
      </w:tblPr>
      <w:tblGrid>
        <w:gridCol w:w="4038"/>
        <w:gridCol w:w="1556"/>
        <w:gridCol w:w="4361"/>
      </w:tblGrid>
      <w:tr w14:paraId="0C6002D1">
        <w:tblPrEx>
          <w:tblCellMar>
            <w:top w:w="75" w:type="dxa"/>
            <w:left w:w="0" w:type="dxa"/>
            <w:bottom w:w="0" w:type="dxa"/>
            <w:right w:w="17" w:type="dxa"/>
          </w:tblCellMar>
        </w:tblPrEx>
        <w:trPr>
          <w:trHeight w:val="322" w:hRule="atLeast"/>
        </w:trPr>
        <w:tc>
          <w:tcPr>
            <w:tcW w:w="4038" w:type="dxa"/>
            <w:tcBorders>
              <w:top w:val="single" w:color="000000" w:sz="6" w:space="0"/>
              <w:left w:val="single" w:color="000000" w:sz="6" w:space="0"/>
              <w:bottom w:val="single" w:color="000000" w:sz="6" w:space="0"/>
              <w:right w:val="single" w:color="000000" w:sz="6" w:space="0"/>
            </w:tcBorders>
          </w:tcPr>
          <w:p w14:paraId="28CF2AF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Предметы, курсы </w:t>
            </w:r>
          </w:p>
        </w:tc>
        <w:tc>
          <w:tcPr>
            <w:tcW w:w="1556" w:type="dxa"/>
            <w:tcBorders>
              <w:top w:val="single" w:color="000000" w:sz="6" w:space="0"/>
              <w:left w:val="single" w:color="000000" w:sz="6" w:space="0"/>
              <w:bottom w:val="single" w:color="000000" w:sz="6" w:space="0"/>
              <w:right w:val="single" w:color="000000" w:sz="6" w:space="0"/>
            </w:tcBorders>
          </w:tcPr>
          <w:p w14:paraId="59712E5A">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Классы</w:t>
            </w:r>
          </w:p>
        </w:tc>
        <w:tc>
          <w:tcPr>
            <w:tcW w:w="4361" w:type="dxa"/>
            <w:tcBorders>
              <w:top w:val="single" w:color="000000" w:sz="6" w:space="0"/>
              <w:left w:val="single" w:color="000000" w:sz="6" w:space="0"/>
              <w:bottom w:val="single" w:color="000000" w:sz="6" w:space="0"/>
              <w:right w:val="single" w:color="000000" w:sz="6" w:space="0"/>
            </w:tcBorders>
          </w:tcPr>
          <w:p w14:paraId="4DDB2FF5">
            <w:pPr>
              <w:pageBreakBefore w:val="0"/>
              <w:tabs>
                <w:tab w:val="center" w:pos="2391"/>
              </w:tabs>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Формы промежуточной аттестации </w:t>
            </w:r>
          </w:p>
        </w:tc>
      </w:tr>
      <w:tr w14:paraId="540EE8D5">
        <w:tblPrEx>
          <w:tblCellMar>
            <w:top w:w="75" w:type="dxa"/>
            <w:left w:w="0" w:type="dxa"/>
            <w:bottom w:w="0" w:type="dxa"/>
            <w:right w:w="17" w:type="dxa"/>
          </w:tblCellMar>
        </w:tblPrEx>
        <w:trPr>
          <w:trHeight w:val="526" w:hRule="atLeast"/>
        </w:trPr>
        <w:tc>
          <w:tcPr>
            <w:tcW w:w="4038" w:type="dxa"/>
            <w:vMerge w:val="restart"/>
            <w:tcBorders>
              <w:top w:val="single" w:color="000000" w:sz="6" w:space="0"/>
              <w:left w:val="single" w:color="000000" w:sz="6" w:space="0"/>
              <w:bottom w:val="single" w:color="000000" w:sz="6" w:space="0"/>
              <w:right w:val="single" w:color="000000" w:sz="6" w:space="0"/>
            </w:tcBorders>
            <w:vAlign w:val="center"/>
          </w:tcPr>
          <w:p w14:paraId="09D355EA">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Русский язык </w:t>
            </w:r>
          </w:p>
        </w:tc>
        <w:tc>
          <w:tcPr>
            <w:tcW w:w="1556" w:type="dxa"/>
            <w:tcBorders>
              <w:top w:val="single" w:color="000000" w:sz="6" w:space="0"/>
              <w:left w:val="single" w:color="000000" w:sz="6" w:space="0"/>
              <w:bottom w:val="single" w:color="000000" w:sz="6" w:space="0"/>
              <w:right w:val="single" w:color="000000" w:sz="6" w:space="0"/>
            </w:tcBorders>
          </w:tcPr>
          <w:p w14:paraId="24375E44">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5–7-е </w:t>
            </w:r>
          </w:p>
        </w:tc>
        <w:tc>
          <w:tcPr>
            <w:tcW w:w="4361" w:type="dxa"/>
            <w:tcBorders>
              <w:top w:val="single" w:color="000000" w:sz="6" w:space="0"/>
              <w:left w:val="single" w:color="000000" w:sz="6" w:space="0"/>
              <w:bottom w:val="single" w:color="000000" w:sz="6" w:space="0"/>
              <w:right w:val="single" w:color="000000" w:sz="6" w:space="0"/>
            </w:tcBorders>
          </w:tcPr>
          <w:p w14:paraId="70D0C35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Диктант с грамматическим заданием, изложение </w:t>
            </w:r>
          </w:p>
        </w:tc>
      </w:tr>
      <w:tr w14:paraId="141A4178">
        <w:tblPrEx>
          <w:tblCellMar>
            <w:top w:w="75" w:type="dxa"/>
            <w:left w:w="0" w:type="dxa"/>
            <w:bottom w:w="0" w:type="dxa"/>
            <w:right w:w="17" w:type="dxa"/>
          </w:tblCellMar>
        </w:tblPrEx>
        <w:trPr>
          <w:trHeight w:val="442" w:hRule="atLeast"/>
        </w:trPr>
        <w:tc>
          <w:tcPr>
            <w:tcW w:w="0" w:type="auto"/>
            <w:vMerge w:val="continue"/>
            <w:tcBorders>
              <w:top w:val="nil"/>
              <w:left w:val="single" w:color="000000" w:sz="6" w:space="0"/>
              <w:bottom w:val="single" w:color="000000" w:sz="6" w:space="0"/>
              <w:right w:val="single" w:color="000000" w:sz="6" w:space="0"/>
            </w:tcBorders>
          </w:tcPr>
          <w:p w14:paraId="49756CDF">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p>
        </w:tc>
        <w:tc>
          <w:tcPr>
            <w:tcW w:w="1556" w:type="dxa"/>
            <w:tcBorders>
              <w:top w:val="single" w:color="000000" w:sz="6" w:space="0"/>
              <w:left w:val="single" w:color="000000" w:sz="6" w:space="0"/>
              <w:bottom w:val="single" w:color="000000" w:sz="6" w:space="0"/>
              <w:right w:val="single" w:color="000000" w:sz="6" w:space="0"/>
            </w:tcBorders>
          </w:tcPr>
          <w:p w14:paraId="3EC06215">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8–9-е </w:t>
            </w:r>
          </w:p>
        </w:tc>
        <w:tc>
          <w:tcPr>
            <w:tcW w:w="4361" w:type="dxa"/>
            <w:tcBorders>
              <w:top w:val="single" w:color="000000" w:sz="6" w:space="0"/>
              <w:left w:val="single" w:color="000000" w:sz="6" w:space="0"/>
              <w:bottom w:val="single" w:color="000000" w:sz="6" w:space="0"/>
              <w:right w:val="single" w:color="000000" w:sz="6" w:space="0"/>
            </w:tcBorders>
          </w:tcPr>
          <w:p w14:paraId="7EA50F7F">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сочинение </w:t>
            </w:r>
          </w:p>
        </w:tc>
      </w:tr>
      <w:tr w14:paraId="3A968557">
        <w:tblPrEx>
          <w:tblCellMar>
            <w:top w:w="75" w:type="dxa"/>
            <w:left w:w="0" w:type="dxa"/>
            <w:bottom w:w="0" w:type="dxa"/>
            <w:right w:w="17" w:type="dxa"/>
          </w:tblCellMar>
        </w:tblPrEx>
        <w:trPr>
          <w:trHeight w:val="442" w:hRule="atLeast"/>
        </w:trPr>
        <w:tc>
          <w:tcPr>
            <w:tcW w:w="4038" w:type="dxa"/>
            <w:vMerge w:val="restart"/>
            <w:tcBorders>
              <w:top w:val="single" w:color="000000" w:sz="6" w:space="0"/>
              <w:left w:val="single" w:color="000000" w:sz="6" w:space="0"/>
              <w:bottom w:val="single" w:color="000000" w:sz="6" w:space="0"/>
              <w:right w:val="single" w:color="000000" w:sz="6" w:space="0"/>
            </w:tcBorders>
            <w:vAlign w:val="center"/>
          </w:tcPr>
          <w:p w14:paraId="67F13AF4">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Литература </w:t>
            </w:r>
          </w:p>
        </w:tc>
        <w:tc>
          <w:tcPr>
            <w:tcW w:w="1556" w:type="dxa"/>
            <w:tcBorders>
              <w:top w:val="single" w:color="000000" w:sz="6" w:space="0"/>
              <w:left w:val="single" w:color="000000" w:sz="6" w:space="0"/>
              <w:bottom w:val="single" w:color="000000" w:sz="6" w:space="0"/>
              <w:right w:val="single" w:color="000000" w:sz="6" w:space="0"/>
            </w:tcBorders>
          </w:tcPr>
          <w:p w14:paraId="4ECA08B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5–6-е </w:t>
            </w:r>
          </w:p>
        </w:tc>
        <w:tc>
          <w:tcPr>
            <w:tcW w:w="4361" w:type="dxa"/>
            <w:tcBorders>
              <w:top w:val="single" w:color="000000" w:sz="6" w:space="0"/>
              <w:left w:val="single" w:color="000000" w:sz="6" w:space="0"/>
              <w:bottom w:val="single" w:color="000000" w:sz="6" w:space="0"/>
              <w:right w:val="single" w:color="000000" w:sz="6" w:space="0"/>
            </w:tcBorders>
          </w:tcPr>
          <w:p w14:paraId="78CAB5C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Задания на основе анализа текста, сочинение </w:t>
            </w:r>
          </w:p>
        </w:tc>
      </w:tr>
      <w:tr w14:paraId="3D5CC291">
        <w:tblPrEx>
          <w:tblCellMar>
            <w:top w:w="75" w:type="dxa"/>
            <w:left w:w="0" w:type="dxa"/>
            <w:bottom w:w="0" w:type="dxa"/>
            <w:right w:w="17" w:type="dxa"/>
          </w:tblCellMar>
        </w:tblPrEx>
        <w:trPr>
          <w:trHeight w:val="442" w:hRule="atLeast"/>
        </w:trPr>
        <w:tc>
          <w:tcPr>
            <w:tcW w:w="0" w:type="auto"/>
            <w:vMerge w:val="continue"/>
            <w:tcBorders>
              <w:top w:val="nil"/>
              <w:left w:val="single" w:color="000000" w:sz="6" w:space="0"/>
              <w:bottom w:val="single" w:color="000000" w:sz="6" w:space="0"/>
              <w:right w:val="single" w:color="000000" w:sz="6" w:space="0"/>
            </w:tcBorders>
          </w:tcPr>
          <w:p w14:paraId="24A8B4A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p>
        </w:tc>
        <w:tc>
          <w:tcPr>
            <w:tcW w:w="1556" w:type="dxa"/>
            <w:tcBorders>
              <w:top w:val="single" w:color="000000" w:sz="6" w:space="0"/>
              <w:left w:val="single" w:color="000000" w:sz="6" w:space="0"/>
              <w:bottom w:val="single" w:color="000000" w:sz="6" w:space="0"/>
              <w:right w:val="single" w:color="000000" w:sz="6" w:space="0"/>
            </w:tcBorders>
          </w:tcPr>
          <w:p w14:paraId="3BA9067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7–9-е </w:t>
            </w:r>
          </w:p>
        </w:tc>
        <w:tc>
          <w:tcPr>
            <w:tcW w:w="4361" w:type="dxa"/>
            <w:tcBorders>
              <w:top w:val="single" w:color="000000" w:sz="6" w:space="0"/>
              <w:left w:val="single" w:color="000000" w:sz="6" w:space="0"/>
              <w:bottom w:val="single" w:color="000000" w:sz="6" w:space="0"/>
              <w:right w:val="single" w:color="000000" w:sz="6" w:space="0"/>
            </w:tcBorders>
          </w:tcPr>
          <w:p w14:paraId="029F3570">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сочинение </w:t>
            </w:r>
          </w:p>
        </w:tc>
      </w:tr>
      <w:tr w14:paraId="242E9ADB">
        <w:tblPrEx>
          <w:tblCellMar>
            <w:top w:w="75" w:type="dxa"/>
            <w:left w:w="0" w:type="dxa"/>
            <w:bottom w:w="0" w:type="dxa"/>
            <w:right w:w="17" w:type="dxa"/>
          </w:tblCellMar>
        </w:tblPrEx>
        <w:trPr>
          <w:trHeight w:val="381" w:hRule="atLeast"/>
        </w:trPr>
        <w:tc>
          <w:tcPr>
            <w:tcW w:w="4038" w:type="dxa"/>
            <w:tcBorders>
              <w:top w:val="single" w:color="000000" w:sz="6" w:space="0"/>
              <w:left w:val="single" w:color="000000" w:sz="6" w:space="0"/>
              <w:bottom w:val="single" w:color="000000" w:sz="6" w:space="0"/>
              <w:right w:val="single" w:color="000000" w:sz="6" w:space="0"/>
            </w:tcBorders>
          </w:tcPr>
          <w:p w14:paraId="79238A7F">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Иностранный язык (английский) </w:t>
            </w:r>
          </w:p>
        </w:tc>
        <w:tc>
          <w:tcPr>
            <w:tcW w:w="1556" w:type="dxa"/>
            <w:tcBorders>
              <w:top w:val="single" w:color="000000" w:sz="6" w:space="0"/>
              <w:left w:val="single" w:color="000000" w:sz="6" w:space="0"/>
              <w:bottom w:val="single" w:color="000000" w:sz="6" w:space="0"/>
              <w:right w:val="single" w:color="000000" w:sz="6" w:space="0"/>
            </w:tcBorders>
          </w:tcPr>
          <w:p w14:paraId="59773258">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5–9-е </w:t>
            </w:r>
          </w:p>
        </w:tc>
        <w:tc>
          <w:tcPr>
            <w:tcW w:w="4361" w:type="dxa"/>
            <w:tcBorders>
              <w:top w:val="single" w:color="000000" w:sz="6" w:space="0"/>
              <w:left w:val="single" w:color="000000" w:sz="6" w:space="0"/>
              <w:bottom w:val="single" w:color="000000" w:sz="6" w:space="0"/>
              <w:right w:val="single" w:color="000000" w:sz="6" w:space="0"/>
            </w:tcBorders>
          </w:tcPr>
          <w:p w14:paraId="085DDDDD">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58969D02">
        <w:tblPrEx>
          <w:tblCellMar>
            <w:top w:w="75" w:type="dxa"/>
            <w:left w:w="0" w:type="dxa"/>
            <w:bottom w:w="0" w:type="dxa"/>
            <w:right w:w="17" w:type="dxa"/>
          </w:tblCellMar>
        </w:tblPrEx>
        <w:trPr>
          <w:trHeight w:val="439" w:hRule="atLeast"/>
        </w:trPr>
        <w:tc>
          <w:tcPr>
            <w:tcW w:w="4038" w:type="dxa"/>
            <w:tcBorders>
              <w:top w:val="single" w:color="000000" w:sz="6" w:space="0"/>
              <w:left w:val="single" w:color="000000" w:sz="6" w:space="0"/>
              <w:bottom w:val="single" w:color="000000" w:sz="6" w:space="0"/>
              <w:right w:val="single" w:color="000000" w:sz="6" w:space="0"/>
            </w:tcBorders>
          </w:tcPr>
          <w:p w14:paraId="491221CD">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Математика </w:t>
            </w:r>
          </w:p>
        </w:tc>
        <w:tc>
          <w:tcPr>
            <w:tcW w:w="1556" w:type="dxa"/>
            <w:tcBorders>
              <w:top w:val="single" w:color="000000" w:sz="6" w:space="0"/>
              <w:left w:val="single" w:color="000000" w:sz="6" w:space="0"/>
              <w:bottom w:val="single" w:color="000000" w:sz="6" w:space="0"/>
              <w:right w:val="single" w:color="000000" w:sz="6" w:space="0"/>
            </w:tcBorders>
          </w:tcPr>
          <w:p w14:paraId="5913781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5–6-е </w:t>
            </w:r>
          </w:p>
        </w:tc>
        <w:tc>
          <w:tcPr>
            <w:tcW w:w="4361" w:type="dxa"/>
            <w:tcBorders>
              <w:top w:val="single" w:color="000000" w:sz="6" w:space="0"/>
              <w:left w:val="single" w:color="000000" w:sz="6" w:space="0"/>
              <w:bottom w:val="single" w:color="000000" w:sz="6" w:space="0"/>
              <w:right w:val="single" w:color="000000" w:sz="6" w:space="0"/>
            </w:tcBorders>
          </w:tcPr>
          <w:p w14:paraId="063AE2F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439395FD">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10E63E3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Алгебра </w:t>
            </w:r>
          </w:p>
        </w:tc>
        <w:tc>
          <w:tcPr>
            <w:tcW w:w="1556" w:type="dxa"/>
            <w:tcBorders>
              <w:top w:val="single" w:color="000000" w:sz="6" w:space="0"/>
              <w:left w:val="single" w:color="000000" w:sz="6" w:space="0"/>
              <w:bottom w:val="single" w:color="000000" w:sz="6" w:space="0"/>
              <w:right w:val="single" w:color="000000" w:sz="6" w:space="0"/>
            </w:tcBorders>
          </w:tcPr>
          <w:p w14:paraId="1C858A07">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7–9-е </w:t>
            </w:r>
          </w:p>
        </w:tc>
        <w:tc>
          <w:tcPr>
            <w:tcW w:w="4361" w:type="dxa"/>
            <w:tcBorders>
              <w:top w:val="single" w:color="000000" w:sz="6" w:space="0"/>
              <w:left w:val="single" w:color="000000" w:sz="6" w:space="0"/>
              <w:bottom w:val="single" w:color="000000" w:sz="6" w:space="0"/>
              <w:right w:val="single" w:color="000000" w:sz="6" w:space="0"/>
            </w:tcBorders>
          </w:tcPr>
          <w:p w14:paraId="6C6650A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227317E6">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0693CDC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Геометрия </w:t>
            </w:r>
          </w:p>
        </w:tc>
        <w:tc>
          <w:tcPr>
            <w:tcW w:w="1556" w:type="dxa"/>
            <w:tcBorders>
              <w:top w:val="single" w:color="000000" w:sz="6" w:space="0"/>
              <w:left w:val="single" w:color="000000" w:sz="6" w:space="0"/>
              <w:bottom w:val="single" w:color="000000" w:sz="6" w:space="0"/>
              <w:right w:val="single" w:color="000000" w:sz="6" w:space="0"/>
            </w:tcBorders>
          </w:tcPr>
          <w:p w14:paraId="0A90442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7–9-е </w:t>
            </w:r>
          </w:p>
        </w:tc>
        <w:tc>
          <w:tcPr>
            <w:tcW w:w="4361" w:type="dxa"/>
            <w:tcBorders>
              <w:top w:val="single" w:color="000000" w:sz="6" w:space="0"/>
              <w:left w:val="single" w:color="000000" w:sz="6" w:space="0"/>
              <w:bottom w:val="single" w:color="000000" w:sz="6" w:space="0"/>
              <w:right w:val="single" w:color="000000" w:sz="6" w:space="0"/>
            </w:tcBorders>
          </w:tcPr>
          <w:p w14:paraId="1BE2D20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6B4FB489">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363D322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Вероятность и статистика </w:t>
            </w:r>
          </w:p>
        </w:tc>
        <w:tc>
          <w:tcPr>
            <w:tcW w:w="1556" w:type="dxa"/>
            <w:tcBorders>
              <w:top w:val="single" w:color="000000" w:sz="6" w:space="0"/>
              <w:left w:val="single" w:color="000000" w:sz="6" w:space="0"/>
              <w:bottom w:val="single" w:color="000000" w:sz="6" w:space="0"/>
              <w:right w:val="single" w:color="000000" w:sz="6" w:space="0"/>
            </w:tcBorders>
          </w:tcPr>
          <w:p w14:paraId="025CFB04">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7–9-е </w:t>
            </w:r>
          </w:p>
        </w:tc>
        <w:tc>
          <w:tcPr>
            <w:tcW w:w="4361" w:type="dxa"/>
            <w:tcBorders>
              <w:top w:val="single" w:color="000000" w:sz="6" w:space="0"/>
              <w:left w:val="single" w:color="000000" w:sz="6" w:space="0"/>
              <w:bottom w:val="single" w:color="000000" w:sz="6" w:space="0"/>
              <w:right w:val="single" w:color="000000" w:sz="6" w:space="0"/>
            </w:tcBorders>
          </w:tcPr>
          <w:p w14:paraId="6A44B24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Тест </w:t>
            </w:r>
          </w:p>
        </w:tc>
      </w:tr>
      <w:tr w14:paraId="7BD2F469">
        <w:tblPrEx>
          <w:tblCellMar>
            <w:top w:w="75" w:type="dxa"/>
            <w:left w:w="0" w:type="dxa"/>
            <w:bottom w:w="0" w:type="dxa"/>
            <w:right w:w="17" w:type="dxa"/>
          </w:tblCellMar>
        </w:tblPrEx>
        <w:trPr>
          <w:trHeight w:val="439" w:hRule="atLeast"/>
        </w:trPr>
        <w:tc>
          <w:tcPr>
            <w:tcW w:w="4038" w:type="dxa"/>
            <w:tcBorders>
              <w:top w:val="single" w:color="000000" w:sz="6" w:space="0"/>
              <w:left w:val="single" w:color="000000" w:sz="6" w:space="0"/>
              <w:bottom w:val="single" w:color="000000" w:sz="6" w:space="0"/>
              <w:right w:val="single" w:color="000000" w:sz="6" w:space="0"/>
            </w:tcBorders>
          </w:tcPr>
          <w:p w14:paraId="01EB8FC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Информатика </w:t>
            </w:r>
          </w:p>
        </w:tc>
        <w:tc>
          <w:tcPr>
            <w:tcW w:w="1556" w:type="dxa"/>
            <w:tcBorders>
              <w:top w:val="single" w:color="000000" w:sz="6" w:space="0"/>
              <w:left w:val="single" w:color="000000" w:sz="6" w:space="0"/>
              <w:bottom w:val="single" w:color="000000" w:sz="6" w:space="0"/>
              <w:right w:val="single" w:color="000000" w:sz="6" w:space="0"/>
            </w:tcBorders>
          </w:tcPr>
          <w:p w14:paraId="240B3E40">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7–9-е </w:t>
            </w:r>
          </w:p>
        </w:tc>
        <w:tc>
          <w:tcPr>
            <w:tcW w:w="4361" w:type="dxa"/>
            <w:tcBorders>
              <w:top w:val="single" w:color="000000" w:sz="6" w:space="0"/>
              <w:left w:val="single" w:color="000000" w:sz="6" w:space="0"/>
              <w:bottom w:val="single" w:color="000000" w:sz="6" w:space="0"/>
              <w:right w:val="single" w:color="000000" w:sz="6" w:space="0"/>
            </w:tcBorders>
          </w:tcPr>
          <w:p w14:paraId="3ADD296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Индивидуальный проект </w:t>
            </w:r>
          </w:p>
        </w:tc>
      </w:tr>
      <w:tr w14:paraId="188E71C4">
        <w:tblPrEx>
          <w:tblCellMar>
            <w:top w:w="75" w:type="dxa"/>
            <w:left w:w="0" w:type="dxa"/>
            <w:bottom w:w="0" w:type="dxa"/>
            <w:right w:w="17" w:type="dxa"/>
          </w:tblCellMar>
        </w:tblPrEx>
        <w:trPr>
          <w:trHeight w:val="367" w:hRule="atLeast"/>
        </w:trPr>
        <w:tc>
          <w:tcPr>
            <w:tcW w:w="4038" w:type="dxa"/>
            <w:vMerge w:val="restart"/>
            <w:tcBorders>
              <w:top w:val="single" w:color="000000" w:sz="6" w:space="0"/>
              <w:left w:val="single" w:color="000000" w:sz="6" w:space="0"/>
              <w:bottom w:val="single" w:color="000000" w:sz="6" w:space="0"/>
              <w:right w:val="single" w:color="000000" w:sz="6" w:space="0"/>
            </w:tcBorders>
            <w:vAlign w:val="center"/>
          </w:tcPr>
          <w:p w14:paraId="2131B9C1">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История </w:t>
            </w:r>
          </w:p>
        </w:tc>
        <w:tc>
          <w:tcPr>
            <w:tcW w:w="1556" w:type="dxa"/>
            <w:tcBorders>
              <w:top w:val="single" w:color="000000" w:sz="6" w:space="0"/>
              <w:left w:val="single" w:color="000000" w:sz="6" w:space="0"/>
              <w:bottom w:val="single" w:color="000000" w:sz="6" w:space="0"/>
              <w:right w:val="single" w:color="000000" w:sz="6" w:space="0"/>
            </w:tcBorders>
          </w:tcPr>
          <w:p w14:paraId="3C49654D">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5–8-е </w:t>
            </w:r>
          </w:p>
        </w:tc>
        <w:tc>
          <w:tcPr>
            <w:tcW w:w="4361" w:type="dxa"/>
            <w:tcBorders>
              <w:top w:val="single" w:color="000000" w:sz="6" w:space="0"/>
              <w:left w:val="single" w:color="000000" w:sz="6" w:space="0"/>
              <w:bottom w:val="single" w:color="000000" w:sz="6" w:space="0"/>
              <w:right w:val="single" w:color="000000" w:sz="6" w:space="0"/>
            </w:tcBorders>
          </w:tcPr>
          <w:p w14:paraId="3690D47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118F0179">
        <w:tblPrEx>
          <w:tblCellMar>
            <w:top w:w="75" w:type="dxa"/>
            <w:left w:w="0" w:type="dxa"/>
            <w:bottom w:w="0" w:type="dxa"/>
            <w:right w:w="17" w:type="dxa"/>
          </w:tblCellMar>
        </w:tblPrEx>
        <w:trPr>
          <w:trHeight w:val="403" w:hRule="atLeast"/>
        </w:trPr>
        <w:tc>
          <w:tcPr>
            <w:tcW w:w="0" w:type="auto"/>
            <w:vMerge w:val="continue"/>
            <w:tcBorders>
              <w:top w:val="nil"/>
              <w:left w:val="single" w:color="000000" w:sz="6" w:space="0"/>
              <w:bottom w:val="single" w:color="000000" w:sz="6" w:space="0"/>
              <w:right w:val="single" w:color="000000" w:sz="6" w:space="0"/>
            </w:tcBorders>
          </w:tcPr>
          <w:p w14:paraId="7142CB3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p>
        </w:tc>
        <w:tc>
          <w:tcPr>
            <w:tcW w:w="1556" w:type="dxa"/>
            <w:tcBorders>
              <w:top w:val="single" w:color="000000" w:sz="6" w:space="0"/>
              <w:left w:val="single" w:color="000000" w:sz="6" w:space="0"/>
              <w:bottom w:val="single" w:color="000000" w:sz="6" w:space="0"/>
              <w:right w:val="single" w:color="000000" w:sz="6" w:space="0"/>
            </w:tcBorders>
          </w:tcPr>
          <w:p w14:paraId="5340DC2E">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9-й  </w:t>
            </w:r>
          </w:p>
        </w:tc>
        <w:tc>
          <w:tcPr>
            <w:tcW w:w="4361" w:type="dxa"/>
            <w:tcBorders>
              <w:top w:val="single" w:color="000000" w:sz="6" w:space="0"/>
              <w:left w:val="single" w:color="000000" w:sz="6" w:space="0"/>
              <w:bottom w:val="single" w:color="000000" w:sz="6" w:space="0"/>
              <w:right w:val="single" w:color="000000" w:sz="6" w:space="0"/>
            </w:tcBorders>
          </w:tcPr>
          <w:p w14:paraId="5B3EC96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Индивидуальный проект </w:t>
            </w:r>
          </w:p>
        </w:tc>
      </w:tr>
      <w:tr w14:paraId="6854EFAD">
        <w:tblPrEx>
          <w:tblCellMar>
            <w:top w:w="75" w:type="dxa"/>
            <w:left w:w="0" w:type="dxa"/>
            <w:bottom w:w="0" w:type="dxa"/>
            <w:right w:w="17" w:type="dxa"/>
          </w:tblCellMar>
        </w:tblPrEx>
        <w:trPr>
          <w:trHeight w:val="268" w:hRule="atLeast"/>
        </w:trPr>
        <w:tc>
          <w:tcPr>
            <w:tcW w:w="4038" w:type="dxa"/>
            <w:vMerge w:val="restart"/>
            <w:tcBorders>
              <w:top w:val="single" w:color="000000" w:sz="6" w:space="0"/>
              <w:left w:val="single" w:color="000000" w:sz="6" w:space="0"/>
              <w:bottom w:val="single" w:color="000000" w:sz="6" w:space="0"/>
              <w:right w:val="single" w:color="000000" w:sz="6" w:space="0"/>
            </w:tcBorders>
            <w:vAlign w:val="center"/>
          </w:tcPr>
          <w:p w14:paraId="1A639960">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Обществознание </w:t>
            </w:r>
          </w:p>
        </w:tc>
        <w:tc>
          <w:tcPr>
            <w:tcW w:w="1556" w:type="dxa"/>
            <w:tcBorders>
              <w:top w:val="single" w:color="000000" w:sz="6" w:space="0"/>
              <w:left w:val="single" w:color="000000" w:sz="6" w:space="0"/>
              <w:bottom w:val="single" w:color="000000" w:sz="6" w:space="0"/>
              <w:right w:val="single" w:color="000000" w:sz="6" w:space="0"/>
            </w:tcBorders>
          </w:tcPr>
          <w:p w14:paraId="44D4C297">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6–7-е </w:t>
            </w:r>
          </w:p>
        </w:tc>
        <w:tc>
          <w:tcPr>
            <w:tcW w:w="4361" w:type="dxa"/>
            <w:tcBorders>
              <w:top w:val="single" w:color="000000" w:sz="6" w:space="0"/>
              <w:left w:val="single" w:color="000000" w:sz="6" w:space="0"/>
              <w:bottom w:val="single" w:color="000000" w:sz="6" w:space="0"/>
              <w:right w:val="single" w:color="000000" w:sz="6" w:space="0"/>
            </w:tcBorders>
          </w:tcPr>
          <w:p w14:paraId="3A139AD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Тест </w:t>
            </w:r>
          </w:p>
        </w:tc>
      </w:tr>
      <w:tr w14:paraId="7C2C5A38">
        <w:tblPrEx>
          <w:tblCellMar>
            <w:top w:w="75" w:type="dxa"/>
            <w:left w:w="0" w:type="dxa"/>
            <w:bottom w:w="0" w:type="dxa"/>
            <w:right w:w="17" w:type="dxa"/>
          </w:tblCellMar>
        </w:tblPrEx>
        <w:trPr>
          <w:trHeight w:val="330" w:hRule="atLeast"/>
        </w:trPr>
        <w:tc>
          <w:tcPr>
            <w:tcW w:w="0" w:type="auto"/>
            <w:vMerge w:val="continue"/>
            <w:tcBorders>
              <w:top w:val="nil"/>
              <w:left w:val="single" w:color="000000" w:sz="6" w:space="0"/>
              <w:bottom w:val="single" w:color="000000" w:sz="6" w:space="0"/>
              <w:right w:val="single" w:color="000000" w:sz="6" w:space="0"/>
            </w:tcBorders>
          </w:tcPr>
          <w:p w14:paraId="6C1593E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p>
        </w:tc>
        <w:tc>
          <w:tcPr>
            <w:tcW w:w="1556" w:type="dxa"/>
            <w:tcBorders>
              <w:top w:val="single" w:color="000000" w:sz="6" w:space="0"/>
              <w:left w:val="single" w:color="000000" w:sz="6" w:space="0"/>
              <w:bottom w:val="single" w:color="000000" w:sz="6" w:space="0"/>
              <w:right w:val="single" w:color="000000" w:sz="6" w:space="0"/>
            </w:tcBorders>
          </w:tcPr>
          <w:p w14:paraId="3DDCD24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8–9-е </w:t>
            </w:r>
          </w:p>
        </w:tc>
        <w:tc>
          <w:tcPr>
            <w:tcW w:w="4361" w:type="dxa"/>
            <w:tcBorders>
              <w:top w:val="single" w:color="000000" w:sz="6" w:space="0"/>
              <w:left w:val="single" w:color="000000" w:sz="6" w:space="0"/>
              <w:bottom w:val="single" w:color="000000" w:sz="6" w:space="0"/>
              <w:right w:val="single" w:color="000000" w:sz="6" w:space="0"/>
            </w:tcBorders>
          </w:tcPr>
          <w:p w14:paraId="7E259C26">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Реферат </w:t>
            </w:r>
          </w:p>
        </w:tc>
      </w:tr>
      <w:tr w14:paraId="61EAFAB8">
        <w:tblPrEx>
          <w:tblCellMar>
            <w:top w:w="75" w:type="dxa"/>
            <w:left w:w="0" w:type="dxa"/>
            <w:bottom w:w="0" w:type="dxa"/>
            <w:right w:w="17" w:type="dxa"/>
          </w:tblCellMar>
        </w:tblPrEx>
        <w:trPr>
          <w:trHeight w:val="335" w:hRule="atLeast"/>
        </w:trPr>
        <w:tc>
          <w:tcPr>
            <w:tcW w:w="4038" w:type="dxa"/>
            <w:tcBorders>
              <w:top w:val="single" w:color="000000" w:sz="6" w:space="0"/>
              <w:left w:val="single" w:color="000000" w:sz="6" w:space="0"/>
              <w:bottom w:val="single" w:color="000000" w:sz="6" w:space="0"/>
              <w:right w:val="single" w:color="000000" w:sz="6" w:space="0"/>
            </w:tcBorders>
          </w:tcPr>
          <w:p w14:paraId="6E067618">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География </w:t>
            </w:r>
          </w:p>
        </w:tc>
        <w:tc>
          <w:tcPr>
            <w:tcW w:w="1556" w:type="dxa"/>
            <w:tcBorders>
              <w:top w:val="single" w:color="000000" w:sz="6" w:space="0"/>
              <w:left w:val="single" w:color="000000" w:sz="6" w:space="0"/>
              <w:bottom w:val="single" w:color="000000" w:sz="6" w:space="0"/>
              <w:right w:val="single" w:color="000000" w:sz="6" w:space="0"/>
            </w:tcBorders>
          </w:tcPr>
          <w:p w14:paraId="619B62CE">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5–9-е </w:t>
            </w:r>
          </w:p>
        </w:tc>
        <w:tc>
          <w:tcPr>
            <w:tcW w:w="4361" w:type="dxa"/>
            <w:tcBorders>
              <w:top w:val="single" w:color="000000" w:sz="6" w:space="0"/>
              <w:left w:val="single" w:color="000000" w:sz="6" w:space="0"/>
              <w:bottom w:val="single" w:color="000000" w:sz="6" w:space="0"/>
              <w:right w:val="single" w:color="000000" w:sz="6" w:space="0"/>
            </w:tcBorders>
          </w:tcPr>
          <w:p w14:paraId="31769504">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7CC02A49">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5D6E8937">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Физика </w:t>
            </w:r>
          </w:p>
        </w:tc>
        <w:tc>
          <w:tcPr>
            <w:tcW w:w="1556" w:type="dxa"/>
            <w:tcBorders>
              <w:top w:val="single" w:color="000000" w:sz="6" w:space="0"/>
              <w:left w:val="single" w:color="000000" w:sz="6" w:space="0"/>
              <w:bottom w:val="single" w:color="000000" w:sz="6" w:space="0"/>
              <w:right w:val="single" w:color="000000" w:sz="6" w:space="0"/>
            </w:tcBorders>
          </w:tcPr>
          <w:p w14:paraId="1F9D22C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7–9-е </w:t>
            </w:r>
          </w:p>
        </w:tc>
        <w:tc>
          <w:tcPr>
            <w:tcW w:w="4361" w:type="dxa"/>
            <w:tcBorders>
              <w:top w:val="single" w:color="000000" w:sz="6" w:space="0"/>
              <w:left w:val="single" w:color="000000" w:sz="6" w:space="0"/>
              <w:bottom w:val="single" w:color="000000" w:sz="6" w:space="0"/>
              <w:right w:val="single" w:color="000000" w:sz="6" w:space="0"/>
            </w:tcBorders>
          </w:tcPr>
          <w:p w14:paraId="4B3570C4">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лабораторная работа </w:t>
            </w:r>
          </w:p>
        </w:tc>
      </w:tr>
      <w:tr w14:paraId="6789BF53">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13456EB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Химия </w:t>
            </w:r>
          </w:p>
        </w:tc>
        <w:tc>
          <w:tcPr>
            <w:tcW w:w="1556" w:type="dxa"/>
            <w:tcBorders>
              <w:top w:val="single" w:color="000000" w:sz="6" w:space="0"/>
              <w:left w:val="single" w:color="000000" w:sz="6" w:space="0"/>
              <w:bottom w:val="single" w:color="000000" w:sz="6" w:space="0"/>
              <w:right w:val="single" w:color="000000" w:sz="6" w:space="0"/>
            </w:tcBorders>
          </w:tcPr>
          <w:p w14:paraId="3E05C09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8–9-е </w:t>
            </w:r>
          </w:p>
        </w:tc>
        <w:tc>
          <w:tcPr>
            <w:tcW w:w="4361" w:type="dxa"/>
            <w:tcBorders>
              <w:top w:val="single" w:color="000000" w:sz="6" w:space="0"/>
              <w:left w:val="single" w:color="000000" w:sz="6" w:space="0"/>
              <w:bottom w:val="single" w:color="000000" w:sz="6" w:space="0"/>
              <w:right w:val="single" w:color="000000" w:sz="6" w:space="0"/>
            </w:tcBorders>
          </w:tcPr>
          <w:p w14:paraId="2BB7C56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лабораторная работа </w:t>
            </w:r>
          </w:p>
        </w:tc>
      </w:tr>
      <w:tr w14:paraId="4F1EEDD2">
        <w:tblPrEx>
          <w:tblCellMar>
            <w:top w:w="75" w:type="dxa"/>
            <w:left w:w="0" w:type="dxa"/>
            <w:bottom w:w="0" w:type="dxa"/>
            <w:right w:w="17" w:type="dxa"/>
          </w:tblCellMar>
        </w:tblPrEx>
        <w:trPr>
          <w:trHeight w:val="439" w:hRule="atLeast"/>
        </w:trPr>
        <w:tc>
          <w:tcPr>
            <w:tcW w:w="4038" w:type="dxa"/>
            <w:vMerge w:val="restart"/>
            <w:tcBorders>
              <w:top w:val="single" w:color="000000" w:sz="6" w:space="0"/>
              <w:left w:val="single" w:color="000000" w:sz="6" w:space="0"/>
              <w:bottom w:val="single" w:color="000000" w:sz="6" w:space="0"/>
              <w:right w:val="single" w:color="000000" w:sz="6" w:space="0"/>
            </w:tcBorders>
            <w:vAlign w:val="center"/>
          </w:tcPr>
          <w:p w14:paraId="73E4ED58">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Биология </w:t>
            </w:r>
          </w:p>
        </w:tc>
        <w:tc>
          <w:tcPr>
            <w:tcW w:w="1556" w:type="dxa"/>
            <w:tcBorders>
              <w:top w:val="single" w:color="000000" w:sz="6" w:space="0"/>
              <w:left w:val="single" w:color="000000" w:sz="6" w:space="0"/>
              <w:bottom w:val="single" w:color="000000" w:sz="6" w:space="0"/>
              <w:right w:val="single" w:color="000000" w:sz="6" w:space="0"/>
            </w:tcBorders>
          </w:tcPr>
          <w:p w14:paraId="650A736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5–7-е </w:t>
            </w:r>
          </w:p>
        </w:tc>
        <w:tc>
          <w:tcPr>
            <w:tcW w:w="4361" w:type="dxa"/>
            <w:tcBorders>
              <w:top w:val="single" w:color="000000" w:sz="6" w:space="0"/>
              <w:left w:val="single" w:color="000000" w:sz="6" w:space="0"/>
              <w:bottom w:val="single" w:color="000000" w:sz="6" w:space="0"/>
              <w:right w:val="single" w:color="000000" w:sz="6" w:space="0"/>
            </w:tcBorders>
          </w:tcPr>
          <w:p w14:paraId="7A06F868">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w:t>
            </w:r>
          </w:p>
        </w:tc>
      </w:tr>
      <w:tr w14:paraId="230EA5C2">
        <w:tblPrEx>
          <w:tblCellMar>
            <w:top w:w="75" w:type="dxa"/>
            <w:left w:w="0" w:type="dxa"/>
            <w:bottom w:w="0" w:type="dxa"/>
            <w:right w:w="17" w:type="dxa"/>
          </w:tblCellMar>
        </w:tblPrEx>
        <w:trPr>
          <w:trHeight w:val="442" w:hRule="atLeast"/>
        </w:trPr>
        <w:tc>
          <w:tcPr>
            <w:tcW w:w="0" w:type="auto"/>
            <w:vMerge w:val="continue"/>
            <w:tcBorders>
              <w:top w:val="nil"/>
              <w:left w:val="single" w:color="000000" w:sz="6" w:space="0"/>
              <w:bottom w:val="single" w:color="000000" w:sz="6" w:space="0"/>
              <w:right w:val="single" w:color="000000" w:sz="6" w:space="0"/>
            </w:tcBorders>
          </w:tcPr>
          <w:p w14:paraId="0AA21C46">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p>
        </w:tc>
        <w:tc>
          <w:tcPr>
            <w:tcW w:w="1556" w:type="dxa"/>
            <w:tcBorders>
              <w:top w:val="single" w:color="000000" w:sz="6" w:space="0"/>
              <w:left w:val="single" w:color="000000" w:sz="6" w:space="0"/>
              <w:bottom w:val="single" w:color="000000" w:sz="6" w:space="0"/>
              <w:right w:val="single" w:color="000000" w:sz="6" w:space="0"/>
            </w:tcBorders>
          </w:tcPr>
          <w:p w14:paraId="54E8FED6">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8–9-е </w:t>
            </w:r>
          </w:p>
        </w:tc>
        <w:tc>
          <w:tcPr>
            <w:tcW w:w="4361" w:type="dxa"/>
            <w:tcBorders>
              <w:top w:val="single" w:color="000000" w:sz="6" w:space="0"/>
              <w:left w:val="single" w:color="000000" w:sz="6" w:space="0"/>
              <w:bottom w:val="single" w:color="000000" w:sz="6" w:space="0"/>
              <w:right w:val="single" w:color="000000" w:sz="6" w:space="0"/>
            </w:tcBorders>
          </w:tcPr>
          <w:p w14:paraId="5B048E8E">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групповой проект </w:t>
            </w:r>
          </w:p>
        </w:tc>
      </w:tr>
      <w:tr w14:paraId="2B1A0F69">
        <w:tblPrEx>
          <w:tblCellMar>
            <w:top w:w="75" w:type="dxa"/>
            <w:left w:w="0" w:type="dxa"/>
            <w:bottom w:w="0" w:type="dxa"/>
            <w:right w:w="17" w:type="dxa"/>
          </w:tblCellMar>
        </w:tblPrEx>
        <w:trPr>
          <w:trHeight w:val="403" w:hRule="atLeast"/>
        </w:trPr>
        <w:tc>
          <w:tcPr>
            <w:tcW w:w="4038" w:type="dxa"/>
            <w:tcBorders>
              <w:top w:val="single" w:color="000000" w:sz="6" w:space="0"/>
              <w:left w:val="single" w:color="000000" w:sz="6" w:space="0"/>
              <w:bottom w:val="single" w:color="000000" w:sz="6" w:space="0"/>
              <w:right w:val="single" w:color="000000" w:sz="6" w:space="0"/>
            </w:tcBorders>
          </w:tcPr>
          <w:p w14:paraId="0BC0227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ОДНКНР </w:t>
            </w:r>
          </w:p>
        </w:tc>
        <w:tc>
          <w:tcPr>
            <w:tcW w:w="1556" w:type="dxa"/>
            <w:tcBorders>
              <w:top w:val="single" w:color="000000" w:sz="6" w:space="0"/>
              <w:left w:val="single" w:color="000000" w:sz="6" w:space="0"/>
              <w:bottom w:val="single" w:color="000000" w:sz="6" w:space="0"/>
              <w:right w:val="single" w:color="000000" w:sz="6" w:space="0"/>
            </w:tcBorders>
          </w:tcPr>
          <w:p w14:paraId="3515445A">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5–6-й </w:t>
            </w:r>
          </w:p>
        </w:tc>
        <w:tc>
          <w:tcPr>
            <w:tcW w:w="4361" w:type="dxa"/>
            <w:tcBorders>
              <w:top w:val="single" w:color="000000" w:sz="6" w:space="0"/>
              <w:left w:val="single" w:color="000000" w:sz="6" w:space="0"/>
              <w:bottom w:val="single" w:color="000000" w:sz="6" w:space="0"/>
              <w:right w:val="single" w:color="000000" w:sz="6" w:space="0"/>
            </w:tcBorders>
          </w:tcPr>
          <w:p w14:paraId="61302FE1">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Тест </w:t>
            </w:r>
          </w:p>
        </w:tc>
      </w:tr>
      <w:tr w14:paraId="25E79B2C">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3C35BC2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Изобразительное искусство </w:t>
            </w:r>
          </w:p>
        </w:tc>
        <w:tc>
          <w:tcPr>
            <w:tcW w:w="1556" w:type="dxa"/>
            <w:tcBorders>
              <w:top w:val="single" w:color="000000" w:sz="6" w:space="0"/>
              <w:left w:val="single" w:color="000000" w:sz="6" w:space="0"/>
              <w:bottom w:val="single" w:color="000000" w:sz="6" w:space="0"/>
              <w:right w:val="single" w:color="000000" w:sz="6" w:space="0"/>
            </w:tcBorders>
          </w:tcPr>
          <w:p w14:paraId="4BA4A5F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5–7-е </w:t>
            </w:r>
          </w:p>
        </w:tc>
        <w:tc>
          <w:tcPr>
            <w:tcW w:w="4361" w:type="dxa"/>
            <w:tcBorders>
              <w:top w:val="single" w:color="000000" w:sz="6" w:space="0"/>
              <w:left w:val="single" w:color="000000" w:sz="6" w:space="0"/>
              <w:bottom w:val="single" w:color="000000" w:sz="6" w:space="0"/>
              <w:right w:val="single" w:color="000000" w:sz="6" w:space="0"/>
            </w:tcBorders>
          </w:tcPr>
          <w:p w14:paraId="754E707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Разработка предметов живописи </w:t>
            </w:r>
          </w:p>
        </w:tc>
      </w:tr>
      <w:tr w14:paraId="21665CB4">
        <w:tblPrEx>
          <w:tblCellMar>
            <w:top w:w="75" w:type="dxa"/>
            <w:left w:w="0" w:type="dxa"/>
            <w:bottom w:w="0" w:type="dxa"/>
            <w:right w:w="17" w:type="dxa"/>
          </w:tblCellMar>
        </w:tblPrEx>
        <w:trPr>
          <w:trHeight w:val="440" w:hRule="atLeast"/>
        </w:trPr>
        <w:tc>
          <w:tcPr>
            <w:tcW w:w="4038" w:type="dxa"/>
            <w:tcBorders>
              <w:top w:val="single" w:color="000000" w:sz="6" w:space="0"/>
              <w:left w:val="single" w:color="000000" w:sz="6" w:space="0"/>
              <w:bottom w:val="single" w:color="000000" w:sz="6" w:space="0"/>
              <w:right w:val="single" w:color="000000" w:sz="6" w:space="0"/>
            </w:tcBorders>
          </w:tcPr>
          <w:p w14:paraId="3A8D159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Музыка </w:t>
            </w:r>
          </w:p>
        </w:tc>
        <w:tc>
          <w:tcPr>
            <w:tcW w:w="1556" w:type="dxa"/>
            <w:tcBorders>
              <w:top w:val="single" w:color="000000" w:sz="6" w:space="0"/>
              <w:left w:val="single" w:color="000000" w:sz="6" w:space="0"/>
              <w:bottom w:val="single" w:color="000000" w:sz="6" w:space="0"/>
              <w:right w:val="single" w:color="000000" w:sz="6" w:space="0"/>
            </w:tcBorders>
          </w:tcPr>
          <w:p w14:paraId="10CF4F0E">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5–8-е </w:t>
            </w:r>
          </w:p>
        </w:tc>
        <w:tc>
          <w:tcPr>
            <w:tcW w:w="4361" w:type="dxa"/>
            <w:tcBorders>
              <w:top w:val="single" w:color="000000" w:sz="6" w:space="0"/>
              <w:left w:val="single" w:color="000000" w:sz="6" w:space="0"/>
              <w:bottom w:val="single" w:color="000000" w:sz="6" w:space="0"/>
              <w:right w:val="single" w:color="000000" w:sz="6" w:space="0"/>
            </w:tcBorders>
          </w:tcPr>
          <w:p w14:paraId="6DA46CC9">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Тест, индивидуальный проект </w:t>
            </w:r>
          </w:p>
        </w:tc>
      </w:tr>
      <w:tr w14:paraId="552BB8BF">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248404A1">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Труд (технология) </w:t>
            </w:r>
          </w:p>
        </w:tc>
        <w:tc>
          <w:tcPr>
            <w:tcW w:w="1556" w:type="dxa"/>
            <w:tcBorders>
              <w:top w:val="single" w:color="000000" w:sz="6" w:space="0"/>
              <w:left w:val="single" w:color="000000" w:sz="6" w:space="0"/>
              <w:bottom w:val="single" w:color="000000" w:sz="6" w:space="0"/>
              <w:right w:val="single" w:color="000000" w:sz="6" w:space="0"/>
            </w:tcBorders>
          </w:tcPr>
          <w:p w14:paraId="5E1A2CAF">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5–9-е </w:t>
            </w:r>
          </w:p>
        </w:tc>
        <w:tc>
          <w:tcPr>
            <w:tcW w:w="4361" w:type="dxa"/>
            <w:tcBorders>
              <w:top w:val="single" w:color="000000" w:sz="6" w:space="0"/>
              <w:left w:val="single" w:color="000000" w:sz="6" w:space="0"/>
              <w:bottom w:val="single" w:color="000000" w:sz="6" w:space="0"/>
              <w:right w:val="single" w:color="000000" w:sz="6" w:space="0"/>
            </w:tcBorders>
          </w:tcPr>
          <w:p w14:paraId="2781C876">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Разработка изделий </w:t>
            </w:r>
          </w:p>
        </w:tc>
      </w:tr>
      <w:tr w14:paraId="36B5EDCD">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0E7EC98E">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Физическая культура </w:t>
            </w:r>
          </w:p>
        </w:tc>
        <w:tc>
          <w:tcPr>
            <w:tcW w:w="1556" w:type="dxa"/>
            <w:tcBorders>
              <w:top w:val="single" w:color="000000" w:sz="6" w:space="0"/>
              <w:left w:val="single" w:color="000000" w:sz="6" w:space="0"/>
              <w:bottom w:val="single" w:color="000000" w:sz="6" w:space="0"/>
              <w:right w:val="single" w:color="000000" w:sz="6" w:space="0"/>
            </w:tcBorders>
          </w:tcPr>
          <w:p w14:paraId="0CAB2F62">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5–9-е </w:t>
            </w:r>
          </w:p>
        </w:tc>
        <w:tc>
          <w:tcPr>
            <w:tcW w:w="4361" w:type="dxa"/>
            <w:tcBorders>
              <w:top w:val="single" w:color="000000" w:sz="6" w:space="0"/>
              <w:left w:val="single" w:color="000000" w:sz="6" w:space="0"/>
              <w:bottom w:val="single" w:color="000000" w:sz="6" w:space="0"/>
              <w:right w:val="single" w:color="000000" w:sz="6" w:space="0"/>
            </w:tcBorders>
          </w:tcPr>
          <w:p w14:paraId="283C29AD">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Сдача нормативов, тест </w:t>
            </w:r>
          </w:p>
        </w:tc>
      </w:tr>
      <w:tr w14:paraId="06469560">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70139B71">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Основы безопасности и защиты Родины </w:t>
            </w:r>
          </w:p>
        </w:tc>
        <w:tc>
          <w:tcPr>
            <w:tcW w:w="1556" w:type="dxa"/>
            <w:tcBorders>
              <w:top w:val="single" w:color="000000" w:sz="6" w:space="0"/>
              <w:left w:val="single" w:color="000000" w:sz="6" w:space="0"/>
              <w:bottom w:val="single" w:color="000000" w:sz="6" w:space="0"/>
              <w:right w:val="single" w:color="000000" w:sz="6" w:space="0"/>
            </w:tcBorders>
          </w:tcPr>
          <w:p w14:paraId="66D0C30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8–9-е </w:t>
            </w:r>
          </w:p>
        </w:tc>
        <w:tc>
          <w:tcPr>
            <w:tcW w:w="4361" w:type="dxa"/>
            <w:tcBorders>
              <w:top w:val="single" w:color="000000" w:sz="6" w:space="0"/>
              <w:left w:val="single" w:color="000000" w:sz="6" w:space="0"/>
              <w:bottom w:val="single" w:color="000000" w:sz="6" w:space="0"/>
              <w:right w:val="single" w:color="000000" w:sz="6" w:space="0"/>
            </w:tcBorders>
          </w:tcPr>
          <w:p w14:paraId="0D791320">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Тест </w:t>
            </w:r>
          </w:p>
        </w:tc>
      </w:tr>
      <w:tr w14:paraId="6C0A5675">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737CF3E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Родной (русский) язык</w:t>
            </w:r>
          </w:p>
        </w:tc>
        <w:tc>
          <w:tcPr>
            <w:tcW w:w="1556" w:type="dxa"/>
            <w:tcBorders>
              <w:top w:val="single" w:color="000000" w:sz="6" w:space="0"/>
              <w:left w:val="single" w:color="000000" w:sz="6" w:space="0"/>
              <w:bottom w:val="single" w:color="000000" w:sz="6" w:space="0"/>
              <w:right w:val="single" w:color="000000" w:sz="6" w:space="0"/>
            </w:tcBorders>
          </w:tcPr>
          <w:p w14:paraId="4FFE84E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8–9-е</w:t>
            </w:r>
          </w:p>
        </w:tc>
        <w:tc>
          <w:tcPr>
            <w:tcW w:w="4361" w:type="dxa"/>
            <w:tcBorders>
              <w:top w:val="single" w:color="000000" w:sz="6" w:space="0"/>
              <w:left w:val="single" w:color="000000" w:sz="6" w:space="0"/>
              <w:bottom w:val="single" w:color="000000" w:sz="6" w:space="0"/>
              <w:right w:val="single" w:color="000000" w:sz="6" w:space="0"/>
            </w:tcBorders>
          </w:tcPr>
          <w:p w14:paraId="46BF3C85">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Тест</w:t>
            </w:r>
          </w:p>
        </w:tc>
      </w:tr>
      <w:tr w14:paraId="32680AB1">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02CBA59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Родная (русская) литература</w:t>
            </w:r>
          </w:p>
        </w:tc>
        <w:tc>
          <w:tcPr>
            <w:tcW w:w="1556" w:type="dxa"/>
            <w:tcBorders>
              <w:top w:val="single" w:color="000000" w:sz="6" w:space="0"/>
              <w:left w:val="single" w:color="000000" w:sz="6" w:space="0"/>
              <w:bottom w:val="single" w:color="000000" w:sz="6" w:space="0"/>
              <w:right w:val="single" w:color="000000" w:sz="6" w:space="0"/>
            </w:tcBorders>
          </w:tcPr>
          <w:p w14:paraId="6CCFA5FB">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w:t>
            </w:r>
          </w:p>
        </w:tc>
        <w:tc>
          <w:tcPr>
            <w:tcW w:w="4361" w:type="dxa"/>
            <w:tcBorders>
              <w:top w:val="single" w:color="000000" w:sz="6" w:space="0"/>
              <w:left w:val="single" w:color="000000" w:sz="6" w:space="0"/>
              <w:bottom w:val="single" w:color="000000" w:sz="6" w:space="0"/>
              <w:right w:val="single" w:color="000000" w:sz="6" w:space="0"/>
            </w:tcBorders>
          </w:tcPr>
          <w:p w14:paraId="58ECD434">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Тест</w:t>
            </w:r>
          </w:p>
        </w:tc>
      </w:tr>
      <w:tr w14:paraId="2FBC06DA">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363FE8A3">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Традиции родного края</w:t>
            </w:r>
          </w:p>
        </w:tc>
        <w:tc>
          <w:tcPr>
            <w:tcW w:w="1556" w:type="dxa"/>
            <w:tcBorders>
              <w:top w:val="single" w:color="000000" w:sz="6" w:space="0"/>
              <w:left w:val="single" w:color="000000" w:sz="6" w:space="0"/>
              <w:bottom w:val="single" w:color="000000" w:sz="6" w:space="0"/>
              <w:right w:val="single" w:color="000000" w:sz="6" w:space="0"/>
            </w:tcBorders>
          </w:tcPr>
          <w:p w14:paraId="5EF3D1E6">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4361" w:type="dxa"/>
            <w:tcBorders>
              <w:top w:val="single" w:color="000000" w:sz="6" w:space="0"/>
              <w:left w:val="single" w:color="000000" w:sz="6" w:space="0"/>
              <w:bottom w:val="single" w:color="000000" w:sz="6" w:space="0"/>
              <w:right w:val="single" w:color="000000" w:sz="6" w:space="0"/>
            </w:tcBorders>
          </w:tcPr>
          <w:p w14:paraId="0283D28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Тест</w:t>
            </w:r>
          </w:p>
        </w:tc>
      </w:tr>
      <w:tr w14:paraId="35A070C9">
        <w:tblPrEx>
          <w:tblCellMar>
            <w:top w:w="75" w:type="dxa"/>
            <w:left w:w="0" w:type="dxa"/>
            <w:bottom w:w="0" w:type="dxa"/>
            <w:right w:w="17" w:type="dxa"/>
          </w:tblCellMar>
        </w:tblPrEx>
        <w:trPr>
          <w:trHeight w:val="442" w:hRule="atLeast"/>
        </w:trPr>
        <w:tc>
          <w:tcPr>
            <w:tcW w:w="4038" w:type="dxa"/>
            <w:tcBorders>
              <w:top w:val="single" w:color="000000" w:sz="6" w:space="0"/>
              <w:left w:val="single" w:color="000000" w:sz="6" w:space="0"/>
              <w:bottom w:val="single" w:color="000000" w:sz="6" w:space="0"/>
              <w:right w:val="single" w:color="000000" w:sz="6" w:space="0"/>
            </w:tcBorders>
          </w:tcPr>
          <w:p w14:paraId="67F61C18">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Адаптивная физическая культура</w:t>
            </w:r>
          </w:p>
        </w:tc>
        <w:tc>
          <w:tcPr>
            <w:tcW w:w="1556" w:type="dxa"/>
            <w:tcBorders>
              <w:top w:val="single" w:color="000000" w:sz="6" w:space="0"/>
              <w:left w:val="single" w:color="000000" w:sz="6" w:space="0"/>
              <w:bottom w:val="single" w:color="000000" w:sz="6" w:space="0"/>
              <w:right w:val="single" w:color="000000" w:sz="6" w:space="0"/>
            </w:tcBorders>
          </w:tcPr>
          <w:p w14:paraId="14107B5C">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6в</w:t>
            </w:r>
          </w:p>
        </w:tc>
        <w:tc>
          <w:tcPr>
            <w:tcW w:w="4361" w:type="dxa"/>
            <w:tcBorders>
              <w:top w:val="single" w:color="000000" w:sz="6" w:space="0"/>
              <w:left w:val="single" w:color="000000" w:sz="6" w:space="0"/>
              <w:bottom w:val="single" w:color="000000" w:sz="6" w:space="0"/>
              <w:right w:val="single" w:color="000000" w:sz="6" w:space="0"/>
            </w:tcBorders>
          </w:tcPr>
          <w:p w14:paraId="72A0546D">
            <w:pPr>
              <w:pageBreakBefore w:val="0"/>
              <w:kinsoku/>
              <w:wordWrap/>
              <w:overflowPunct/>
              <w:topLinePunct w:val="0"/>
              <w:bidi w:val="0"/>
              <w:snapToGrid/>
              <w:spacing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Сдача нормативов, тест</w:t>
            </w:r>
          </w:p>
        </w:tc>
      </w:tr>
    </w:tbl>
    <w:p w14:paraId="6FD8ED42">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 </w:t>
      </w:r>
    </w:p>
    <w:p w14:paraId="5BE8B10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b/>
          <w:color w:val="auto"/>
          <w:sz w:val="24"/>
          <w:szCs w:val="24"/>
        </w:rPr>
      </w:pPr>
    </w:p>
    <w:p w14:paraId="5D80B175">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b/>
          <w:color w:val="auto"/>
          <w:sz w:val="24"/>
          <w:szCs w:val="24"/>
        </w:rPr>
      </w:pPr>
    </w:p>
    <w:p w14:paraId="4DDFE20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14:paraId="0D6BA151">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 </w:t>
      </w:r>
    </w:p>
    <w:p w14:paraId="7C4B6E8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МКОУ «Михайловская СОШ», реализующего адаптированные основные общеобразовательные программы основного общего образования для обучающихся с ЗПР (сформирован в соответствии с требованиями, изложенными в следующих документах: </w:t>
      </w:r>
    </w:p>
    <w:p w14:paraId="414FC51D">
      <w:pPr>
        <w:pageBreakBefore w:val="0"/>
        <w:numPr>
          <w:ilvl w:val="0"/>
          <w:numId w:val="75"/>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соответствии со статьёй 2 Федерального закона от 29.12.2012 г. № 273-ФЗ «Об образовании в Российской Федерации»; </w:t>
      </w:r>
    </w:p>
    <w:p w14:paraId="36E4CAFB">
      <w:pPr>
        <w:pageBreakBefore w:val="0"/>
        <w:numPr>
          <w:ilvl w:val="0"/>
          <w:numId w:val="75"/>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21.03.2023 № 72653). </w:t>
      </w:r>
    </w:p>
    <w:p w14:paraId="72AFB96F">
      <w:pPr>
        <w:pageBreakBefore w:val="0"/>
        <w:numPr>
          <w:ilvl w:val="0"/>
          <w:numId w:val="75"/>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Постановление Главного государственного санитарного врача Российской Федерации от 28.09.2020г. №28 «Об утверждении санитарных правил СП 2.4.3648- 20 «Санитарноэпидемиологические требования к организациям воспитания и обучения, отдыха и оздоровления детей и молодежи».  </w:t>
      </w:r>
    </w:p>
    <w:p w14:paraId="451E2666">
      <w:pPr>
        <w:pageBreakBefore w:val="0"/>
        <w:numPr>
          <w:ilvl w:val="0"/>
          <w:numId w:val="75"/>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врача Российской федерации от 28.01. 2021 г. № 2. - Устав МКОУ «Михайловская СОШ»</w:t>
      </w:r>
    </w:p>
    <w:p w14:paraId="2554AB9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Учебный план: </w:t>
      </w:r>
    </w:p>
    <w:p w14:paraId="56B5750B">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фиксирует максимальный объем учебной нагрузки обучающихся с ЗПР; определяет (регламентирует) перечень учебных предметов, курсов и время, </w:t>
      </w:r>
    </w:p>
    <w:p w14:paraId="2E42DE7C">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отводимое на их освоение и организацию; распределяет учебные предметы, курсы, модули по классам и учебным годам.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p>
    <w:p w14:paraId="69F947C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 </w:t>
      </w:r>
    </w:p>
    <w:p w14:paraId="7DBFE1F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 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 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 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 </w:t>
      </w:r>
    </w:p>
    <w:p w14:paraId="22D0E61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0163FC0F">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14:paraId="7DCB7031">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 </w:t>
      </w:r>
    </w:p>
    <w:p w14:paraId="78940004">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Время, отводимое на данную часть федерального учебного плана, может быть использовано на: </w:t>
      </w:r>
    </w:p>
    <w:p w14:paraId="002AB2CA">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увеличение учебных часов, предусмотренных на изучение отдельных учебных </w:t>
      </w:r>
    </w:p>
    <w:p w14:paraId="0652411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предметов обязательной части; 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w:t>
      </w:r>
    </w:p>
    <w:p w14:paraId="16C9452A">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обучающихся с ЗПР. </w:t>
      </w:r>
    </w:p>
    <w:p w14:paraId="55352C7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ФАОП ООО для обучающихся с ЗПР предусматривает три варианта федерального недельного учебного плана: </w:t>
      </w:r>
    </w:p>
    <w:p w14:paraId="464B968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1-й вариант - для общеобразовательных организаций, в которых обучение ведется на русском языке; </w:t>
      </w:r>
    </w:p>
    <w:p w14:paraId="5C544BF1">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w:t>
      </w:r>
    </w:p>
    <w:p w14:paraId="6E07E3D1">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 </w:t>
      </w:r>
    </w:p>
    <w:p w14:paraId="4D86FF1F">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Недельный учебный план основного общего образования обучающихся с ЗПР для 5-дневной учебной недели (1-й вариант). </w:t>
      </w:r>
    </w:p>
    <w:p w14:paraId="42AD0F02">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 </w:t>
      </w:r>
    </w:p>
    <w:p w14:paraId="3009821F">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 </w:t>
      </w:r>
    </w:p>
    <w:p w14:paraId="7591070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учебных планах количество часов в неделю на коррекционные курсы указано на одного обучающегося. </w:t>
      </w:r>
    </w:p>
    <w:p w14:paraId="51A45D5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6544A072">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 </w:t>
      </w:r>
    </w:p>
    <w:p w14:paraId="52C40EF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 </w:t>
      </w:r>
    </w:p>
    <w:p w14:paraId="3E8B3F2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14:paraId="555DECD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Обязательная часть учебного плана (5 класс – 27 часов, 6 класс – 28 часов, 7 класс – 30 часов, 8 – 9 классы – 31 час)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14:paraId="601F120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Наполняемость обязательной части определена составом учебных предметов обязательных предметных областей: </w:t>
      </w:r>
    </w:p>
    <w:p w14:paraId="1DC08E7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Русский язык и литература (Русский язык, Литература) </w:t>
      </w:r>
    </w:p>
    <w:p w14:paraId="2DECB8F5">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Иностранный язык (Английский язык); </w:t>
      </w:r>
    </w:p>
    <w:p w14:paraId="3B3476DD">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Математика и информатика (Математика, Алгебра, Геометрия, информатика); </w:t>
      </w:r>
    </w:p>
    <w:p w14:paraId="7E627EBE">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Общественно-научные предметы (История, Обществознание, География); </w:t>
      </w:r>
    </w:p>
    <w:p w14:paraId="7344415E">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Естественно-научные предметы (Биология, Физика); </w:t>
      </w:r>
    </w:p>
    <w:p w14:paraId="39E9754A">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-1036955</wp:posOffset>
                </wp:positionV>
                <wp:extent cx="236855" cy="1176020"/>
                <wp:effectExtent l="0" t="0" r="0" b="5080"/>
                <wp:wrapNone/>
                <wp:docPr id="13094" name="Group 13094"/>
                <wp:cNvGraphicFramePr/>
                <a:graphic xmlns:a="http://schemas.openxmlformats.org/drawingml/2006/main">
                  <a:graphicData uri="http://schemas.microsoft.com/office/word/2010/wordprocessingGroup">
                    <wpg:wgp>
                      <wpg:cNvGrpSpPr/>
                      <wpg:grpSpPr>
                        <a:xfrm>
                          <a:off x="0" y="0"/>
                          <a:ext cx="236855" cy="1176020"/>
                          <a:chOff x="0" y="0"/>
                          <a:chExt cx="236703" cy="1175931"/>
                        </a:xfrm>
                        <a:effectLst/>
                      </wpg:grpSpPr>
                      <pic:pic xmlns:pic="http://schemas.openxmlformats.org/drawingml/2006/picture">
                        <pic:nvPicPr>
                          <pic:cNvPr id="406" name="Picture 406"/>
                          <pic:cNvPicPr/>
                        </pic:nvPicPr>
                        <pic:blipFill>
                          <a:blip r:embed="rId10"/>
                          <a:stretch>
                            <a:fillRect/>
                          </a:stretch>
                        </pic:blipFill>
                        <pic:spPr>
                          <a:xfrm>
                            <a:off x="0" y="0"/>
                            <a:ext cx="236703" cy="168186"/>
                          </a:xfrm>
                          <a:prstGeom prst="rect">
                            <a:avLst/>
                          </a:prstGeom>
                          <a:noFill/>
                          <a:ln>
                            <a:noFill/>
                          </a:ln>
                          <a:effectLst/>
                        </pic:spPr>
                      </pic:pic>
                      <pic:pic xmlns:pic="http://schemas.openxmlformats.org/drawingml/2006/picture">
                        <pic:nvPicPr>
                          <pic:cNvPr id="411" name="Picture 411"/>
                          <pic:cNvPicPr/>
                        </pic:nvPicPr>
                        <pic:blipFill>
                          <a:blip r:embed="rId10"/>
                          <a:stretch>
                            <a:fillRect/>
                          </a:stretch>
                        </pic:blipFill>
                        <pic:spPr>
                          <a:xfrm>
                            <a:off x="0" y="201803"/>
                            <a:ext cx="236703" cy="168186"/>
                          </a:xfrm>
                          <a:prstGeom prst="rect">
                            <a:avLst/>
                          </a:prstGeom>
                          <a:noFill/>
                          <a:ln>
                            <a:noFill/>
                          </a:ln>
                          <a:effectLst/>
                        </pic:spPr>
                      </pic:pic>
                      <pic:pic xmlns:pic="http://schemas.openxmlformats.org/drawingml/2006/picture">
                        <pic:nvPicPr>
                          <pic:cNvPr id="416" name="Picture 416"/>
                          <pic:cNvPicPr/>
                        </pic:nvPicPr>
                        <pic:blipFill>
                          <a:blip r:embed="rId10"/>
                          <a:stretch>
                            <a:fillRect/>
                          </a:stretch>
                        </pic:blipFill>
                        <pic:spPr>
                          <a:xfrm>
                            <a:off x="0" y="403619"/>
                            <a:ext cx="236703" cy="168173"/>
                          </a:xfrm>
                          <a:prstGeom prst="rect">
                            <a:avLst/>
                          </a:prstGeom>
                          <a:noFill/>
                          <a:ln>
                            <a:noFill/>
                          </a:ln>
                          <a:effectLst/>
                        </pic:spPr>
                      </pic:pic>
                      <pic:pic xmlns:pic="http://schemas.openxmlformats.org/drawingml/2006/picture">
                        <pic:nvPicPr>
                          <pic:cNvPr id="421" name="Picture 421"/>
                          <pic:cNvPicPr/>
                        </pic:nvPicPr>
                        <pic:blipFill>
                          <a:blip r:embed="rId10"/>
                          <a:stretch>
                            <a:fillRect/>
                          </a:stretch>
                        </pic:blipFill>
                        <pic:spPr>
                          <a:xfrm>
                            <a:off x="0" y="605422"/>
                            <a:ext cx="236703" cy="168173"/>
                          </a:xfrm>
                          <a:prstGeom prst="rect">
                            <a:avLst/>
                          </a:prstGeom>
                          <a:noFill/>
                          <a:ln>
                            <a:noFill/>
                          </a:ln>
                          <a:effectLst/>
                        </pic:spPr>
                      </pic:pic>
                      <pic:pic xmlns:pic="http://schemas.openxmlformats.org/drawingml/2006/picture">
                        <pic:nvPicPr>
                          <pic:cNvPr id="429" name="Picture 429"/>
                          <pic:cNvPicPr/>
                        </pic:nvPicPr>
                        <pic:blipFill>
                          <a:blip r:embed="rId10"/>
                          <a:stretch>
                            <a:fillRect/>
                          </a:stretch>
                        </pic:blipFill>
                        <pic:spPr>
                          <a:xfrm>
                            <a:off x="0" y="805955"/>
                            <a:ext cx="236703" cy="168173"/>
                          </a:xfrm>
                          <a:prstGeom prst="rect">
                            <a:avLst/>
                          </a:prstGeom>
                          <a:noFill/>
                          <a:ln>
                            <a:noFill/>
                          </a:ln>
                          <a:effectLst/>
                        </pic:spPr>
                      </pic:pic>
                      <pic:pic xmlns:pic="http://schemas.openxmlformats.org/drawingml/2006/picture">
                        <pic:nvPicPr>
                          <pic:cNvPr id="435" name="Picture 435"/>
                          <pic:cNvPicPr/>
                        </pic:nvPicPr>
                        <pic:blipFill>
                          <a:blip r:embed="rId10"/>
                          <a:stretch>
                            <a:fillRect/>
                          </a:stretch>
                        </pic:blipFill>
                        <pic:spPr>
                          <a:xfrm>
                            <a:off x="0" y="1007758"/>
                            <a:ext cx="236703" cy="168173"/>
                          </a:xfrm>
                          <a:prstGeom prst="rect">
                            <a:avLst/>
                          </a:prstGeom>
                          <a:noFill/>
                          <a:ln>
                            <a:noFill/>
                          </a:ln>
                          <a:effectLst/>
                        </pic:spPr>
                      </pic:pic>
                    </wpg:wgp>
                  </a:graphicData>
                </a:graphic>
              </wp:anchor>
            </w:drawing>
          </mc:Choice>
          <mc:Fallback>
            <w:pict>
              <v:group id="Group 13094" o:spid="_x0000_s1026" o:spt="203" style="position:absolute;left:0pt;margin-left:0pt;margin-top:-81.65pt;height:92.6pt;width:18.65pt;z-index:-251655168;mso-width-relative:page;mso-height-relative:page;" coordsize="236703,1175931" o:gfxdata="UEsDBAoAAAAAAIdO4kAAAAAAAAAAAAAAAAAEAAAAZHJzL1BLAwQUAAAACACHTuJAJNYtxNgAAAAH&#10;AQAADwAAAGRycy9kb3ducmV2LnhtbE2PQUvDQBCF74L/YRnBW7vZBqvGTIoU9VQEW0G8bZNpEpqd&#10;Ddlt0v57x5Oehsd7vPdNvjq7To00hNYzgpknoIhLX7VcI3zuXmcPoEK0XNnOMyFcKMCquL7KbVb5&#10;iT9o3MZaSQmHzCI0MfaZ1qFsyNkw9z2xeAc/OBtFDrWuBjtJuev0IkmW2tmWZaGxPa0bKo/bk0N4&#10;m+z0nJqXcXM8rC/fu7v3r40hxNsbkzyBinSOf2H4xRd0KIRp709cBdUhyCMRYWaWaQpK/PRe7h5h&#10;YR5BF7n+z1/8AFBLAwQUAAAACACHTuJA7vHlEZsCAAB+DwAADgAAAGRycy9lMm9Eb2MueG1s7Vfb&#10;jpswEH2v1H+weO9iSEII2mRftruqVLVRLx/gGAOWwLZs57J/37FhIQnSdltVVSX6EGKP8fjMOePB&#10;vr07NTU6MG24FOsgusEBYoLKnItyHXz/9vAuDZCxROSkloKtgydmgrvN2ze3R5WxWFayzplG4ESY&#10;7KjWQWWtysLQ0Io1xNxIxQQMFlI3xEJXl2GuyRG8N3UYY5yER6lzpSVlxoD1vh0MOo/6NQ5lUXDK&#10;7iXdN0zY1qtmNbEQkqm4MsHGoy0KRu3nojDMonodQKTWP2ERaO/cM9zckqzURFWcdhDIayBcxdQQ&#10;LmDR3tU9sQTtNR+5ajjV0sjC3lDZhG0gnhGIIsJX3DxquVc+ljI7lqonHYS6Yv233dJPh61GPIdM&#10;mOHVPECCNCC6Xxm1JqDoqMoM3nzU6qva6s5Qtj0X9anQjfuHeNDJk/vUk8tOFlEwxrMkXSwCRGEo&#10;ipYJjjv2aQUSjabR6v0wcYln/cTFahY52cJhWeaF/misMzusPTTFaQa/jjlojZj7eb7CLLvXDHRw&#10;3sRhy+lWt52BvTlOnrmDcfc+ciYA5Ca599wsh8/1L5zsaq4eeF07Al37z+4EpDPW7BgIrD/knjiS&#10;GauZpZVbsICFv8AuaQntBzzKAZjDbED5X9B6kCxJo9QzcaaY0sY+Mtkg1wBogAD4JRk5dCqS7PkV&#10;ZxbSEQQYSVaLCwP4bC0XOTDg9YFAt9UBGn8hFaJolApgmkoqQB1LYbt6sc72/pTzYVwaoumUhjme&#10;JdHq5XxY+nyZSn2Ix/UBTFOpDwlezOP4fz70B695vBp9L8A0lXxI8WIF58IXvxfTqg8zOCW3x/Dt&#10;81ESTFPJhwjj5XKR/vsJ4W8acC3zV5HuCunufed9fx8Zrs2bH1BLAwQKAAAAAACHTuJAAAAAAAAA&#10;AAAAAAAACgAAAGRycy9tZWRpYS9QSwMEFAAAAAgAh07iQIWegKFlAQAAYAEAABQAAABkcnMvbWVk&#10;aWEvaW1hZ2UxLnBuZwFgAZ/+iVBORw0KGgoAAAANSUhEUgAAAJsAAABuCAYAAAAwPmEmAAAAAXNS&#10;R0IArs4c6QAAAARnQU1BAACxjwv8YQUAAAAJcEhZcwAADsMAAA7DAcdvqGQAAAD1SURBVHhe7dRB&#10;CsMwEARBOf//s0NAH7BNGi9UXeYqQbMLAAAAAAAAAAAAAAAAAAAAXunYe8e5d7In/+eiz154td9l&#10;m3rdJr99LJeNjNjIiI2M2MiIjYzYyIiNjNjIiI2M2MiIjYzYyIiNjNjIiI2M2MiIjYzYyIiNjNjI&#10;iI2M2MiIjYzYyIiNjNjIiI2M2MiIjYzYyIiNjNjIiI2M2MiIjYzYyIiNjNjIiI2M2MiIjYzYyIiN&#10;jNjIiI2M2MiIjYzYyIiNjNjIiI2M2MiIjYzYyIiNjNjIiI3MsfeOc+9kT/7PRS4bAAAAAAAAAAAA&#10;AAAAAPzRWl82HwZ1DFz7I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4AcAAFtDb250ZW50X1R5cGVzXS54bWxQSwEC&#10;FAAKAAAAAACHTuJAAAAAAAAAAAAAAAAABgAAAAAAAAAAABAAAACtBQAAX3JlbHMvUEsBAhQAFAAA&#10;AAgAh07iQIoUZjzRAAAAlAEAAAsAAAAAAAAAAQAgAAAA0QUAAF9yZWxzLy5yZWxzUEsBAhQACgAA&#10;AAAAh07iQAAAAAAAAAAAAAAAAAQAAAAAAAAAAAAQAAAAAAAAAGRycy9QSwECFAAKAAAAAACHTuJA&#10;AAAAAAAAAAAAAAAACgAAAAAAAAAAABAAAADLBgAAZHJzL19yZWxzL1BLAQIUABQAAAAIAIdO4kCq&#10;Jg6+tgAAACEBAAAZAAAAAAAAAAEAIAAAAPMGAABkcnMvX3JlbHMvZTJvRG9jLnhtbC5yZWxzUEsB&#10;AhQAFAAAAAgAh07iQCTWLcTYAAAABwEAAA8AAAAAAAAAAQAgAAAAIgAAAGRycy9kb3ducmV2Lnht&#10;bFBLAQIUABQAAAAIAIdO4kDu8eURmwIAAH4PAAAOAAAAAAAAAAEAIAAAACcBAABkcnMvZTJvRG9j&#10;LnhtbFBLAQIUAAoAAAAAAIdO4kAAAAAAAAAAAAAAAAAKAAAAAAAAAAAAEAAAAO4DAABkcnMvbWVk&#10;aWEvUEsBAhQAFAAAAAgAh07iQIWegKFlAQAAYAEAABQAAAAAAAAAAQAgAAAAFgQAAGRycy9tZWRp&#10;YS9pbWFnZTEucG5nUEsFBgAAAAAKAAoAUgIAABUJAAAAAA==&#10;">
                <o:lock v:ext="edit" aspectratio="f"/>
                <v:shape id="Picture 406" o:spid="_x0000_s1026" o:spt="75" type="#_x0000_t75" style="position:absolute;left:0;top:0;height:168186;width:236703;" filled="f" o:preferrelative="t" stroked="f" coordsize="21600,21600" o:gfxdata="UEsDBAoAAAAAAIdO4kAAAAAAAAAAAAAAAAAEAAAAZHJzL1BLAwQUAAAACACHTuJAM3JVEb4AAADc&#10;AAAADwAAAGRycy9kb3ducmV2LnhtbEWPT2sCMRTE7wW/Q3iCl6KJVtayNXpoKRb04h88Pzavu9vd&#10;vCybNOq3N4WCx2FmfsMs11fbiki9rx1rmE4UCOLCmZpLDafj5/gVhA/IBlvHpOFGHtarwdMSc+Mu&#10;vKd4CKVIEPY5aqhC6HIpfVGRRT9xHXHyvl1vMSTZl9L0eElw28qZUpm0WHNaqLCj94qK5vBrNTSb&#10;pjDPm+y83+7Q3OJPfPlYRK1Hw6l6AxHoGh7h//aX0TBXGfyd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JVEb4A&#10;AADcAAAADwAAAAAAAAABACAAAAAiAAAAZHJzL2Rvd25yZXYueG1sUEsBAhQAFAAAAAgAh07iQDMv&#10;BZ47AAAAOQAAABAAAAAAAAAAAQAgAAAADQEAAGRycy9zaGFwZXhtbC54bWxQSwUGAAAAAAYABgBb&#10;AQAAtwMAAAAA&#10;">
                  <v:fill on="f" focussize="0,0"/>
                  <v:stroke on="f"/>
                  <v:imagedata r:id="rId10" o:title=""/>
                  <o:lock v:ext="edit" aspectratio="f"/>
                </v:shape>
                <v:shape id="Picture 411" o:spid="_x0000_s1026" o:spt="75" type="#_x0000_t75" style="position:absolute;left:0;top:201803;height:168186;width:236703;" filled="f" o:preferrelative="t" stroked="f" coordsize="21600,21600" o:gfxdata="UEsDBAoAAAAAAIdO4kAAAAAAAAAAAAAAAAAEAAAAZHJzL1BLAwQUAAAACACHTuJAOUJbuL8AAADc&#10;AAAADwAAAGRycy9kb3ducmV2LnhtbEWPQWvCQBSE7wX/w/KEXopu0pZY0mw8KGLBXrTi+ZF9TdJk&#10;34bsuuq/dwuFHoeZ+YYpllfTi0Cjay0rSOcJCOLK6pZrBcevzewNhPPIGnvLpOBGDpbl5KHAXNsL&#10;7ykcfC0ihF2OChrvh1xKVzVk0M3tQBy9bzsa9FGOtdQjXiLc9PI5STJpsOW40OBAq4aq7nA2Crpt&#10;V+mnbXba7z5R38JPeFkvglKP0zR5B+Hp6v/Df+0PreA1TeH3TDwCsr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CW7i/&#10;AAAA3AAAAA8AAAAAAAAAAQAgAAAAIgAAAGRycy9kb3ducmV2LnhtbFBLAQIUABQAAAAIAIdO4kAz&#10;LwWeOwAAADkAAAAQAAAAAAAAAAEAIAAAAA4BAABkcnMvc2hhcGV4bWwueG1sUEsFBgAAAAAGAAYA&#10;WwEAALgDAAAAAA==&#10;">
                  <v:fill on="f" focussize="0,0"/>
                  <v:stroke on="f"/>
                  <v:imagedata r:id="rId10" o:title=""/>
                  <o:lock v:ext="edit" aspectratio="f"/>
                </v:shape>
                <v:shape id="Picture 416" o:spid="_x0000_s1026" o:spt="75" type="#_x0000_t75" style="position:absolute;left:0;top:403619;height:168173;width:236703;" filled="f" o:preferrelative="t" stroked="f" coordsize="21600,21600" o:gfxdata="UEsDBAoAAAAAAIdO4kAAAAAAAAAAAAAAAAAEAAAAZHJzL1BLAwQUAAAACACHTuJAtqvDzL4AAADc&#10;AAAADwAAAGRycy9kb3ducmV2LnhtbEWPQWvCQBSE7wX/w/IEL6VuoiWW6OpBEYX2opWeH9nXJCb7&#10;NmTXVf99VxB6HGbmG2axuplWBOpdbVlBOk5AEBdW11wqOH1v3z5AOI+ssbVMCu7kYLUcvCww1/bK&#10;BwpHX4oIYZejgsr7LpfSFRUZdGPbEUfv1/YGfZR9KXWP1wg3rZwkSSYN1hwXKuxoXVHRHC9GQbNr&#10;Cv26y34On1+o7+EcpptZUGo0TJM5CE83/x9+tvdawXuaweN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vDzL4A&#10;AADcAAAADwAAAAAAAAABACAAAAAiAAAAZHJzL2Rvd25yZXYueG1sUEsBAhQAFAAAAAgAh07iQDMv&#10;BZ47AAAAOQAAABAAAAAAAAAAAQAgAAAADQEAAGRycy9zaGFwZXhtbC54bWxQSwUGAAAAAAYABgBb&#10;AQAAtwMAAAAA&#10;">
                  <v:fill on="f" focussize="0,0"/>
                  <v:stroke on="f"/>
                  <v:imagedata r:id="rId10" o:title=""/>
                  <o:lock v:ext="edit" aspectratio="f"/>
                </v:shape>
                <v:shape id="Picture 421" o:spid="_x0000_s1026" o:spt="75" type="#_x0000_t75" style="position:absolute;left:0;top:605422;height:168173;width:236703;" filled="f" o:preferrelative="t" stroked="f" coordsize="21600,21600" o:gfxdata="UEsDBAoAAAAAAIdO4kAAAAAAAAAAAAAAAAAEAAAAZHJzL1BLAwQUAAAACACHTuJA9y6RBb4AAADc&#10;AAAADwAAAGRycy9kb3ducmV2LnhtbEWPQWvCQBSE7wX/w/IKvRTdxBaV6JqDUiy0F23x/Mg+kzTZ&#10;tyG7bvTfdwXB4zAz3zCr/GJaEah3tWUF6SQBQVxYXXOp4PfnY7wA4TyyxtYyKbiSg3w9elphpu3A&#10;ewoHX4oIYZehgsr7LpPSFRUZdBPbEUfvZHuDPsq+lLrHIcJNK6dJMpMGa44LFXa0qahoDmejoNk1&#10;hX7dzY77r2/U1/AX3rbzoNTLc5osQXi6+Ef43v7UCt6nKd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6RBb4A&#10;AADcAAAADwAAAAAAAAABACAAAAAiAAAAZHJzL2Rvd25yZXYueG1sUEsBAhQAFAAAAAgAh07iQDMv&#10;BZ47AAAAOQAAABAAAAAAAAAAAQAgAAAADQEAAGRycy9zaGFwZXhtbC54bWxQSwUGAAAAAAYABgBb&#10;AQAAtwMAAAAA&#10;">
                  <v:fill on="f" focussize="0,0"/>
                  <v:stroke on="f"/>
                  <v:imagedata r:id="rId10" o:title=""/>
                  <o:lock v:ext="edit" aspectratio="f"/>
                </v:shape>
                <v:shape id="Picture 429" o:spid="_x0000_s1026" o:spt="75" type="#_x0000_t75" style="position:absolute;left:0;top:805955;height:168173;width:236703;" filled="f" o:preferrelative="t" stroked="f" coordsize="21600,21600" o:gfxdata="UEsDBAoAAAAAAIdO4kAAAAAAAAAAAAAAAAAEAAAAZHJzL1BLAwQUAAAACACHTuJACVidA78AAADc&#10;AAAADwAAAGRycy9kb3ducmV2LnhtbEWPQWvCQBSE7wX/w/KEXoputEVr6iYHpSi0l6j0/Mg+kzTZ&#10;tyG7XfXfu4VCj8PMfMOs86vpRKDBNZYVzKYJCOLS6oYrBafj++QVhPPIGjvLpOBGDvJs9LDGVNsL&#10;FxQOvhIRwi5FBbX3fSqlK2sy6Ka2J47e2Q4GfZRDJfWAlwg3nZwnyUIabDgu1NjTpqayPfwYBe2u&#10;LfXTbvFVfHyivoXv8LxdBqUex7PkDYSnq/8P/7X3WsHLfAW/Z+IR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nQO/&#10;AAAA3AAAAA8AAAAAAAAAAQAgAAAAIgAAAGRycy9kb3ducmV2LnhtbFBLAQIUABQAAAAIAIdO4kAz&#10;LwWeOwAAADkAAAAQAAAAAAAAAAEAIAAAAA4BAABkcnMvc2hhcGV4bWwueG1sUEsFBgAAAAAGAAYA&#10;WwEAALgDAAAAAA==&#10;">
                  <v:fill on="f" focussize="0,0"/>
                  <v:stroke on="f"/>
                  <v:imagedata r:id="rId10" o:title=""/>
                  <o:lock v:ext="edit" aspectratio="f"/>
                </v:shape>
                <v:shape id="Picture 435" o:spid="_x0000_s1026" o:spt="75" type="#_x0000_t75" style="position:absolute;left:0;top:1007758;height:168173;width:236703;" filled="f" o:preferrelative="t" stroked="f" coordsize="21600,21600" o:gfxdata="UEsDBAoAAAAAAIdO4kAAAAAAAAAAAAAAAAAEAAAAZHJzL1BLAwQUAAAACACHTuJADcwB274AAADc&#10;AAAADwAAAGRycy9kb3ducmV2LnhtbEWPT2sCMRTE70K/Q3hCL6Vm/VOV1eihIgr2ohXPj81zd93N&#10;y7JJo357IxQ8DjPzG2a+vJlaBGpdaVlBv5eAIM6sLjlXcPxdf05BOI+ssbZMCu7kYLl468wx1fbK&#10;ewoHn4sIYZeigsL7JpXSZQUZdD3bEEfvbFuDPso2l7rFa4SbWg6SZCwNlhwXCmzou6CsOvwZBdWm&#10;yvTHZnza735Q38MlDFeToNR7t5/MQHi6+Vf4v73VCkbDL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wB274A&#10;AADcAAAADwAAAAAAAAABACAAAAAiAAAAZHJzL2Rvd25yZXYueG1sUEsBAhQAFAAAAAgAh07iQDMv&#10;BZ47AAAAOQAAABAAAAAAAAAAAQAgAAAADQEAAGRycy9zaGFwZXhtbC54bWxQSwUGAAAAAAYABgBb&#10;AQAAtwMAAAAA&#10;">
                  <v:fill on="f" focussize="0,0"/>
                  <v:stroke on="f"/>
                  <v:imagedata r:id="rId10" o:title=""/>
                  <o:lock v:ext="edit" aspectratio="f"/>
                </v:shape>
              </v:group>
            </w:pict>
          </mc:Fallback>
        </mc:AlternateContent>
      </w:r>
      <w:r>
        <w:rPr>
          <w:rFonts w:hint="default" w:ascii="Times New Roman" w:hAnsi="Times New Roman" w:cs="Times New Roman"/>
          <w:color w:val="auto"/>
          <w:sz w:val="24"/>
          <w:szCs w:val="24"/>
        </w:rPr>
        <w:t xml:space="preserve"> Основы духовно – нравственной культуры народов России (Основы духовно – нравственной культуры народов России) </w:t>
      </w:r>
    </w:p>
    <w:p w14:paraId="0186A246">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-29210</wp:posOffset>
                </wp:positionV>
                <wp:extent cx="236855" cy="368935"/>
                <wp:effectExtent l="0" t="0" r="0" b="12700"/>
                <wp:wrapSquare wrapText="bothSides"/>
                <wp:docPr id="13095" name="Group 13095"/>
                <wp:cNvGraphicFramePr/>
                <a:graphic xmlns:a="http://schemas.openxmlformats.org/drawingml/2006/main">
                  <a:graphicData uri="http://schemas.microsoft.com/office/word/2010/wordprocessingGroup">
                    <wpg:wgp>
                      <wpg:cNvGrpSpPr/>
                      <wpg:grpSpPr>
                        <a:xfrm>
                          <a:off x="0" y="0"/>
                          <a:ext cx="236855" cy="368935"/>
                          <a:chOff x="0" y="0"/>
                          <a:chExt cx="236703" cy="368707"/>
                        </a:xfrm>
                        <a:effectLst/>
                      </wpg:grpSpPr>
                      <pic:pic xmlns:pic="http://schemas.openxmlformats.org/drawingml/2006/picture">
                        <pic:nvPicPr>
                          <pic:cNvPr id="446" name="Picture 446"/>
                          <pic:cNvPicPr/>
                        </pic:nvPicPr>
                        <pic:blipFill>
                          <a:blip r:embed="rId10"/>
                          <a:stretch>
                            <a:fillRect/>
                          </a:stretch>
                        </pic:blipFill>
                        <pic:spPr>
                          <a:xfrm>
                            <a:off x="0" y="0"/>
                            <a:ext cx="236703" cy="168173"/>
                          </a:xfrm>
                          <a:prstGeom prst="rect">
                            <a:avLst/>
                          </a:prstGeom>
                          <a:noFill/>
                          <a:ln>
                            <a:noFill/>
                          </a:ln>
                          <a:effectLst/>
                        </pic:spPr>
                      </pic:pic>
                      <pic:pic xmlns:pic="http://schemas.openxmlformats.org/drawingml/2006/picture">
                        <pic:nvPicPr>
                          <pic:cNvPr id="451" name="Picture 451"/>
                          <pic:cNvPicPr/>
                        </pic:nvPicPr>
                        <pic:blipFill>
                          <a:blip r:embed="rId10"/>
                          <a:stretch>
                            <a:fillRect/>
                          </a:stretch>
                        </pic:blipFill>
                        <pic:spPr>
                          <a:xfrm>
                            <a:off x="0" y="200534"/>
                            <a:ext cx="236703" cy="168173"/>
                          </a:xfrm>
                          <a:prstGeom prst="rect">
                            <a:avLst/>
                          </a:prstGeom>
                          <a:noFill/>
                          <a:ln>
                            <a:noFill/>
                          </a:ln>
                          <a:effectLst/>
                        </pic:spPr>
                      </pic:pic>
                    </wpg:wgp>
                  </a:graphicData>
                </a:graphic>
              </wp:anchor>
            </w:drawing>
          </mc:Choice>
          <mc:Fallback>
            <w:pict>
              <v:group id="Group 13095" o:spid="_x0000_s1026" o:spt="203" style="position:absolute;left:0pt;margin-left:0pt;margin-top:-2.3pt;height:29.05pt;width:18.65pt;mso-wrap-distance-bottom:0pt;mso-wrap-distance-left:9pt;mso-wrap-distance-right:9pt;mso-wrap-distance-top:0pt;z-index:251662336;mso-width-relative:page;mso-height-relative:page;" coordsize="236703,368707" o:gfxdata="UEsDBAoAAAAAAIdO4kAAAAAAAAAAAAAAAAAEAAAAZHJzL1BLAwQUAAAACACHTuJAOR+mqdYAAAAF&#10;AQAADwAAAGRycy9kb3ducmV2LnhtbE2PQUvDQBSE74L/YXmCt3YTY6rEvBQp6qkItkLp7TV5TUKz&#10;b0N2m7T/3vWkx2GGmW/y5cV0auTBtVYQ4nkEiqW0VSs1wvf2ffYMynmSijorjHBlB8vi9ianrLKT&#10;fPG48bUKJeIyQmi87zOtXdmwITe3PUvwjnYw5IMcal0NNIVy0+mHKFpoQ62EhYZ6XjVcnjZng/Ax&#10;0fSaxG/j+nRcXffb9HO3jhnx/i6OXkB5vvi/MPziB3QoAtPBnqVyqkMIRzzC7HEBKrjJUwLqgJAm&#10;Kegi1//pix9QSwMEFAAAAAgAh07iQCvFTt5BAgAAOwcAAA4AAABkcnMvZTJvRG9jLnhtbOVVyY7b&#10;MAy9F+g/CL53bMfZRkgyl3SCAkUbdPkARZZtAdYCSYkzf19K8tiT5NBpURQFeohDUiL5+EjTq4ez&#10;aNGJGcuVXCf5XZYgJqkquazXyfdvj++WCbKOyJK0SrJ18sRs8rB5+2bVacwmqlFtyQyCINLiTq+T&#10;xjmN09TShgli75RmEg4rZQRxoJo6LQ3pILpo00mWzdNOmVIbRZm1YN3Gw6SPaF4TUFUVp2yr6FEw&#10;6WJUw1rioCTbcG2TTUBbVYy6z1VlmUPtOoFKXXhCEpAP/pluVgTXhuiG0x4CeQ2Eq5oE4RKSDqG2&#10;xBF0NPwmlODUKKsqd0eVSGMhgRGoIs+uuNkZddShlhp3tR5Ih0Zdsf7bYemn094gXsIkFNn9LEGS&#10;CGh6yIyiCSjqdI3h5s7or3pvekMdNV/1uTLC/0M96BzIfRrIZWeHKBgnxXw5gwQUjkC8L2aRfNpA&#10;h268aPN+9FtkxeC3yBbeLx2TstDmj9Z5s0c6ANOcYvj1vIF0w9vPpxW83NEw6IKPJk97TvcmKiN3&#10;0+n8mTk49/eRNwEg7+TveS+Pz+sXQQ4t14+8bT19Xv6z7wEymIkDg/aaD2UeCbfOMEcbn7CCxF/g&#10;HYmEDgcB5QjMY7bQ91/o9NCxfL7MF8VVx7SxbseUQF4AaIAA+CWYnPouEvx8xZul8gQBRoJbeWGA&#10;KYiWixkY8YZCQI19AOEvjMIsvxkFMP0vowAbflZM46C9ePP/uXkIiwJ2atgk/f73S/ulHtbJ+M3b&#10;/ABQSwMECgAAAAAAh07iQAAAAAAAAAAAAAAAAAoAAABkcnMvbWVkaWEvUEsDBBQAAAAIAIdO4kCF&#10;noChZQEAAGABAAAUAAAAZHJzL21lZGlhL2ltYWdlMS5wbmcBYAGf/olQTkcNChoKAAAADUlIRFIA&#10;AACbAAAAbggGAAAAMD5hJgAAAAFzUkdCAK7OHOkAAAAEZ0FNQQAAsY8L/GEFAAAACXBIWXMAAA7D&#10;AAAOwwHHb6hkAAAA9UlEQVR4Xu3UQQrDMBAEQTn//7NDQB+wTRovVF3mKkGzCwAAAAAAAAAAAAAA&#10;AAAAAF7p2HvHuXeyJ//nos9eeLXfZZt63Sa/fSyXjYzYyIiNjNjIiI2M2MiIjYzYyIiNjNjIiI2M&#10;2MiIjYzYyIiNjNjIiI2M2MiIjYzYyIiNjNjIiI2M2MiIjYzYyIiNjNjIiI2M2MiIjYzYyIiNjNjI&#10;iI2M2MiIjYzYyIiNjNjIiI2M2MiIjYzYyIiNjNjIiI2M2MiIjYzYyIiNjNjIiI2M2MiIjYzYyIiN&#10;zLH3jnPvZE/+z0UuGwAAAAAAAAAAAAAAAAD80VpfNh8GdQxc+y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QHAABb&#10;Q29udGVudF9UeXBlc10ueG1sUEsBAhQACgAAAAAAh07iQAAAAAAAAAAAAAAAAAYAAAAAAAAAAAAQ&#10;AAAAUQUAAF9yZWxzL1BLAQIUABQAAAAIAIdO4kCKFGY80QAAAJQBAAALAAAAAAAAAAEAIAAAAHUF&#10;AABfcmVscy8ucmVsc1BLAQIUAAoAAAAAAIdO4kAAAAAAAAAAAAAAAAAEAAAAAAAAAAAAEAAAAAAA&#10;AABkcnMvUEsBAhQACgAAAAAAh07iQAAAAAAAAAAAAAAAAAoAAAAAAAAAAAAQAAAAbwYAAGRycy9f&#10;cmVscy9QSwECFAAUAAAACACHTuJAqiYOvrYAAAAhAQAAGQAAAAAAAAABACAAAACXBgAAZHJzL19y&#10;ZWxzL2Uyb0RvYy54bWwucmVsc1BLAQIUABQAAAAIAIdO4kA5H6ap1gAAAAUBAAAPAAAAAAAAAAEA&#10;IAAAACIAAABkcnMvZG93bnJldi54bWxQSwECFAAUAAAACACHTuJAK8VO3kECAAA7BwAADgAAAAAA&#10;AAABACAAAAAlAQAAZHJzL2Uyb0RvYy54bWxQSwECFAAKAAAAAACHTuJAAAAAAAAAAAAAAAAACgAA&#10;AAAAAAAAABAAAACSAwAAZHJzL21lZGlhL1BLAQIUABQAAAAIAIdO4kCFnoChZQEAAGABAAAUAAAA&#10;AAAAAAEAIAAAALoDAABkcnMvbWVkaWEvaW1hZ2UxLnBuZ1BLBQYAAAAACgAKAFICAAC5CAAAAAA=&#10;">
                <o:lock v:ext="edit" aspectratio="f"/>
                <v:shape id="Picture 446" o:spid="_x0000_s1026" o:spt="75" type="#_x0000_t75" style="position:absolute;left:0;top:0;height:168173;width:236703;" filled="f" o:preferrelative="t" stroked="f" coordsize="21600,21600" o:gfxdata="UEsDBAoAAAAAAIdO4kAAAAAAAAAAAAAAAAAEAAAAZHJzL1BLAwQUAAAACACHTuJApRjs0b4AAADc&#10;AAAADwAAAGRycy9kb3ducmV2LnhtbEWPQWvCQBSE74X+h+UJvRTdaCWW6OqhRSzoJSo9P7LPJCb7&#10;NmS3q/77riB4HGbmG2axuppWBOpdbVnBeJSAIC6srrlUcDysh58gnEfW2FomBTdysFq+viww0/bC&#10;OYW9L0WEsMtQQeV9l0npiooMupHtiKN3sr1BH2VfSt3jJcJNKydJkkqDNceFCjv6qqho9n9GQbNp&#10;Cv2+SX/z7Q71LZzDx/csKPU2GCdzEJ6u/hl+tH+0guk0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js0b4A&#10;AADcAAAADwAAAAAAAAABACAAAAAiAAAAZHJzL2Rvd25yZXYueG1sUEsBAhQAFAAAAAgAh07iQDMv&#10;BZ47AAAAOQAAABAAAAAAAAAAAQAgAAAADQEAAGRycy9zaGFwZXhtbC54bWxQSwUGAAAAAAYABgBb&#10;AQAAtwMAAAAA&#10;">
                  <v:fill on="f" focussize="0,0"/>
                  <v:stroke on="f"/>
                  <v:imagedata r:id="rId10" o:title=""/>
                  <o:lock v:ext="edit" aspectratio="f"/>
                </v:shape>
                <v:shape id="Picture 451" o:spid="_x0000_s1026" o:spt="75" type="#_x0000_t75" style="position:absolute;left:0;top:200534;height:168173;width:236703;" filled="f" o:preferrelative="t" stroked="f" coordsize="21600,21600" o:gfxdata="UEsDBAoAAAAAAIdO4kAAAAAAAAAAAAAAAAAEAAAAZHJzL1BLAwQUAAAACACHTuJAryjieL8AAADc&#10;AAAADwAAAGRycy9kb3ducmV2LnhtbEWPzWrDMBCE74G+g9hCLqWRnb8W13IOLSWB5JKk9LxYW9u1&#10;tTKWqiRvHwUKOQ4z8w2Tr86mE4EG11hWkE4SEMSl1Q1XCr6On8+vIJxH1thZJgUXcrAqHkY5Ztqe&#10;eE/h4CsRIewyVFB732dSurImg25ie+Lo/djBoI9yqKQe8BThppPTJFlKgw3HhRp7eq+pbA9/RkG7&#10;bkv9tF5+77c71JfwG2YfL0Gp8WOavIHwdPb38H97oxXMFyn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o4ni/&#10;AAAA3AAAAA8AAAAAAAAAAQAgAAAAIgAAAGRycy9kb3ducmV2LnhtbFBLAQIUABQAAAAIAIdO4kAz&#10;LwWeOwAAADkAAAAQAAAAAAAAAAEAIAAAAA4BAABkcnMvc2hhcGV4bWwueG1sUEsFBgAAAAAGAAYA&#10;WwEAALgDAAAAAA==&#10;">
                  <v:fill on="f" focussize="0,0"/>
                  <v:stroke on="f"/>
                  <v:imagedata r:id="rId10" o:title=""/>
                  <o:lock v:ext="edit" aspectratio="f"/>
                </v:shape>
                <w10:wrap type="square"/>
              </v:group>
            </w:pict>
          </mc:Fallback>
        </mc:AlternateContent>
      </w:r>
      <w:r>
        <w:rPr>
          <w:rFonts w:hint="default" w:ascii="Times New Roman" w:hAnsi="Times New Roman" w:cs="Times New Roman"/>
          <w:color w:val="auto"/>
          <w:sz w:val="24"/>
          <w:szCs w:val="24"/>
        </w:rPr>
        <w:t xml:space="preserve"> Искусство (Музыка, Изобразительное искусство); </w:t>
      </w:r>
    </w:p>
    <w:p w14:paraId="6D24B8B9">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Физическая культура и основы безопасности жизнедеятельности (Физическая культура); </w:t>
      </w:r>
    </w:p>
    <w:p w14:paraId="1BA8A06E">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anchor distT="0" distB="0" distL="114300" distR="114300" simplePos="0" relativeHeight="251663360" behindDoc="1" locked="0" layoutInCell="1" allowOverlap="0">
            <wp:simplePos x="0" y="0"/>
            <wp:positionH relativeFrom="column">
              <wp:posOffset>0</wp:posOffset>
            </wp:positionH>
            <wp:positionV relativeFrom="paragraph">
              <wp:posOffset>-28575</wp:posOffset>
            </wp:positionV>
            <wp:extent cx="236855" cy="168275"/>
            <wp:effectExtent l="0" t="0" r="0" b="0"/>
            <wp:wrapNone/>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0"/>
                    <a:stretch>
                      <a:fillRect/>
                    </a:stretch>
                  </pic:blipFill>
                  <pic:spPr>
                    <a:xfrm>
                      <a:off x="0" y="0"/>
                      <a:ext cx="236703" cy="168173"/>
                    </a:xfrm>
                    <a:prstGeom prst="rect">
                      <a:avLst/>
                    </a:prstGeom>
                  </pic:spPr>
                </pic:pic>
              </a:graphicData>
            </a:graphic>
          </wp:anchor>
        </w:drawing>
      </w:r>
      <w:r>
        <w:rPr>
          <w:rFonts w:hint="default" w:ascii="Times New Roman" w:hAnsi="Times New Roman" w:cs="Times New Roman"/>
          <w:color w:val="auto"/>
          <w:sz w:val="24"/>
          <w:szCs w:val="24"/>
        </w:rPr>
        <w:t xml:space="preserve"> Технология (Технология). </w:t>
      </w:r>
    </w:p>
    <w:p w14:paraId="1F6F6E2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Формы текущей и  промежуточной аттестации в 5 – 9 классах определяются учебным планом школы: </w:t>
      </w:r>
    </w:p>
    <w:p w14:paraId="0FA8348A">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Русский язык  </w:t>
      </w:r>
    </w:p>
    <w:p w14:paraId="69EAFE3E">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Словарный диктант, контрольный диктант с разными видами языкового анализа, комплексный анализ текста, изложение различных видов, сочинение, тест, зачёт, комплексная  работа </w:t>
      </w:r>
    </w:p>
    <w:p w14:paraId="76ECD13E">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Литература  </w:t>
      </w:r>
    </w:p>
    <w:p w14:paraId="0DEA3BC1">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Зачет, контрольная работа в различных формах, сочинение, заучивание наизусть, проект, комплексная  работа </w:t>
      </w:r>
    </w:p>
    <w:p w14:paraId="2B3D6484">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Математика  </w:t>
      </w:r>
    </w:p>
    <w:p w14:paraId="723435D8">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тест, зачет, самостоятельная работа, комплексная  работа </w:t>
      </w:r>
    </w:p>
    <w:p w14:paraId="6802915A">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История, обществознание  </w:t>
      </w:r>
    </w:p>
    <w:p w14:paraId="1733E137">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тест, зачет, комплексная  работа </w:t>
      </w:r>
    </w:p>
    <w:p w14:paraId="53ACD723">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География </w:t>
      </w:r>
    </w:p>
    <w:p w14:paraId="57BD20FB">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в разных формах, практическая работа, зачет, комплексная  работа </w:t>
      </w:r>
    </w:p>
    <w:p w14:paraId="178AA628">
      <w:pPr>
        <w:pageBreakBefore w:val="0"/>
        <w:tabs>
          <w:tab w:val="center" w:pos="1417"/>
        </w:tabs>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Биология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w:t>
      </w:r>
    </w:p>
    <w:p w14:paraId="425C7C73">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Контрольная работа в разных формах, лабораторная работа, комплексная  работа </w:t>
      </w:r>
    </w:p>
    <w:p w14:paraId="2606AB29">
      <w:pPr>
        <w:pageBreakBefore w:val="0"/>
        <w:tabs>
          <w:tab w:val="center" w:pos="6374"/>
        </w:tabs>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Музыка, Изобразительному искусству, технология, ОБ</w:t>
      </w:r>
      <w:r>
        <w:rPr>
          <w:rFonts w:hint="default" w:ascii="Times New Roman" w:hAnsi="Times New Roman" w:cs="Times New Roman"/>
          <w:color w:val="auto"/>
          <w:sz w:val="24"/>
          <w:szCs w:val="24"/>
          <w:lang w:val="ru-RU"/>
        </w:rPr>
        <w:t>ЗР</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w:t>
      </w:r>
    </w:p>
    <w:p w14:paraId="1188E0C6">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Итоговая работа, проект, комплексная  работа </w:t>
      </w:r>
    </w:p>
    <w:p w14:paraId="38B06147">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Физическая культура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w:t>
      </w:r>
      <w:r>
        <w:rPr>
          <w:rFonts w:hint="default" w:ascii="Times New Roman" w:hAnsi="Times New Roman" w:eastAsia="Wingdings" w:cs="Times New Roman"/>
          <w:color w:val="auto"/>
          <w:sz w:val="24"/>
          <w:szCs w:val="24"/>
        </w:rPr>
        <w:t></w:t>
      </w:r>
      <w:r>
        <w:rPr>
          <w:rFonts w:hint="default" w:ascii="Times New Roman" w:hAnsi="Times New Roman" w:eastAsia="Arial" w:cs="Times New Roman"/>
          <w:color w:val="auto"/>
          <w:sz w:val="24"/>
          <w:szCs w:val="24"/>
        </w:rPr>
        <w:t xml:space="preserve"> </w:t>
      </w:r>
      <w:r>
        <w:rPr>
          <w:rFonts w:hint="default" w:ascii="Times New Roman" w:hAnsi="Times New Roman" w:cs="Times New Roman"/>
          <w:color w:val="auto"/>
          <w:sz w:val="24"/>
          <w:szCs w:val="24"/>
        </w:rPr>
        <w:t xml:space="preserve">Сдача нормативов Иностранный язык  </w:t>
      </w:r>
    </w:p>
    <w:p w14:paraId="14AAB321">
      <w:pPr>
        <w:pageBreakBefore w:val="0"/>
        <w:numPr>
          <w:ilvl w:val="0"/>
          <w:numId w:val="76"/>
        </w:numPr>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Словарный диктант, итоговая работа, аудирование, проект, комплексная  работа </w:t>
      </w:r>
    </w:p>
    <w:p w14:paraId="1FC4918D">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b/>
          <w:color w:val="auto"/>
          <w:sz w:val="24"/>
          <w:szCs w:val="24"/>
        </w:rPr>
      </w:pPr>
    </w:p>
    <w:p w14:paraId="4545D8CD">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 </w:t>
      </w:r>
    </w:p>
    <w:p w14:paraId="14434889">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Учебный план основного общего образования (пятидневная учебная неделя) </w:t>
      </w:r>
    </w:p>
    <w:p w14:paraId="326E3CB1">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 </w:t>
      </w:r>
    </w:p>
    <w:tbl>
      <w:tblPr>
        <w:tblStyle w:val="476"/>
        <w:tblW w:w="0" w:type="auto"/>
        <w:tblInd w:w="0" w:type="dxa"/>
        <w:tblLayout w:type="autofit"/>
        <w:tblCellMar>
          <w:top w:w="15" w:type="dxa"/>
          <w:left w:w="15" w:type="dxa"/>
          <w:bottom w:w="15" w:type="dxa"/>
          <w:right w:w="15" w:type="dxa"/>
        </w:tblCellMar>
      </w:tblPr>
      <w:tblGrid>
        <w:gridCol w:w="2031"/>
        <w:gridCol w:w="1791"/>
        <w:gridCol w:w="529"/>
        <w:gridCol w:w="620"/>
        <w:gridCol w:w="620"/>
        <w:gridCol w:w="829"/>
        <w:gridCol w:w="620"/>
        <w:gridCol w:w="620"/>
        <w:gridCol w:w="620"/>
        <w:gridCol w:w="620"/>
        <w:gridCol w:w="620"/>
      </w:tblGrid>
      <w:tr w14:paraId="6FB53C6A">
        <w:tblPrEx>
          <w:tblCellMar>
            <w:top w:w="15" w:type="dxa"/>
            <w:left w:w="15" w:type="dxa"/>
            <w:bottom w:w="15" w:type="dxa"/>
            <w:right w:w="15" w:type="dxa"/>
          </w:tblCellMar>
        </w:tblPrEx>
        <w:tc>
          <w:tcPr>
            <w:tcW w:w="1929" w:type="dxa"/>
            <w:vMerge w:val="restart"/>
            <w:tcBorders>
              <w:top w:val="outset" w:color="auto" w:sz="6" w:space="0"/>
              <w:left w:val="outset" w:color="auto" w:sz="6" w:space="0"/>
              <w:bottom w:val="outset" w:color="auto" w:sz="6" w:space="0"/>
              <w:right w:val="outset" w:color="auto" w:sz="6" w:space="0"/>
            </w:tcBorders>
            <w:shd w:val="clear" w:color="auto" w:fill="D9D9D9"/>
          </w:tcPr>
          <w:p w14:paraId="69EC6B7E">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Предметная область</w:t>
            </w:r>
          </w:p>
        </w:tc>
        <w:tc>
          <w:tcPr>
            <w:tcW w:w="2237" w:type="dxa"/>
            <w:vMerge w:val="restart"/>
            <w:tcBorders>
              <w:top w:val="outset" w:color="auto" w:sz="6" w:space="0"/>
              <w:left w:val="outset" w:color="auto" w:sz="6" w:space="0"/>
              <w:bottom w:val="outset" w:color="auto" w:sz="6" w:space="0"/>
              <w:right w:val="outset" w:color="auto" w:sz="6" w:space="0"/>
            </w:tcBorders>
            <w:shd w:val="clear" w:color="auto" w:fill="D9D9D9"/>
          </w:tcPr>
          <w:p w14:paraId="604284C7">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Учебный предмет/курс</w:t>
            </w:r>
          </w:p>
        </w:tc>
        <w:tc>
          <w:tcPr>
            <w:tcW w:w="5507" w:type="dxa"/>
            <w:gridSpan w:val="9"/>
            <w:tcBorders>
              <w:top w:val="outset" w:color="auto" w:sz="6" w:space="0"/>
              <w:left w:val="outset" w:color="auto" w:sz="6" w:space="0"/>
              <w:bottom w:val="outset" w:color="auto" w:sz="6" w:space="0"/>
              <w:right w:val="outset" w:color="auto" w:sz="6" w:space="0"/>
            </w:tcBorders>
            <w:shd w:val="clear" w:color="auto" w:fill="D9D9D9"/>
          </w:tcPr>
          <w:p w14:paraId="1081BCA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Количество часов в неделю</w:t>
            </w:r>
          </w:p>
        </w:tc>
      </w:tr>
      <w:tr w14:paraId="7EB9FEEF">
        <w:tblPrEx>
          <w:tblCellMar>
            <w:top w:w="15" w:type="dxa"/>
            <w:left w:w="15" w:type="dxa"/>
            <w:bottom w:w="15" w:type="dxa"/>
            <w:right w:w="1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14:paraId="23246EE0">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14:paraId="76B89B99">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485" w:type="dxa"/>
            <w:tcBorders>
              <w:top w:val="nil"/>
              <w:left w:val="outset" w:color="auto" w:sz="6" w:space="0"/>
              <w:bottom w:val="outset" w:color="auto" w:sz="6" w:space="0"/>
              <w:right w:val="outset" w:color="auto" w:sz="6" w:space="0"/>
            </w:tcBorders>
            <w:shd w:val="clear" w:color="auto" w:fill="D9D9D9"/>
          </w:tcPr>
          <w:p w14:paraId="207E7D9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5а</w:t>
            </w: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670EA96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6а</w:t>
            </w: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09183A9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6б</w:t>
            </w:r>
          </w:p>
        </w:tc>
        <w:tc>
          <w:tcPr>
            <w:tcW w:w="834" w:type="dxa"/>
            <w:tcBorders>
              <w:top w:val="outset" w:color="auto" w:sz="6" w:space="0"/>
              <w:left w:val="outset" w:color="auto" w:sz="6" w:space="0"/>
              <w:bottom w:val="outset" w:color="auto" w:sz="6" w:space="0"/>
              <w:right w:val="outset" w:color="auto" w:sz="6" w:space="0"/>
            </w:tcBorders>
            <w:shd w:val="clear" w:color="auto" w:fill="D9D9D9"/>
          </w:tcPr>
          <w:p w14:paraId="70BE7D1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6в(овз)</w:t>
            </w: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032DF44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7а</w:t>
            </w: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368F0B2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8а</w:t>
            </w: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52AB805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8б</w:t>
            </w: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32D1C93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9а</w:t>
            </w:r>
          </w:p>
        </w:tc>
        <w:tc>
          <w:tcPr>
            <w:tcW w:w="600" w:type="dxa"/>
            <w:tcBorders>
              <w:top w:val="outset" w:color="auto" w:sz="6" w:space="0"/>
              <w:left w:val="outset" w:color="auto" w:sz="6" w:space="0"/>
              <w:bottom w:val="outset" w:color="auto" w:sz="6" w:space="0"/>
              <w:right w:val="outset" w:color="auto" w:sz="6" w:space="0"/>
            </w:tcBorders>
            <w:shd w:val="clear" w:color="auto" w:fill="D9D9D9"/>
          </w:tcPr>
          <w:p w14:paraId="45AF435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9б</w:t>
            </w:r>
          </w:p>
        </w:tc>
      </w:tr>
      <w:tr w14:paraId="16830CF2">
        <w:tblPrEx>
          <w:tblCellMar>
            <w:top w:w="15" w:type="dxa"/>
            <w:left w:w="15" w:type="dxa"/>
            <w:bottom w:w="15" w:type="dxa"/>
            <w:right w:w="15" w:type="dxa"/>
          </w:tblCellMar>
        </w:tblPrEx>
        <w:tc>
          <w:tcPr>
            <w:tcW w:w="9673" w:type="dxa"/>
            <w:gridSpan w:val="11"/>
            <w:tcBorders>
              <w:top w:val="nil"/>
              <w:left w:val="outset" w:color="auto" w:sz="6" w:space="0"/>
              <w:bottom w:val="outset" w:color="auto" w:sz="6" w:space="0"/>
              <w:right w:val="outset" w:color="auto" w:sz="6" w:space="0"/>
            </w:tcBorders>
            <w:shd w:val="clear" w:color="auto" w:fill="FFFFB3"/>
          </w:tcPr>
          <w:p w14:paraId="052D870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Обязательная часть</w:t>
            </w:r>
          </w:p>
        </w:tc>
      </w:tr>
      <w:tr w14:paraId="648D767E">
        <w:tblPrEx>
          <w:tblCellMar>
            <w:top w:w="15" w:type="dxa"/>
            <w:left w:w="15" w:type="dxa"/>
            <w:bottom w:w="15" w:type="dxa"/>
            <w:right w:w="15" w:type="dxa"/>
          </w:tblCellMar>
        </w:tblPrEx>
        <w:tc>
          <w:tcPr>
            <w:tcW w:w="1929" w:type="dxa"/>
            <w:vMerge w:val="restart"/>
            <w:tcBorders>
              <w:top w:val="nil"/>
              <w:left w:val="outset" w:color="auto" w:sz="6" w:space="0"/>
              <w:bottom w:val="outset" w:color="auto" w:sz="6" w:space="0"/>
              <w:right w:val="outset" w:color="auto" w:sz="6" w:space="0"/>
            </w:tcBorders>
          </w:tcPr>
          <w:p w14:paraId="1A971BEB">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Русский язык и литература</w:t>
            </w:r>
          </w:p>
        </w:tc>
        <w:tc>
          <w:tcPr>
            <w:tcW w:w="2237" w:type="dxa"/>
            <w:tcBorders>
              <w:top w:val="outset" w:color="auto" w:sz="6" w:space="0"/>
              <w:left w:val="outset" w:color="auto" w:sz="6" w:space="0"/>
              <w:bottom w:val="outset" w:color="auto" w:sz="6" w:space="0"/>
              <w:right w:val="outset" w:color="auto" w:sz="6" w:space="0"/>
            </w:tcBorders>
          </w:tcPr>
          <w:p w14:paraId="21854E0B">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Русский язык</w:t>
            </w:r>
          </w:p>
        </w:tc>
        <w:tc>
          <w:tcPr>
            <w:tcW w:w="485" w:type="dxa"/>
            <w:tcBorders>
              <w:top w:val="outset" w:color="auto" w:sz="6" w:space="0"/>
              <w:left w:val="outset" w:color="auto" w:sz="6" w:space="0"/>
              <w:bottom w:val="outset" w:color="auto" w:sz="6" w:space="0"/>
              <w:right w:val="outset" w:color="auto" w:sz="6" w:space="0"/>
            </w:tcBorders>
          </w:tcPr>
          <w:p w14:paraId="2832D99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598" w:type="dxa"/>
            <w:tcBorders>
              <w:top w:val="outset" w:color="auto" w:sz="6" w:space="0"/>
              <w:left w:val="outset" w:color="auto" w:sz="6" w:space="0"/>
              <w:bottom w:val="outset" w:color="auto" w:sz="6" w:space="0"/>
              <w:right w:val="outset" w:color="auto" w:sz="6" w:space="0"/>
            </w:tcBorders>
          </w:tcPr>
          <w:p w14:paraId="3FA847B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w:t>
            </w:r>
          </w:p>
        </w:tc>
        <w:tc>
          <w:tcPr>
            <w:tcW w:w="598" w:type="dxa"/>
            <w:tcBorders>
              <w:top w:val="outset" w:color="auto" w:sz="6" w:space="0"/>
              <w:left w:val="outset" w:color="auto" w:sz="6" w:space="0"/>
              <w:bottom w:val="outset" w:color="auto" w:sz="6" w:space="0"/>
              <w:right w:val="outset" w:color="auto" w:sz="6" w:space="0"/>
            </w:tcBorders>
          </w:tcPr>
          <w:p w14:paraId="05BCEE5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w:t>
            </w:r>
          </w:p>
        </w:tc>
        <w:tc>
          <w:tcPr>
            <w:tcW w:w="834" w:type="dxa"/>
            <w:tcBorders>
              <w:top w:val="outset" w:color="auto" w:sz="6" w:space="0"/>
              <w:left w:val="outset" w:color="auto" w:sz="6" w:space="0"/>
              <w:bottom w:val="outset" w:color="auto" w:sz="6" w:space="0"/>
              <w:right w:val="outset" w:color="auto" w:sz="6" w:space="0"/>
            </w:tcBorders>
          </w:tcPr>
          <w:p w14:paraId="3142023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w:t>
            </w:r>
          </w:p>
        </w:tc>
        <w:tc>
          <w:tcPr>
            <w:tcW w:w="598" w:type="dxa"/>
            <w:tcBorders>
              <w:top w:val="outset" w:color="auto" w:sz="6" w:space="0"/>
              <w:left w:val="outset" w:color="auto" w:sz="6" w:space="0"/>
              <w:bottom w:val="outset" w:color="auto" w:sz="6" w:space="0"/>
              <w:right w:val="outset" w:color="auto" w:sz="6" w:space="0"/>
            </w:tcBorders>
          </w:tcPr>
          <w:p w14:paraId="56A224F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p>
        </w:tc>
        <w:tc>
          <w:tcPr>
            <w:tcW w:w="598" w:type="dxa"/>
            <w:tcBorders>
              <w:top w:val="outset" w:color="auto" w:sz="6" w:space="0"/>
              <w:left w:val="outset" w:color="auto" w:sz="6" w:space="0"/>
              <w:bottom w:val="outset" w:color="auto" w:sz="6" w:space="0"/>
              <w:right w:val="outset" w:color="auto" w:sz="6" w:space="0"/>
            </w:tcBorders>
          </w:tcPr>
          <w:p w14:paraId="5DB363D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outset" w:color="auto" w:sz="6" w:space="0"/>
              <w:left w:val="outset" w:color="auto" w:sz="6" w:space="0"/>
              <w:bottom w:val="outset" w:color="auto" w:sz="6" w:space="0"/>
              <w:right w:val="outset" w:color="auto" w:sz="6" w:space="0"/>
            </w:tcBorders>
          </w:tcPr>
          <w:p w14:paraId="5D7373A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outset" w:color="auto" w:sz="6" w:space="0"/>
              <w:left w:val="outset" w:color="auto" w:sz="6" w:space="0"/>
              <w:bottom w:val="outset" w:color="auto" w:sz="6" w:space="0"/>
              <w:right w:val="outset" w:color="auto" w:sz="6" w:space="0"/>
            </w:tcBorders>
          </w:tcPr>
          <w:p w14:paraId="1B77FAB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600" w:type="dxa"/>
            <w:tcBorders>
              <w:top w:val="outset" w:color="auto" w:sz="6" w:space="0"/>
              <w:left w:val="outset" w:color="auto" w:sz="6" w:space="0"/>
              <w:bottom w:val="outset" w:color="auto" w:sz="6" w:space="0"/>
              <w:right w:val="outset" w:color="auto" w:sz="6" w:space="0"/>
            </w:tcBorders>
          </w:tcPr>
          <w:p w14:paraId="45DFAD4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2AB7B4D3">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0B6EAB14">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3B8ADF4F">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Литература</w:t>
            </w:r>
          </w:p>
        </w:tc>
        <w:tc>
          <w:tcPr>
            <w:tcW w:w="485" w:type="dxa"/>
            <w:tcBorders>
              <w:top w:val="nil"/>
              <w:left w:val="outset" w:color="auto" w:sz="6" w:space="0"/>
              <w:bottom w:val="outset" w:color="auto" w:sz="6" w:space="0"/>
              <w:right w:val="outset" w:color="auto" w:sz="6" w:space="0"/>
            </w:tcBorders>
          </w:tcPr>
          <w:p w14:paraId="788B818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116F841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6EED04E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834" w:type="dxa"/>
            <w:tcBorders>
              <w:top w:val="nil"/>
              <w:left w:val="outset" w:color="auto" w:sz="6" w:space="0"/>
              <w:bottom w:val="outset" w:color="auto" w:sz="6" w:space="0"/>
              <w:right w:val="outset" w:color="auto" w:sz="6" w:space="0"/>
            </w:tcBorders>
          </w:tcPr>
          <w:p w14:paraId="3B9409C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4E4CF90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614DBD2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021241C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0050CDE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600" w:type="dxa"/>
            <w:tcBorders>
              <w:top w:val="nil"/>
              <w:left w:val="outset" w:color="auto" w:sz="6" w:space="0"/>
              <w:bottom w:val="outset" w:color="auto" w:sz="6" w:space="0"/>
              <w:right w:val="outset" w:color="auto" w:sz="6" w:space="0"/>
            </w:tcBorders>
          </w:tcPr>
          <w:p w14:paraId="3846C76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20B5816D">
        <w:tblPrEx>
          <w:tblCellMar>
            <w:top w:w="15" w:type="dxa"/>
            <w:left w:w="15" w:type="dxa"/>
            <w:bottom w:w="15" w:type="dxa"/>
            <w:right w:w="15" w:type="dxa"/>
          </w:tblCellMar>
        </w:tblPrEx>
        <w:tc>
          <w:tcPr>
            <w:tcW w:w="1929" w:type="dxa"/>
            <w:tcBorders>
              <w:top w:val="nil"/>
              <w:left w:val="outset" w:color="auto" w:sz="6" w:space="0"/>
              <w:bottom w:val="outset" w:color="auto" w:sz="6" w:space="0"/>
              <w:right w:val="outset" w:color="auto" w:sz="6" w:space="0"/>
            </w:tcBorders>
          </w:tcPr>
          <w:p w14:paraId="2F0A7DA3">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Иностранные языки</w:t>
            </w:r>
          </w:p>
        </w:tc>
        <w:tc>
          <w:tcPr>
            <w:tcW w:w="2237" w:type="dxa"/>
            <w:tcBorders>
              <w:top w:val="nil"/>
              <w:left w:val="outset" w:color="auto" w:sz="6" w:space="0"/>
              <w:bottom w:val="outset" w:color="auto" w:sz="6" w:space="0"/>
              <w:right w:val="outset" w:color="auto" w:sz="6" w:space="0"/>
            </w:tcBorders>
          </w:tcPr>
          <w:p w14:paraId="6788EAC8">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Иностранный язык</w:t>
            </w:r>
          </w:p>
        </w:tc>
        <w:tc>
          <w:tcPr>
            <w:tcW w:w="485" w:type="dxa"/>
            <w:tcBorders>
              <w:top w:val="nil"/>
              <w:left w:val="outset" w:color="auto" w:sz="6" w:space="0"/>
              <w:bottom w:val="outset" w:color="auto" w:sz="6" w:space="0"/>
              <w:right w:val="outset" w:color="auto" w:sz="6" w:space="0"/>
            </w:tcBorders>
          </w:tcPr>
          <w:p w14:paraId="6C63D82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698D866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220E74F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834" w:type="dxa"/>
            <w:tcBorders>
              <w:top w:val="nil"/>
              <w:left w:val="outset" w:color="auto" w:sz="6" w:space="0"/>
              <w:bottom w:val="outset" w:color="auto" w:sz="6" w:space="0"/>
              <w:right w:val="outset" w:color="auto" w:sz="6" w:space="0"/>
            </w:tcBorders>
          </w:tcPr>
          <w:p w14:paraId="0B0F00A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3A568AE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6379ACC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5D21D2C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57A64A2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600" w:type="dxa"/>
            <w:tcBorders>
              <w:top w:val="nil"/>
              <w:left w:val="outset" w:color="auto" w:sz="6" w:space="0"/>
              <w:bottom w:val="outset" w:color="auto" w:sz="6" w:space="0"/>
              <w:right w:val="outset" w:color="auto" w:sz="6" w:space="0"/>
            </w:tcBorders>
          </w:tcPr>
          <w:p w14:paraId="7EBBF8D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1556E5F6">
        <w:tblPrEx>
          <w:tblCellMar>
            <w:top w:w="15" w:type="dxa"/>
            <w:left w:w="15" w:type="dxa"/>
            <w:bottom w:w="15" w:type="dxa"/>
            <w:right w:w="15" w:type="dxa"/>
          </w:tblCellMar>
        </w:tblPrEx>
        <w:tc>
          <w:tcPr>
            <w:tcW w:w="1929" w:type="dxa"/>
            <w:vMerge w:val="restart"/>
            <w:tcBorders>
              <w:top w:val="nil"/>
              <w:left w:val="outset" w:color="auto" w:sz="6" w:space="0"/>
              <w:bottom w:val="outset" w:color="auto" w:sz="6" w:space="0"/>
              <w:right w:val="outset" w:color="auto" w:sz="6" w:space="0"/>
            </w:tcBorders>
          </w:tcPr>
          <w:p w14:paraId="7B5D98B1">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Математика и информатика</w:t>
            </w:r>
          </w:p>
        </w:tc>
        <w:tc>
          <w:tcPr>
            <w:tcW w:w="2237" w:type="dxa"/>
            <w:tcBorders>
              <w:top w:val="nil"/>
              <w:left w:val="outset" w:color="auto" w:sz="6" w:space="0"/>
              <w:bottom w:val="outset" w:color="auto" w:sz="6" w:space="0"/>
              <w:right w:val="outset" w:color="auto" w:sz="6" w:space="0"/>
            </w:tcBorders>
          </w:tcPr>
          <w:p w14:paraId="6D13FC2B">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Математика</w:t>
            </w:r>
          </w:p>
        </w:tc>
        <w:tc>
          <w:tcPr>
            <w:tcW w:w="485" w:type="dxa"/>
            <w:tcBorders>
              <w:top w:val="nil"/>
              <w:left w:val="outset" w:color="auto" w:sz="6" w:space="0"/>
              <w:bottom w:val="outset" w:color="auto" w:sz="6" w:space="0"/>
              <w:right w:val="outset" w:color="auto" w:sz="6" w:space="0"/>
            </w:tcBorders>
          </w:tcPr>
          <w:p w14:paraId="230A282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598" w:type="dxa"/>
            <w:tcBorders>
              <w:top w:val="nil"/>
              <w:left w:val="outset" w:color="auto" w:sz="6" w:space="0"/>
              <w:bottom w:val="outset" w:color="auto" w:sz="6" w:space="0"/>
              <w:right w:val="outset" w:color="auto" w:sz="6" w:space="0"/>
            </w:tcBorders>
          </w:tcPr>
          <w:p w14:paraId="39F97D0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598" w:type="dxa"/>
            <w:tcBorders>
              <w:top w:val="nil"/>
              <w:left w:val="outset" w:color="auto" w:sz="6" w:space="0"/>
              <w:bottom w:val="outset" w:color="auto" w:sz="6" w:space="0"/>
              <w:right w:val="outset" w:color="auto" w:sz="6" w:space="0"/>
            </w:tcBorders>
          </w:tcPr>
          <w:p w14:paraId="3AA1D7D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834" w:type="dxa"/>
            <w:tcBorders>
              <w:top w:val="nil"/>
              <w:left w:val="outset" w:color="auto" w:sz="6" w:space="0"/>
              <w:bottom w:val="outset" w:color="auto" w:sz="6" w:space="0"/>
              <w:right w:val="outset" w:color="auto" w:sz="6" w:space="0"/>
            </w:tcBorders>
          </w:tcPr>
          <w:p w14:paraId="48D6C58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598" w:type="dxa"/>
            <w:tcBorders>
              <w:top w:val="nil"/>
              <w:left w:val="outset" w:color="auto" w:sz="6" w:space="0"/>
              <w:bottom w:val="outset" w:color="auto" w:sz="6" w:space="0"/>
              <w:right w:val="outset" w:color="auto" w:sz="6" w:space="0"/>
            </w:tcBorders>
          </w:tcPr>
          <w:p w14:paraId="4D3C977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4E4B34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1F25387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3DD28C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10F0F46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58E6063B">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0B83ACA9">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178B7AFC">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Алгебра</w:t>
            </w:r>
          </w:p>
        </w:tc>
        <w:tc>
          <w:tcPr>
            <w:tcW w:w="485" w:type="dxa"/>
            <w:tcBorders>
              <w:top w:val="nil"/>
              <w:left w:val="outset" w:color="auto" w:sz="6" w:space="0"/>
              <w:bottom w:val="outset" w:color="auto" w:sz="6" w:space="0"/>
              <w:right w:val="outset" w:color="auto" w:sz="6" w:space="0"/>
            </w:tcBorders>
          </w:tcPr>
          <w:p w14:paraId="07DD654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333A011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7AD914D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330A23D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8AD45B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5CD37A9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16CA68E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4D7DC92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600" w:type="dxa"/>
            <w:tcBorders>
              <w:top w:val="nil"/>
              <w:left w:val="outset" w:color="auto" w:sz="6" w:space="0"/>
              <w:bottom w:val="outset" w:color="auto" w:sz="6" w:space="0"/>
              <w:right w:val="outset" w:color="auto" w:sz="6" w:space="0"/>
            </w:tcBorders>
          </w:tcPr>
          <w:p w14:paraId="02F9C34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531EF67E">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3CF24562">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2AFD9890">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Геометрия</w:t>
            </w:r>
          </w:p>
        </w:tc>
        <w:tc>
          <w:tcPr>
            <w:tcW w:w="485" w:type="dxa"/>
            <w:tcBorders>
              <w:top w:val="nil"/>
              <w:left w:val="outset" w:color="auto" w:sz="6" w:space="0"/>
              <w:bottom w:val="outset" w:color="auto" w:sz="6" w:space="0"/>
              <w:right w:val="outset" w:color="auto" w:sz="6" w:space="0"/>
            </w:tcBorders>
          </w:tcPr>
          <w:p w14:paraId="65F5B12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322703A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6A7A571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4ED3099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3FA12A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3B747A9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3E26511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662A84A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600" w:type="dxa"/>
            <w:tcBorders>
              <w:top w:val="nil"/>
              <w:left w:val="outset" w:color="auto" w:sz="6" w:space="0"/>
              <w:bottom w:val="outset" w:color="auto" w:sz="6" w:space="0"/>
              <w:right w:val="outset" w:color="auto" w:sz="6" w:space="0"/>
            </w:tcBorders>
          </w:tcPr>
          <w:p w14:paraId="6E461F5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599D9CF7">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20FD9928">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13D2E5B3">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Вероятность и статистика</w:t>
            </w:r>
          </w:p>
        </w:tc>
        <w:tc>
          <w:tcPr>
            <w:tcW w:w="485" w:type="dxa"/>
            <w:tcBorders>
              <w:top w:val="nil"/>
              <w:left w:val="outset" w:color="auto" w:sz="6" w:space="0"/>
              <w:bottom w:val="outset" w:color="auto" w:sz="6" w:space="0"/>
              <w:right w:val="outset" w:color="auto" w:sz="6" w:space="0"/>
            </w:tcBorders>
          </w:tcPr>
          <w:p w14:paraId="241E94E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9D24C6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D3B02B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16D9873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CA52B9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7CE314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56CE1F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0A348B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600" w:type="dxa"/>
            <w:tcBorders>
              <w:top w:val="nil"/>
              <w:left w:val="outset" w:color="auto" w:sz="6" w:space="0"/>
              <w:bottom w:val="outset" w:color="auto" w:sz="6" w:space="0"/>
              <w:right w:val="outset" w:color="auto" w:sz="6" w:space="0"/>
            </w:tcBorders>
          </w:tcPr>
          <w:p w14:paraId="1F411FD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3075C2D7">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1AF668F8">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5E1066BD">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Информатика</w:t>
            </w:r>
          </w:p>
        </w:tc>
        <w:tc>
          <w:tcPr>
            <w:tcW w:w="485" w:type="dxa"/>
            <w:tcBorders>
              <w:top w:val="nil"/>
              <w:left w:val="outset" w:color="auto" w:sz="6" w:space="0"/>
              <w:bottom w:val="outset" w:color="auto" w:sz="6" w:space="0"/>
              <w:right w:val="outset" w:color="auto" w:sz="6" w:space="0"/>
            </w:tcBorders>
          </w:tcPr>
          <w:p w14:paraId="083C9D8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054E28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5FF3568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319F1B6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539911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3922542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18580D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FE0959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600" w:type="dxa"/>
            <w:tcBorders>
              <w:top w:val="nil"/>
              <w:left w:val="outset" w:color="auto" w:sz="6" w:space="0"/>
              <w:bottom w:val="outset" w:color="auto" w:sz="6" w:space="0"/>
              <w:right w:val="outset" w:color="auto" w:sz="6" w:space="0"/>
            </w:tcBorders>
          </w:tcPr>
          <w:p w14:paraId="4711229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545D44D7">
        <w:tblPrEx>
          <w:tblCellMar>
            <w:top w:w="15" w:type="dxa"/>
            <w:left w:w="15" w:type="dxa"/>
            <w:bottom w:w="15" w:type="dxa"/>
            <w:right w:w="15" w:type="dxa"/>
          </w:tblCellMar>
        </w:tblPrEx>
        <w:tc>
          <w:tcPr>
            <w:tcW w:w="1929" w:type="dxa"/>
            <w:vMerge w:val="restart"/>
            <w:tcBorders>
              <w:top w:val="nil"/>
              <w:left w:val="outset" w:color="auto" w:sz="6" w:space="0"/>
              <w:bottom w:val="outset" w:color="auto" w:sz="6" w:space="0"/>
              <w:right w:val="outset" w:color="auto" w:sz="6" w:space="0"/>
            </w:tcBorders>
          </w:tcPr>
          <w:p w14:paraId="22CFF95E">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Общественно-научные предметы</w:t>
            </w:r>
          </w:p>
        </w:tc>
        <w:tc>
          <w:tcPr>
            <w:tcW w:w="2237" w:type="dxa"/>
            <w:tcBorders>
              <w:top w:val="nil"/>
              <w:left w:val="outset" w:color="auto" w:sz="6" w:space="0"/>
              <w:bottom w:val="outset" w:color="auto" w:sz="6" w:space="0"/>
              <w:right w:val="outset" w:color="auto" w:sz="6" w:space="0"/>
            </w:tcBorders>
          </w:tcPr>
          <w:p w14:paraId="5C2536E8">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История</w:t>
            </w:r>
          </w:p>
        </w:tc>
        <w:tc>
          <w:tcPr>
            <w:tcW w:w="485" w:type="dxa"/>
            <w:tcBorders>
              <w:top w:val="nil"/>
              <w:left w:val="outset" w:color="auto" w:sz="6" w:space="0"/>
              <w:bottom w:val="outset" w:color="auto" w:sz="6" w:space="0"/>
              <w:right w:val="outset" w:color="auto" w:sz="6" w:space="0"/>
            </w:tcBorders>
          </w:tcPr>
          <w:p w14:paraId="524A75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30A1162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57BA2D2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34" w:type="dxa"/>
            <w:tcBorders>
              <w:top w:val="nil"/>
              <w:left w:val="outset" w:color="auto" w:sz="6" w:space="0"/>
              <w:bottom w:val="outset" w:color="auto" w:sz="6" w:space="0"/>
              <w:right w:val="outset" w:color="auto" w:sz="6" w:space="0"/>
            </w:tcBorders>
          </w:tcPr>
          <w:p w14:paraId="01E8A3F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05A59F0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43B9215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4BC5384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4615955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2.5</w:t>
            </w:r>
          </w:p>
        </w:tc>
        <w:tc>
          <w:tcPr>
            <w:tcW w:w="600" w:type="dxa"/>
            <w:tcBorders>
              <w:top w:val="nil"/>
              <w:left w:val="outset" w:color="auto" w:sz="6" w:space="0"/>
              <w:bottom w:val="outset" w:color="auto" w:sz="6" w:space="0"/>
              <w:right w:val="outset" w:color="auto" w:sz="6" w:space="0"/>
            </w:tcBorders>
          </w:tcPr>
          <w:p w14:paraId="03987AB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2.5</w:t>
            </w:r>
          </w:p>
        </w:tc>
      </w:tr>
      <w:tr w14:paraId="373911B1">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35AA3B52">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4EA27A12">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Обществознание</w:t>
            </w:r>
          </w:p>
        </w:tc>
        <w:tc>
          <w:tcPr>
            <w:tcW w:w="485" w:type="dxa"/>
            <w:tcBorders>
              <w:top w:val="nil"/>
              <w:left w:val="outset" w:color="auto" w:sz="6" w:space="0"/>
              <w:bottom w:val="outset" w:color="auto" w:sz="6" w:space="0"/>
              <w:right w:val="outset" w:color="auto" w:sz="6" w:space="0"/>
            </w:tcBorders>
          </w:tcPr>
          <w:p w14:paraId="4E27D0B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7864A33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C8E373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34" w:type="dxa"/>
            <w:tcBorders>
              <w:top w:val="nil"/>
              <w:left w:val="outset" w:color="auto" w:sz="6" w:space="0"/>
              <w:bottom w:val="outset" w:color="auto" w:sz="6" w:space="0"/>
              <w:right w:val="outset" w:color="auto" w:sz="6" w:space="0"/>
            </w:tcBorders>
          </w:tcPr>
          <w:p w14:paraId="4B566C6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1A81E90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3CB7C5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3E418E8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8FBEDA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600" w:type="dxa"/>
            <w:tcBorders>
              <w:top w:val="nil"/>
              <w:left w:val="outset" w:color="auto" w:sz="6" w:space="0"/>
              <w:bottom w:val="outset" w:color="auto" w:sz="6" w:space="0"/>
              <w:right w:val="outset" w:color="auto" w:sz="6" w:space="0"/>
            </w:tcBorders>
          </w:tcPr>
          <w:p w14:paraId="60C7CE6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760B9DE2">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4CB280BA">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725592B0">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География</w:t>
            </w:r>
          </w:p>
        </w:tc>
        <w:tc>
          <w:tcPr>
            <w:tcW w:w="485" w:type="dxa"/>
            <w:tcBorders>
              <w:top w:val="nil"/>
              <w:left w:val="outset" w:color="auto" w:sz="6" w:space="0"/>
              <w:bottom w:val="outset" w:color="auto" w:sz="6" w:space="0"/>
              <w:right w:val="outset" w:color="auto" w:sz="6" w:space="0"/>
            </w:tcBorders>
          </w:tcPr>
          <w:p w14:paraId="520B9FC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0619A89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1E2180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34" w:type="dxa"/>
            <w:tcBorders>
              <w:top w:val="nil"/>
              <w:left w:val="outset" w:color="auto" w:sz="6" w:space="0"/>
              <w:bottom w:val="outset" w:color="auto" w:sz="6" w:space="0"/>
              <w:right w:val="outset" w:color="auto" w:sz="6" w:space="0"/>
            </w:tcBorders>
          </w:tcPr>
          <w:p w14:paraId="226CAD0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104A4B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5FCDB38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658B248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5DF945A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600" w:type="dxa"/>
            <w:tcBorders>
              <w:top w:val="nil"/>
              <w:left w:val="outset" w:color="auto" w:sz="6" w:space="0"/>
              <w:bottom w:val="outset" w:color="auto" w:sz="6" w:space="0"/>
              <w:right w:val="outset" w:color="auto" w:sz="6" w:space="0"/>
            </w:tcBorders>
          </w:tcPr>
          <w:p w14:paraId="2B414B5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39A4047D">
        <w:tblPrEx>
          <w:tblCellMar>
            <w:top w:w="15" w:type="dxa"/>
            <w:left w:w="15" w:type="dxa"/>
            <w:bottom w:w="15" w:type="dxa"/>
            <w:right w:w="15" w:type="dxa"/>
          </w:tblCellMar>
        </w:tblPrEx>
        <w:tc>
          <w:tcPr>
            <w:tcW w:w="1929" w:type="dxa"/>
            <w:vMerge w:val="restart"/>
            <w:tcBorders>
              <w:top w:val="nil"/>
              <w:left w:val="outset" w:color="auto" w:sz="6" w:space="0"/>
              <w:bottom w:val="outset" w:color="auto" w:sz="6" w:space="0"/>
              <w:right w:val="outset" w:color="auto" w:sz="6" w:space="0"/>
            </w:tcBorders>
          </w:tcPr>
          <w:p w14:paraId="698C717E">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Естественно-научные предметы</w:t>
            </w:r>
          </w:p>
        </w:tc>
        <w:tc>
          <w:tcPr>
            <w:tcW w:w="2237" w:type="dxa"/>
            <w:tcBorders>
              <w:top w:val="nil"/>
              <w:left w:val="outset" w:color="auto" w:sz="6" w:space="0"/>
              <w:bottom w:val="outset" w:color="auto" w:sz="6" w:space="0"/>
              <w:right w:val="outset" w:color="auto" w:sz="6" w:space="0"/>
            </w:tcBorders>
          </w:tcPr>
          <w:p w14:paraId="6060F995">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Физика</w:t>
            </w:r>
          </w:p>
        </w:tc>
        <w:tc>
          <w:tcPr>
            <w:tcW w:w="485" w:type="dxa"/>
            <w:tcBorders>
              <w:top w:val="nil"/>
              <w:left w:val="outset" w:color="auto" w:sz="6" w:space="0"/>
              <w:bottom w:val="outset" w:color="auto" w:sz="6" w:space="0"/>
              <w:right w:val="outset" w:color="auto" w:sz="6" w:space="0"/>
            </w:tcBorders>
          </w:tcPr>
          <w:p w14:paraId="3FE2C9D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4CE832B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40344F2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0E5723E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1FA329E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04163A3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286012D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6ED15C6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600" w:type="dxa"/>
            <w:tcBorders>
              <w:top w:val="nil"/>
              <w:left w:val="outset" w:color="auto" w:sz="6" w:space="0"/>
              <w:bottom w:val="outset" w:color="auto" w:sz="6" w:space="0"/>
              <w:right w:val="outset" w:color="auto" w:sz="6" w:space="0"/>
            </w:tcBorders>
          </w:tcPr>
          <w:p w14:paraId="72F60A5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324FF8A4">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48D8C442">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20769295">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Химия</w:t>
            </w:r>
          </w:p>
        </w:tc>
        <w:tc>
          <w:tcPr>
            <w:tcW w:w="485" w:type="dxa"/>
            <w:tcBorders>
              <w:top w:val="nil"/>
              <w:left w:val="outset" w:color="auto" w:sz="6" w:space="0"/>
              <w:bottom w:val="outset" w:color="auto" w:sz="6" w:space="0"/>
              <w:right w:val="outset" w:color="auto" w:sz="6" w:space="0"/>
            </w:tcBorders>
          </w:tcPr>
          <w:p w14:paraId="67D8849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1252023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81B5C3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48D4DDF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60DFDBE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7788E20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02A1B21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296F325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600" w:type="dxa"/>
            <w:tcBorders>
              <w:top w:val="nil"/>
              <w:left w:val="outset" w:color="auto" w:sz="6" w:space="0"/>
              <w:bottom w:val="outset" w:color="auto" w:sz="6" w:space="0"/>
              <w:right w:val="outset" w:color="auto" w:sz="6" w:space="0"/>
            </w:tcBorders>
          </w:tcPr>
          <w:p w14:paraId="1690BF5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7DA7E520">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72000E0D">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07B0C2E3">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Биология</w:t>
            </w:r>
          </w:p>
        </w:tc>
        <w:tc>
          <w:tcPr>
            <w:tcW w:w="485" w:type="dxa"/>
            <w:tcBorders>
              <w:top w:val="nil"/>
              <w:left w:val="outset" w:color="auto" w:sz="6" w:space="0"/>
              <w:bottom w:val="outset" w:color="auto" w:sz="6" w:space="0"/>
              <w:right w:val="outset" w:color="auto" w:sz="6" w:space="0"/>
            </w:tcBorders>
          </w:tcPr>
          <w:p w14:paraId="66FA752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1E99F79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09B62FD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34" w:type="dxa"/>
            <w:tcBorders>
              <w:top w:val="nil"/>
              <w:left w:val="outset" w:color="auto" w:sz="6" w:space="0"/>
              <w:bottom w:val="outset" w:color="auto" w:sz="6" w:space="0"/>
              <w:right w:val="outset" w:color="auto" w:sz="6" w:space="0"/>
            </w:tcBorders>
          </w:tcPr>
          <w:p w14:paraId="39BB05F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2EC9DF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65B9DF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265E870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1831FB1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600" w:type="dxa"/>
            <w:tcBorders>
              <w:top w:val="nil"/>
              <w:left w:val="outset" w:color="auto" w:sz="6" w:space="0"/>
              <w:bottom w:val="outset" w:color="auto" w:sz="6" w:space="0"/>
              <w:right w:val="outset" w:color="auto" w:sz="6" w:space="0"/>
            </w:tcBorders>
          </w:tcPr>
          <w:p w14:paraId="551CD02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26D0D3AB">
        <w:tblPrEx>
          <w:tblCellMar>
            <w:top w:w="15" w:type="dxa"/>
            <w:left w:w="15" w:type="dxa"/>
            <w:bottom w:w="15" w:type="dxa"/>
            <w:right w:w="15" w:type="dxa"/>
          </w:tblCellMar>
        </w:tblPrEx>
        <w:tc>
          <w:tcPr>
            <w:tcW w:w="1929" w:type="dxa"/>
            <w:vMerge w:val="restart"/>
            <w:tcBorders>
              <w:top w:val="nil"/>
              <w:left w:val="outset" w:color="auto" w:sz="6" w:space="0"/>
              <w:bottom w:val="outset" w:color="auto" w:sz="6" w:space="0"/>
              <w:right w:val="outset" w:color="auto" w:sz="6" w:space="0"/>
            </w:tcBorders>
          </w:tcPr>
          <w:p w14:paraId="19437E80">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Искусство</w:t>
            </w:r>
          </w:p>
        </w:tc>
        <w:tc>
          <w:tcPr>
            <w:tcW w:w="2237" w:type="dxa"/>
            <w:tcBorders>
              <w:top w:val="nil"/>
              <w:left w:val="outset" w:color="auto" w:sz="6" w:space="0"/>
              <w:bottom w:val="outset" w:color="auto" w:sz="6" w:space="0"/>
              <w:right w:val="outset" w:color="auto" w:sz="6" w:space="0"/>
            </w:tcBorders>
          </w:tcPr>
          <w:p w14:paraId="5A849004">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Изобразительное искусство</w:t>
            </w:r>
          </w:p>
        </w:tc>
        <w:tc>
          <w:tcPr>
            <w:tcW w:w="485" w:type="dxa"/>
            <w:tcBorders>
              <w:top w:val="nil"/>
              <w:left w:val="outset" w:color="auto" w:sz="6" w:space="0"/>
              <w:bottom w:val="outset" w:color="auto" w:sz="6" w:space="0"/>
              <w:right w:val="outset" w:color="auto" w:sz="6" w:space="0"/>
            </w:tcBorders>
          </w:tcPr>
          <w:p w14:paraId="4FA8CB1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39EA061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075A161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34" w:type="dxa"/>
            <w:tcBorders>
              <w:top w:val="nil"/>
              <w:left w:val="outset" w:color="auto" w:sz="6" w:space="0"/>
              <w:bottom w:val="outset" w:color="auto" w:sz="6" w:space="0"/>
              <w:right w:val="outset" w:color="auto" w:sz="6" w:space="0"/>
            </w:tcBorders>
          </w:tcPr>
          <w:p w14:paraId="71FF4B2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664D103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224A00B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A36685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1555ADE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7256536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4F065354">
        <w:tblPrEx>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14:paraId="793DB68A">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2237" w:type="dxa"/>
            <w:tcBorders>
              <w:top w:val="nil"/>
              <w:left w:val="outset" w:color="auto" w:sz="6" w:space="0"/>
              <w:bottom w:val="outset" w:color="auto" w:sz="6" w:space="0"/>
              <w:right w:val="outset" w:color="auto" w:sz="6" w:space="0"/>
            </w:tcBorders>
          </w:tcPr>
          <w:p w14:paraId="5C50BF8A">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Музыка</w:t>
            </w:r>
          </w:p>
        </w:tc>
        <w:tc>
          <w:tcPr>
            <w:tcW w:w="485" w:type="dxa"/>
            <w:tcBorders>
              <w:top w:val="nil"/>
              <w:left w:val="outset" w:color="auto" w:sz="6" w:space="0"/>
              <w:bottom w:val="outset" w:color="auto" w:sz="6" w:space="0"/>
              <w:right w:val="outset" w:color="auto" w:sz="6" w:space="0"/>
            </w:tcBorders>
          </w:tcPr>
          <w:p w14:paraId="10443EC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3DB7A85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33227BA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34" w:type="dxa"/>
            <w:tcBorders>
              <w:top w:val="nil"/>
              <w:left w:val="outset" w:color="auto" w:sz="6" w:space="0"/>
              <w:bottom w:val="outset" w:color="auto" w:sz="6" w:space="0"/>
              <w:right w:val="outset" w:color="auto" w:sz="6" w:space="0"/>
            </w:tcBorders>
          </w:tcPr>
          <w:p w14:paraId="02BBC1B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F40B4B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033EC04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44AEAB2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6F57F3D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442F150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78A61E54">
        <w:tblPrEx>
          <w:tblCellMar>
            <w:top w:w="15" w:type="dxa"/>
            <w:left w:w="15" w:type="dxa"/>
            <w:bottom w:w="15" w:type="dxa"/>
            <w:right w:w="15" w:type="dxa"/>
          </w:tblCellMar>
        </w:tblPrEx>
        <w:tc>
          <w:tcPr>
            <w:tcW w:w="1929" w:type="dxa"/>
            <w:tcBorders>
              <w:top w:val="nil"/>
              <w:left w:val="outset" w:color="auto" w:sz="6" w:space="0"/>
              <w:bottom w:val="outset" w:color="auto" w:sz="6" w:space="0"/>
              <w:right w:val="outset" w:color="auto" w:sz="6" w:space="0"/>
            </w:tcBorders>
          </w:tcPr>
          <w:p w14:paraId="476096E1">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Технология</w:t>
            </w:r>
          </w:p>
        </w:tc>
        <w:tc>
          <w:tcPr>
            <w:tcW w:w="2237" w:type="dxa"/>
            <w:tcBorders>
              <w:top w:val="nil"/>
              <w:left w:val="outset" w:color="auto" w:sz="6" w:space="0"/>
              <w:bottom w:val="outset" w:color="auto" w:sz="6" w:space="0"/>
              <w:right w:val="outset" w:color="auto" w:sz="6" w:space="0"/>
            </w:tcBorders>
          </w:tcPr>
          <w:p w14:paraId="247FC9B1">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Труд (технология)</w:t>
            </w:r>
          </w:p>
        </w:tc>
        <w:tc>
          <w:tcPr>
            <w:tcW w:w="485" w:type="dxa"/>
            <w:tcBorders>
              <w:top w:val="nil"/>
              <w:left w:val="outset" w:color="auto" w:sz="6" w:space="0"/>
              <w:bottom w:val="outset" w:color="auto" w:sz="6" w:space="0"/>
              <w:right w:val="outset" w:color="auto" w:sz="6" w:space="0"/>
            </w:tcBorders>
          </w:tcPr>
          <w:p w14:paraId="1DD6AB2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5C9F41F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09154A4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34" w:type="dxa"/>
            <w:tcBorders>
              <w:top w:val="nil"/>
              <w:left w:val="outset" w:color="auto" w:sz="6" w:space="0"/>
              <w:bottom w:val="outset" w:color="auto" w:sz="6" w:space="0"/>
              <w:right w:val="outset" w:color="auto" w:sz="6" w:space="0"/>
            </w:tcBorders>
          </w:tcPr>
          <w:p w14:paraId="20B61D7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4DA3B35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4E8FD30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5983CE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4A6C965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600" w:type="dxa"/>
            <w:tcBorders>
              <w:top w:val="nil"/>
              <w:left w:val="outset" w:color="auto" w:sz="6" w:space="0"/>
              <w:bottom w:val="outset" w:color="auto" w:sz="6" w:space="0"/>
              <w:right w:val="outset" w:color="auto" w:sz="6" w:space="0"/>
            </w:tcBorders>
          </w:tcPr>
          <w:p w14:paraId="63A4819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7A81E8DB">
        <w:tblPrEx>
          <w:tblCellMar>
            <w:top w:w="15" w:type="dxa"/>
            <w:left w:w="15" w:type="dxa"/>
            <w:bottom w:w="15" w:type="dxa"/>
            <w:right w:w="15" w:type="dxa"/>
          </w:tblCellMar>
        </w:tblPrEx>
        <w:tc>
          <w:tcPr>
            <w:tcW w:w="1929" w:type="dxa"/>
            <w:tcBorders>
              <w:top w:val="nil"/>
              <w:left w:val="outset" w:color="auto" w:sz="6" w:space="0"/>
              <w:bottom w:val="outset" w:color="auto" w:sz="6" w:space="0"/>
              <w:right w:val="outset" w:color="auto" w:sz="6" w:space="0"/>
            </w:tcBorders>
          </w:tcPr>
          <w:p w14:paraId="06A223CF">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Физическая культура</w:t>
            </w:r>
          </w:p>
        </w:tc>
        <w:tc>
          <w:tcPr>
            <w:tcW w:w="2237" w:type="dxa"/>
            <w:tcBorders>
              <w:top w:val="nil"/>
              <w:left w:val="outset" w:color="auto" w:sz="6" w:space="0"/>
              <w:bottom w:val="outset" w:color="auto" w:sz="6" w:space="0"/>
              <w:right w:val="outset" w:color="auto" w:sz="6" w:space="0"/>
            </w:tcBorders>
          </w:tcPr>
          <w:p w14:paraId="248D94DB">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Физическая культура</w:t>
            </w:r>
          </w:p>
        </w:tc>
        <w:tc>
          <w:tcPr>
            <w:tcW w:w="485" w:type="dxa"/>
            <w:tcBorders>
              <w:top w:val="nil"/>
              <w:left w:val="outset" w:color="auto" w:sz="6" w:space="0"/>
              <w:bottom w:val="outset" w:color="auto" w:sz="6" w:space="0"/>
              <w:right w:val="outset" w:color="auto" w:sz="6" w:space="0"/>
            </w:tcBorders>
          </w:tcPr>
          <w:p w14:paraId="6CF424E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5D06D6D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66DD8F6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834" w:type="dxa"/>
            <w:tcBorders>
              <w:top w:val="nil"/>
              <w:left w:val="outset" w:color="auto" w:sz="6" w:space="0"/>
              <w:bottom w:val="outset" w:color="auto" w:sz="6" w:space="0"/>
              <w:right w:val="outset" w:color="auto" w:sz="6" w:space="0"/>
            </w:tcBorders>
          </w:tcPr>
          <w:p w14:paraId="0DCA14C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023350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31FEB0B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19C3665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598" w:type="dxa"/>
            <w:tcBorders>
              <w:top w:val="nil"/>
              <w:left w:val="outset" w:color="auto" w:sz="6" w:space="0"/>
              <w:bottom w:val="outset" w:color="auto" w:sz="6" w:space="0"/>
              <w:right w:val="outset" w:color="auto" w:sz="6" w:space="0"/>
            </w:tcBorders>
          </w:tcPr>
          <w:p w14:paraId="58AF397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600" w:type="dxa"/>
            <w:tcBorders>
              <w:top w:val="nil"/>
              <w:left w:val="outset" w:color="auto" w:sz="6" w:space="0"/>
              <w:bottom w:val="outset" w:color="auto" w:sz="6" w:space="0"/>
              <w:right w:val="outset" w:color="auto" w:sz="6" w:space="0"/>
            </w:tcBorders>
          </w:tcPr>
          <w:p w14:paraId="041D6F2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31EB9714">
        <w:tblPrEx>
          <w:tblCellMar>
            <w:top w:w="15" w:type="dxa"/>
            <w:left w:w="15" w:type="dxa"/>
            <w:bottom w:w="15" w:type="dxa"/>
            <w:right w:w="15" w:type="dxa"/>
          </w:tblCellMar>
        </w:tblPrEx>
        <w:tc>
          <w:tcPr>
            <w:tcW w:w="1929" w:type="dxa"/>
            <w:tcBorders>
              <w:top w:val="nil"/>
              <w:left w:val="outset" w:color="auto" w:sz="6" w:space="0"/>
              <w:bottom w:val="outset" w:color="auto" w:sz="6" w:space="0"/>
              <w:right w:val="outset" w:color="auto" w:sz="6" w:space="0"/>
            </w:tcBorders>
          </w:tcPr>
          <w:p w14:paraId="582618F1">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Основы безопасности и защиты Родины</w:t>
            </w:r>
          </w:p>
        </w:tc>
        <w:tc>
          <w:tcPr>
            <w:tcW w:w="2237" w:type="dxa"/>
            <w:tcBorders>
              <w:top w:val="nil"/>
              <w:left w:val="outset" w:color="auto" w:sz="6" w:space="0"/>
              <w:bottom w:val="outset" w:color="auto" w:sz="6" w:space="0"/>
              <w:right w:val="outset" w:color="auto" w:sz="6" w:space="0"/>
            </w:tcBorders>
          </w:tcPr>
          <w:p w14:paraId="731E229A">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Основы безопасности и защиты Родины</w:t>
            </w:r>
          </w:p>
        </w:tc>
        <w:tc>
          <w:tcPr>
            <w:tcW w:w="485" w:type="dxa"/>
            <w:tcBorders>
              <w:top w:val="nil"/>
              <w:left w:val="outset" w:color="auto" w:sz="6" w:space="0"/>
              <w:bottom w:val="outset" w:color="auto" w:sz="6" w:space="0"/>
              <w:right w:val="outset" w:color="auto" w:sz="6" w:space="0"/>
            </w:tcBorders>
          </w:tcPr>
          <w:p w14:paraId="169C584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752C3C1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504F831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75E7516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17A9008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4C16686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235E504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793D8BB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600" w:type="dxa"/>
            <w:tcBorders>
              <w:top w:val="nil"/>
              <w:left w:val="outset" w:color="auto" w:sz="6" w:space="0"/>
              <w:bottom w:val="outset" w:color="auto" w:sz="6" w:space="0"/>
              <w:right w:val="outset" w:color="auto" w:sz="6" w:space="0"/>
            </w:tcBorders>
          </w:tcPr>
          <w:p w14:paraId="65C2776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26E13C82">
        <w:tblPrEx>
          <w:tblCellMar>
            <w:top w:w="15" w:type="dxa"/>
            <w:left w:w="15" w:type="dxa"/>
            <w:bottom w:w="15" w:type="dxa"/>
            <w:right w:w="15" w:type="dxa"/>
          </w:tblCellMar>
        </w:tblPrEx>
        <w:tc>
          <w:tcPr>
            <w:tcW w:w="1929" w:type="dxa"/>
            <w:tcBorders>
              <w:top w:val="nil"/>
              <w:left w:val="outset" w:color="auto" w:sz="6" w:space="0"/>
              <w:bottom w:val="outset" w:color="auto" w:sz="6" w:space="0"/>
              <w:right w:val="outset" w:color="auto" w:sz="6" w:space="0"/>
            </w:tcBorders>
          </w:tcPr>
          <w:p w14:paraId="5F76097E">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Основы духовно-нравственной культуры народов России</w:t>
            </w:r>
          </w:p>
        </w:tc>
        <w:tc>
          <w:tcPr>
            <w:tcW w:w="2237" w:type="dxa"/>
            <w:tcBorders>
              <w:top w:val="nil"/>
              <w:left w:val="outset" w:color="auto" w:sz="6" w:space="0"/>
              <w:bottom w:val="outset" w:color="auto" w:sz="6" w:space="0"/>
              <w:right w:val="outset" w:color="auto" w:sz="6" w:space="0"/>
            </w:tcBorders>
          </w:tcPr>
          <w:p w14:paraId="5D7AF31B">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Основы духовно-нравственной культуры народов России</w:t>
            </w:r>
          </w:p>
        </w:tc>
        <w:tc>
          <w:tcPr>
            <w:tcW w:w="485" w:type="dxa"/>
            <w:tcBorders>
              <w:top w:val="nil"/>
              <w:left w:val="outset" w:color="auto" w:sz="6" w:space="0"/>
              <w:bottom w:val="outset" w:color="auto" w:sz="6" w:space="0"/>
              <w:right w:val="outset" w:color="auto" w:sz="6" w:space="0"/>
            </w:tcBorders>
          </w:tcPr>
          <w:p w14:paraId="19F09E2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0C3A4E8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1C96CD4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34" w:type="dxa"/>
            <w:tcBorders>
              <w:top w:val="nil"/>
              <w:left w:val="outset" w:color="auto" w:sz="6" w:space="0"/>
              <w:bottom w:val="outset" w:color="auto" w:sz="6" w:space="0"/>
              <w:right w:val="outset" w:color="auto" w:sz="6" w:space="0"/>
            </w:tcBorders>
          </w:tcPr>
          <w:p w14:paraId="081072C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22B4872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F8153C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3199317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3D24386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3B21BC7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6866D04B">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shd w:val="clear" w:color="auto" w:fill="00FF00"/>
          </w:tcPr>
          <w:p w14:paraId="068F8D95">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Итого</w:t>
            </w:r>
          </w:p>
        </w:tc>
        <w:tc>
          <w:tcPr>
            <w:tcW w:w="485" w:type="dxa"/>
            <w:tcBorders>
              <w:top w:val="nil"/>
              <w:left w:val="outset" w:color="auto" w:sz="6" w:space="0"/>
              <w:bottom w:val="outset" w:color="auto" w:sz="6" w:space="0"/>
              <w:right w:val="outset" w:color="auto" w:sz="6" w:space="0"/>
            </w:tcBorders>
            <w:shd w:val="clear" w:color="auto" w:fill="00FF00"/>
          </w:tcPr>
          <w:p w14:paraId="41EF5CE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28</w:t>
            </w:r>
          </w:p>
        </w:tc>
        <w:tc>
          <w:tcPr>
            <w:tcW w:w="598" w:type="dxa"/>
            <w:tcBorders>
              <w:top w:val="nil"/>
              <w:left w:val="outset" w:color="auto" w:sz="6" w:space="0"/>
              <w:bottom w:val="outset" w:color="auto" w:sz="6" w:space="0"/>
              <w:right w:val="outset" w:color="auto" w:sz="6" w:space="0"/>
            </w:tcBorders>
            <w:shd w:val="clear" w:color="auto" w:fill="00FF00"/>
          </w:tcPr>
          <w:p w14:paraId="4C78409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30</w:t>
            </w:r>
          </w:p>
        </w:tc>
        <w:tc>
          <w:tcPr>
            <w:tcW w:w="598" w:type="dxa"/>
            <w:tcBorders>
              <w:top w:val="nil"/>
              <w:left w:val="outset" w:color="auto" w:sz="6" w:space="0"/>
              <w:bottom w:val="outset" w:color="auto" w:sz="6" w:space="0"/>
              <w:right w:val="outset" w:color="auto" w:sz="6" w:space="0"/>
            </w:tcBorders>
            <w:shd w:val="clear" w:color="auto" w:fill="00FF00"/>
          </w:tcPr>
          <w:p w14:paraId="430FBC1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30</w:t>
            </w:r>
          </w:p>
        </w:tc>
        <w:tc>
          <w:tcPr>
            <w:tcW w:w="834" w:type="dxa"/>
            <w:tcBorders>
              <w:top w:val="nil"/>
              <w:left w:val="outset" w:color="auto" w:sz="6" w:space="0"/>
              <w:bottom w:val="outset" w:color="auto" w:sz="6" w:space="0"/>
              <w:right w:val="outset" w:color="auto" w:sz="6" w:space="0"/>
            </w:tcBorders>
            <w:shd w:val="clear" w:color="auto" w:fill="00FF00"/>
          </w:tcPr>
          <w:p w14:paraId="301248A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27</w:t>
            </w:r>
          </w:p>
        </w:tc>
        <w:tc>
          <w:tcPr>
            <w:tcW w:w="598" w:type="dxa"/>
            <w:tcBorders>
              <w:top w:val="nil"/>
              <w:left w:val="outset" w:color="auto" w:sz="6" w:space="0"/>
              <w:bottom w:val="outset" w:color="auto" w:sz="6" w:space="0"/>
              <w:right w:val="outset" w:color="auto" w:sz="6" w:space="0"/>
            </w:tcBorders>
            <w:shd w:val="clear" w:color="auto" w:fill="00FF00"/>
          </w:tcPr>
          <w:p w14:paraId="3E0B2C4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w:t>
            </w:r>
          </w:p>
        </w:tc>
        <w:tc>
          <w:tcPr>
            <w:tcW w:w="598" w:type="dxa"/>
            <w:tcBorders>
              <w:top w:val="nil"/>
              <w:left w:val="outset" w:color="auto" w:sz="6" w:space="0"/>
              <w:bottom w:val="outset" w:color="auto" w:sz="6" w:space="0"/>
              <w:right w:val="outset" w:color="auto" w:sz="6" w:space="0"/>
            </w:tcBorders>
            <w:shd w:val="clear" w:color="auto" w:fill="00FF00"/>
          </w:tcPr>
          <w:p w14:paraId="19F3327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32</w:t>
            </w:r>
          </w:p>
        </w:tc>
        <w:tc>
          <w:tcPr>
            <w:tcW w:w="598" w:type="dxa"/>
            <w:tcBorders>
              <w:top w:val="nil"/>
              <w:left w:val="outset" w:color="auto" w:sz="6" w:space="0"/>
              <w:bottom w:val="outset" w:color="auto" w:sz="6" w:space="0"/>
              <w:right w:val="outset" w:color="auto" w:sz="6" w:space="0"/>
            </w:tcBorders>
            <w:shd w:val="clear" w:color="auto" w:fill="00FF00"/>
          </w:tcPr>
          <w:p w14:paraId="6C597CE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32</w:t>
            </w:r>
          </w:p>
        </w:tc>
        <w:tc>
          <w:tcPr>
            <w:tcW w:w="598" w:type="dxa"/>
            <w:tcBorders>
              <w:top w:val="nil"/>
              <w:left w:val="outset" w:color="auto" w:sz="6" w:space="0"/>
              <w:bottom w:val="outset" w:color="auto" w:sz="6" w:space="0"/>
              <w:right w:val="outset" w:color="auto" w:sz="6" w:space="0"/>
            </w:tcBorders>
            <w:shd w:val="clear" w:color="auto" w:fill="00FF00"/>
          </w:tcPr>
          <w:p w14:paraId="6F6EE42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32.5</w:t>
            </w:r>
          </w:p>
        </w:tc>
        <w:tc>
          <w:tcPr>
            <w:tcW w:w="600" w:type="dxa"/>
            <w:tcBorders>
              <w:top w:val="nil"/>
              <w:left w:val="outset" w:color="auto" w:sz="6" w:space="0"/>
              <w:bottom w:val="outset" w:color="auto" w:sz="6" w:space="0"/>
              <w:right w:val="outset" w:color="auto" w:sz="6" w:space="0"/>
            </w:tcBorders>
            <w:shd w:val="clear" w:color="auto" w:fill="00FF00"/>
          </w:tcPr>
          <w:p w14:paraId="05DFAB9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32.5</w:t>
            </w:r>
          </w:p>
        </w:tc>
      </w:tr>
      <w:tr w14:paraId="666EE926">
        <w:tblPrEx>
          <w:tblCellMar>
            <w:top w:w="15" w:type="dxa"/>
            <w:left w:w="15" w:type="dxa"/>
            <w:bottom w:w="15" w:type="dxa"/>
            <w:right w:w="15" w:type="dxa"/>
          </w:tblCellMar>
        </w:tblPrEx>
        <w:tc>
          <w:tcPr>
            <w:tcW w:w="9673" w:type="dxa"/>
            <w:gridSpan w:val="11"/>
            <w:tcBorders>
              <w:top w:val="nil"/>
              <w:left w:val="outset" w:color="auto" w:sz="6" w:space="0"/>
              <w:bottom w:val="outset" w:color="auto" w:sz="6" w:space="0"/>
              <w:right w:val="outset" w:color="auto" w:sz="6" w:space="0"/>
            </w:tcBorders>
            <w:shd w:val="clear" w:color="auto" w:fill="FFFFB3"/>
          </w:tcPr>
          <w:p w14:paraId="3E4FF7F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Часть, формируемая участниками образовательных отношений</w:t>
            </w:r>
          </w:p>
        </w:tc>
      </w:tr>
      <w:tr w14:paraId="7A82F442">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shd w:val="clear" w:color="auto" w:fill="D9D9D9"/>
          </w:tcPr>
          <w:p w14:paraId="1C42B5ED">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Наименование учебного курса</w:t>
            </w:r>
          </w:p>
        </w:tc>
        <w:tc>
          <w:tcPr>
            <w:tcW w:w="485" w:type="dxa"/>
            <w:tcBorders>
              <w:top w:val="outset" w:color="auto" w:sz="6" w:space="0"/>
              <w:left w:val="outset" w:color="auto" w:sz="6" w:space="0"/>
              <w:bottom w:val="outset" w:color="auto" w:sz="6" w:space="0"/>
              <w:right w:val="outset" w:color="auto" w:sz="6" w:space="0"/>
            </w:tcBorders>
            <w:shd w:val="clear" w:color="auto" w:fill="D9D9D9"/>
          </w:tcPr>
          <w:p w14:paraId="080848BB">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0987D0F1">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26754FB5">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834" w:type="dxa"/>
            <w:tcBorders>
              <w:top w:val="outset" w:color="auto" w:sz="6" w:space="0"/>
              <w:left w:val="outset" w:color="auto" w:sz="6" w:space="0"/>
              <w:bottom w:val="outset" w:color="auto" w:sz="6" w:space="0"/>
              <w:right w:val="outset" w:color="auto" w:sz="6" w:space="0"/>
            </w:tcBorders>
            <w:shd w:val="clear" w:color="auto" w:fill="D9D9D9"/>
          </w:tcPr>
          <w:p w14:paraId="755827A8">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076CA9C9">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4DC69195">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3395F536">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598" w:type="dxa"/>
            <w:tcBorders>
              <w:top w:val="outset" w:color="auto" w:sz="6" w:space="0"/>
              <w:left w:val="outset" w:color="auto" w:sz="6" w:space="0"/>
              <w:bottom w:val="outset" w:color="auto" w:sz="6" w:space="0"/>
              <w:right w:val="outset" w:color="auto" w:sz="6" w:space="0"/>
            </w:tcBorders>
            <w:shd w:val="clear" w:color="auto" w:fill="D9D9D9"/>
          </w:tcPr>
          <w:p w14:paraId="1ED9843D">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c>
          <w:tcPr>
            <w:tcW w:w="600" w:type="dxa"/>
            <w:tcBorders>
              <w:top w:val="outset" w:color="auto" w:sz="6" w:space="0"/>
              <w:left w:val="outset" w:color="auto" w:sz="6" w:space="0"/>
              <w:bottom w:val="outset" w:color="auto" w:sz="6" w:space="0"/>
              <w:right w:val="outset" w:color="auto" w:sz="6" w:space="0"/>
            </w:tcBorders>
            <w:shd w:val="clear" w:color="auto" w:fill="D9D9D9"/>
          </w:tcPr>
          <w:p w14:paraId="798C3101">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p>
        </w:tc>
      </w:tr>
      <w:tr w14:paraId="41334FFB">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tcPr>
          <w:p w14:paraId="51A304B8">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Родной (русский)язык</w:t>
            </w:r>
          </w:p>
        </w:tc>
        <w:tc>
          <w:tcPr>
            <w:tcW w:w="485" w:type="dxa"/>
            <w:tcBorders>
              <w:top w:val="nil"/>
              <w:left w:val="outset" w:color="auto" w:sz="6" w:space="0"/>
              <w:bottom w:val="outset" w:color="auto" w:sz="6" w:space="0"/>
              <w:right w:val="outset" w:color="auto" w:sz="6" w:space="0"/>
            </w:tcBorders>
          </w:tcPr>
          <w:p w14:paraId="6B64378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221350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453DB1D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734A3E4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12CDAD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53626E1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98" w:type="dxa"/>
            <w:tcBorders>
              <w:top w:val="nil"/>
              <w:left w:val="outset" w:color="auto" w:sz="6" w:space="0"/>
              <w:bottom w:val="outset" w:color="auto" w:sz="6" w:space="0"/>
              <w:right w:val="outset" w:color="auto" w:sz="6" w:space="0"/>
            </w:tcBorders>
          </w:tcPr>
          <w:p w14:paraId="2EAC3C1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98" w:type="dxa"/>
            <w:tcBorders>
              <w:top w:val="nil"/>
              <w:left w:val="outset" w:color="auto" w:sz="6" w:space="0"/>
              <w:bottom w:val="outset" w:color="auto" w:sz="6" w:space="0"/>
              <w:right w:val="outset" w:color="auto" w:sz="6" w:space="0"/>
            </w:tcBorders>
          </w:tcPr>
          <w:p w14:paraId="44667C8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600" w:type="dxa"/>
            <w:tcBorders>
              <w:top w:val="nil"/>
              <w:left w:val="outset" w:color="auto" w:sz="6" w:space="0"/>
              <w:bottom w:val="outset" w:color="auto" w:sz="6" w:space="0"/>
              <w:right w:val="outset" w:color="auto" w:sz="6" w:space="0"/>
            </w:tcBorders>
          </w:tcPr>
          <w:p w14:paraId="1EA1436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r>
      <w:tr w14:paraId="1DB0B9FF">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tcPr>
          <w:p w14:paraId="62A42F8A">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Родная (русская) литература</w:t>
            </w:r>
          </w:p>
        </w:tc>
        <w:tc>
          <w:tcPr>
            <w:tcW w:w="485" w:type="dxa"/>
            <w:tcBorders>
              <w:top w:val="nil"/>
              <w:left w:val="outset" w:color="auto" w:sz="6" w:space="0"/>
              <w:bottom w:val="outset" w:color="auto" w:sz="6" w:space="0"/>
              <w:right w:val="outset" w:color="auto" w:sz="6" w:space="0"/>
            </w:tcBorders>
          </w:tcPr>
          <w:p w14:paraId="2A21BE1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449C356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6641B0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69D8719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6B7213D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63FCFEA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98" w:type="dxa"/>
            <w:tcBorders>
              <w:top w:val="nil"/>
              <w:left w:val="outset" w:color="auto" w:sz="6" w:space="0"/>
              <w:bottom w:val="outset" w:color="auto" w:sz="6" w:space="0"/>
              <w:right w:val="outset" w:color="auto" w:sz="6" w:space="0"/>
            </w:tcBorders>
          </w:tcPr>
          <w:p w14:paraId="248B49E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98" w:type="dxa"/>
            <w:tcBorders>
              <w:top w:val="nil"/>
              <w:left w:val="outset" w:color="auto" w:sz="6" w:space="0"/>
              <w:bottom w:val="outset" w:color="auto" w:sz="6" w:space="0"/>
              <w:right w:val="outset" w:color="auto" w:sz="6" w:space="0"/>
            </w:tcBorders>
          </w:tcPr>
          <w:p w14:paraId="3908907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3447256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2F65FB89">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tcPr>
          <w:p w14:paraId="73EC4E02">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Традиции родного края</w:t>
            </w:r>
          </w:p>
        </w:tc>
        <w:tc>
          <w:tcPr>
            <w:tcW w:w="485" w:type="dxa"/>
            <w:tcBorders>
              <w:top w:val="nil"/>
              <w:left w:val="outset" w:color="auto" w:sz="6" w:space="0"/>
              <w:bottom w:val="outset" w:color="auto" w:sz="6" w:space="0"/>
              <w:right w:val="outset" w:color="auto" w:sz="6" w:space="0"/>
            </w:tcBorders>
          </w:tcPr>
          <w:p w14:paraId="443DD52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tcPr>
          <w:p w14:paraId="5299C75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39455B3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06D0305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F95E02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7856F4F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3506DA5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4F4DED6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4C1A0B8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0512F78D">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tcPr>
          <w:p w14:paraId="66800660">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Адаптивная физическая культура</w:t>
            </w:r>
          </w:p>
        </w:tc>
        <w:tc>
          <w:tcPr>
            <w:tcW w:w="485" w:type="dxa"/>
            <w:tcBorders>
              <w:top w:val="nil"/>
              <w:left w:val="outset" w:color="auto" w:sz="6" w:space="0"/>
              <w:bottom w:val="outset" w:color="auto" w:sz="6" w:space="0"/>
              <w:right w:val="outset" w:color="auto" w:sz="6" w:space="0"/>
            </w:tcBorders>
          </w:tcPr>
          <w:p w14:paraId="382EFF3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6190E58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0776636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tcPr>
          <w:p w14:paraId="7A9DAB1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tcPr>
          <w:p w14:paraId="66EB229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4FDEC9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1BEB6B9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tcPr>
          <w:p w14:paraId="2E6552F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600" w:type="dxa"/>
            <w:tcBorders>
              <w:top w:val="nil"/>
              <w:left w:val="outset" w:color="auto" w:sz="6" w:space="0"/>
              <w:bottom w:val="outset" w:color="auto" w:sz="6" w:space="0"/>
              <w:right w:val="outset" w:color="auto" w:sz="6" w:space="0"/>
            </w:tcBorders>
          </w:tcPr>
          <w:p w14:paraId="22D57F3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29B59711">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shd w:val="clear" w:color="auto" w:fill="00FF00"/>
          </w:tcPr>
          <w:p w14:paraId="050945F5">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Итого</w:t>
            </w:r>
          </w:p>
        </w:tc>
        <w:tc>
          <w:tcPr>
            <w:tcW w:w="485" w:type="dxa"/>
            <w:tcBorders>
              <w:top w:val="nil"/>
              <w:left w:val="outset" w:color="auto" w:sz="6" w:space="0"/>
              <w:bottom w:val="outset" w:color="auto" w:sz="6" w:space="0"/>
              <w:right w:val="outset" w:color="auto" w:sz="6" w:space="0"/>
            </w:tcBorders>
            <w:shd w:val="clear" w:color="auto" w:fill="00FF00"/>
          </w:tcPr>
          <w:p w14:paraId="2975266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shd w:val="clear" w:color="auto" w:fill="00FF00"/>
          </w:tcPr>
          <w:p w14:paraId="5A2269E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shd w:val="clear" w:color="auto" w:fill="00FF00"/>
          </w:tcPr>
          <w:p w14:paraId="52B00E5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34" w:type="dxa"/>
            <w:tcBorders>
              <w:top w:val="nil"/>
              <w:left w:val="outset" w:color="auto" w:sz="6" w:space="0"/>
              <w:bottom w:val="outset" w:color="auto" w:sz="6" w:space="0"/>
              <w:right w:val="outset" w:color="auto" w:sz="6" w:space="0"/>
            </w:tcBorders>
            <w:shd w:val="clear" w:color="auto" w:fill="00FF00"/>
          </w:tcPr>
          <w:p w14:paraId="336874B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598" w:type="dxa"/>
            <w:tcBorders>
              <w:top w:val="nil"/>
              <w:left w:val="outset" w:color="auto" w:sz="6" w:space="0"/>
              <w:bottom w:val="outset" w:color="auto" w:sz="6" w:space="0"/>
              <w:right w:val="outset" w:color="auto" w:sz="6" w:space="0"/>
            </w:tcBorders>
            <w:shd w:val="clear" w:color="auto" w:fill="00FF00"/>
          </w:tcPr>
          <w:p w14:paraId="63D9060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98" w:type="dxa"/>
            <w:tcBorders>
              <w:top w:val="nil"/>
              <w:left w:val="outset" w:color="auto" w:sz="6" w:space="0"/>
              <w:bottom w:val="outset" w:color="auto" w:sz="6" w:space="0"/>
              <w:right w:val="outset" w:color="auto" w:sz="6" w:space="0"/>
            </w:tcBorders>
            <w:shd w:val="clear" w:color="auto" w:fill="00FF00"/>
          </w:tcPr>
          <w:p w14:paraId="2A2ADD8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shd w:val="clear" w:color="auto" w:fill="00FF00"/>
          </w:tcPr>
          <w:p w14:paraId="695E634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98" w:type="dxa"/>
            <w:tcBorders>
              <w:top w:val="nil"/>
              <w:left w:val="outset" w:color="auto" w:sz="6" w:space="0"/>
              <w:bottom w:val="outset" w:color="auto" w:sz="6" w:space="0"/>
              <w:right w:val="outset" w:color="auto" w:sz="6" w:space="0"/>
            </w:tcBorders>
            <w:shd w:val="clear" w:color="auto" w:fill="00FF00"/>
          </w:tcPr>
          <w:p w14:paraId="39D97F5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600" w:type="dxa"/>
            <w:tcBorders>
              <w:top w:val="nil"/>
              <w:left w:val="outset" w:color="auto" w:sz="6" w:space="0"/>
              <w:bottom w:val="outset" w:color="auto" w:sz="6" w:space="0"/>
              <w:right w:val="outset" w:color="auto" w:sz="6" w:space="0"/>
            </w:tcBorders>
            <w:shd w:val="clear" w:color="auto" w:fill="00FF00"/>
          </w:tcPr>
          <w:p w14:paraId="117BA5E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r>
      <w:tr w14:paraId="561FC367">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shd w:val="clear" w:color="auto" w:fill="00FF00"/>
          </w:tcPr>
          <w:p w14:paraId="6057E64F">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ИТОГО недельная нагрузка</w:t>
            </w:r>
          </w:p>
        </w:tc>
        <w:tc>
          <w:tcPr>
            <w:tcW w:w="485" w:type="dxa"/>
            <w:tcBorders>
              <w:top w:val="nil"/>
              <w:left w:val="outset" w:color="auto" w:sz="6" w:space="0"/>
              <w:bottom w:val="outset" w:color="auto" w:sz="6" w:space="0"/>
              <w:right w:val="outset" w:color="auto" w:sz="6" w:space="0"/>
            </w:tcBorders>
            <w:shd w:val="clear" w:color="auto" w:fill="00FF00"/>
          </w:tcPr>
          <w:p w14:paraId="72D5EBD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29</w:t>
            </w:r>
          </w:p>
        </w:tc>
        <w:tc>
          <w:tcPr>
            <w:tcW w:w="598" w:type="dxa"/>
            <w:tcBorders>
              <w:top w:val="nil"/>
              <w:left w:val="outset" w:color="auto" w:sz="6" w:space="0"/>
              <w:bottom w:val="outset" w:color="auto" w:sz="6" w:space="0"/>
              <w:right w:val="outset" w:color="auto" w:sz="6" w:space="0"/>
            </w:tcBorders>
            <w:shd w:val="clear" w:color="auto" w:fill="00FF00"/>
          </w:tcPr>
          <w:p w14:paraId="440D247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30</w:t>
            </w:r>
          </w:p>
        </w:tc>
        <w:tc>
          <w:tcPr>
            <w:tcW w:w="598" w:type="dxa"/>
            <w:tcBorders>
              <w:top w:val="nil"/>
              <w:left w:val="outset" w:color="auto" w:sz="6" w:space="0"/>
              <w:bottom w:val="outset" w:color="auto" w:sz="6" w:space="0"/>
              <w:right w:val="outset" w:color="auto" w:sz="6" w:space="0"/>
            </w:tcBorders>
            <w:shd w:val="clear" w:color="auto" w:fill="00FF00"/>
          </w:tcPr>
          <w:p w14:paraId="70B1AC6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30</w:t>
            </w:r>
          </w:p>
        </w:tc>
        <w:tc>
          <w:tcPr>
            <w:tcW w:w="834" w:type="dxa"/>
            <w:tcBorders>
              <w:top w:val="nil"/>
              <w:left w:val="outset" w:color="auto" w:sz="6" w:space="0"/>
              <w:bottom w:val="outset" w:color="auto" w:sz="6" w:space="0"/>
              <w:right w:val="outset" w:color="auto" w:sz="6" w:space="0"/>
            </w:tcBorders>
            <w:shd w:val="clear" w:color="auto" w:fill="00FF00"/>
          </w:tcPr>
          <w:p w14:paraId="19205EA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29</w:t>
            </w:r>
          </w:p>
        </w:tc>
        <w:tc>
          <w:tcPr>
            <w:tcW w:w="598" w:type="dxa"/>
            <w:tcBorders>
              <w:top w:val="nil"/>
              <w:left w:val="outset" w:color="auto" w:sz="6" w:space="0"/>
              <w:bottom w:val="outset" w:color="auto" w:sz="6" w:space="0"/>
              <w:right w:val="outset" w:color="auto" w:sz="6" w:space="0"/>
            </w:tcBorders>
            <w:shd w:val="clear" w:color="auto" w:fill="00FF00"/>
          </w:tcPr>
          <w:p w14:paraId="23FC5C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w:t>
            </w:r>
          </w:p>
        </w:tc>
        <w:tc>
          <w:tcPr>
            <w:tcW w:w="598" w:type="dxa"/>
            <w:tcBorders>
              <w:top w:val="nil"/>
              <w:left w:val="outset" w:color="auto" w:sz="6" w:space="0"/>
              <w:bottom w:val="outset" w:color="auto" w:sz="6" w:space="0"/>
              <w:right w:val="outset" w:color="auto" w:sz="6" w:space="0"/>
            </w:tcBorders>
            <w:shd w:val="clear" w:color="auto" w:fill="00FF00"/>
          </w:tcPr>
          <w:p w14:paraId="4581E63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w:t>
            </w:r>
          </w:p>
        </w:tc>
        <w:tc>
          <w:tcPr>
            <w:tcW w:w="598" w:type="dxa"/>
            <w:tcBorders>
              <w:top w:val="nil"/>
              <w:left w:val="outset" w:color="auto" w:sz="6" w:space="0"/>
              <w:bottom w:val="outset" w:color="auto" w:sz="6" w:space="0"/>
              <w:right w:val="outset" w:color="auto" w:sz="6" w:space="0"/>
            </w:tcBorders>
            <w:shd w:val="clear" w:color="auto" w:fill="00FF00"/>
          </w:tcPr>
          <w:p w14:paraId="5092526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w:t>
            </w:r>
          </w:p>
        </w:tc>
        <w:tc>
          <w:tcPr>
            <w:tcW w:w="598" w:type="dxa"/>
            <w:tcBorders>
              <w:top w:val="nil"/>
              <w:left w:val="outset" w:color="auto" w:sz="6" w:space="0"/>
              <w:bottom w:val="outset" w:color="auto" w:sz="6" w:space="0"/>
              <w:right w:val="outset" w:color="auto" w:sz="6" w:space="0"/>
            </w:tcBorders>
            <w:shd w:val="clear" w:color="auto" w:fill="00FF00"/>
          </w:tcPr>
          <w:p w14:paraId="016BF6C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w:t>
            </w:r>
          </w:p>
        </w:tc>
        <w:tc>
          <w:tcPr>
            <w:tcW w:w="600" w:type="dxa"/>
            <w:tcBorders>
              <w:top w:val="nil"/>
              <w:left w:val="outset" w:color="auto" w:sz="6" w:space="0"/>
              <w:bottom w:val="outset" w:color="auto" w:sz="6" w:space="0"/>
              <w:right w:val="outset" w:color="auto" w:sz="6" w:space="0"/>
            </w:tcBorders>
            <w:shd w:val="clear" w:color="auto" w:fill="00FF00"/>
          </w:tcPr>
          <w:p w14:paraId="3795432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w:t>
            </w:r>
          </w:p>
        </w:tc>
      </w:tr>
      <w:tr w14:paraId="1D6CECE7">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shd w:val="clear" w:color="auto" w:fill="FCE3FC"/>
          </w:tcPr>
          <w:p w14:paraId="033B507F">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Количество учебных недель</w:t>
            </w:r>
          </w:p>
        </w:tc>
        <w:tc>
          <w:tcPr>
            <w:tcW w:w="485" w:type="dxa"/>
            <w:tcBorders>
              <w:top w:val="nil"/>
              <w:left w:val="outset" w:color="auto" w:sz="6" w:space="0"/>
              <w:bottom w:val="outset" w:color="auto" w:sz="6" w:space="0"/>
              <w:right w:val="outset" w:color="auto" w:sz="6" w:space="0"/>
            </w:tcBorders>
            <w:shd w:val="clear" w:color="auto" w:fill="FCE3FC"/>
          </w:tcPr>
          <w:p w14:paraId="6B39F4B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98" w:type="dxa"/>
            <w:tcBorders>
              <w:top w:val="nil"/>
              <w:left w:val="outset" w:color="auto" w:sz="6" w:space="0"/>
              <w:bottom w:val="outset" w:color="auto" w:sz="6" w:space="0"/>
              <w:right w:val="outset" w:color="auto" w:sz="6" w:space="0"/>
            </w:tcBorders>
            <w:shd w:val="clear" w:color="auto" w:fill="FCE3FC"/>
          </w:tcPr>
          <w:p w14:paraId="5116C42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98" w:type="dxa"/>
            <w:tcBorders>
              <w:top w:val="nil"/>
              <w:left w:val="outset" w:color="auto" w:sz="6" w:space="0"/>
              <w:bottom w:val="outset" w:color="auto" w:sz="6" w:space="0"/>
              <w:right w:val="outset" w:color="auto" w:sz="6" w:space="0"/>
            </w:tcBorders>
            <w:shd w:val="clear" w:color="auto" w:fill="FCE3FC"/>
          </w:tcPr>
          <w:p w14:paraId="2680632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834" w:type="dxa"/>
            <w:tcBorders>
              <w:top w:val="nil"/>
              <w:left w:val="outset" w:color="auto" w:sz="6" w:space="0"/>
              <w:bottom w:val="outset" w:color="auto" w:sz="6" w:space="0"/>
              <w:right w:val="outset" w:color="auto" w:sz="6" w:space="0"/>
            </w:tcBorders>
            <w:shd w:val="clear" w:color="auto" w:fill="FCE3FC"/>
          </w:tcPr>
          <w:p w14:paraId="5ACE6BB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98" w:type="dxa"/>
            <w:tcBorders>
              <w:top w:val="nil"/>
              <w:left w:val="outset" w:color="auto" w:sz="6" w:space="0"/>
              <w:bottom w:val="outset" w:color="auto" w:sz="6" w:space="0"/>
              <w:right w:val="outset" w:color="auto" w:sz="6" w:space="0"/>
            </w:tcBorders>
            <w:shd w:val="clear" w:color="auto" w:fill="FCE3FC"/>
          </w:tcPr>
          <w:p w14:paraId="46B14FB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98" w:type="dxa"/>
            <w:tcBorders>
              <w:top w:val="nil"/>
              <w:left w:val="outset" w:color="auto" w:sz="6" w:space="0"/>
              <w:bottom w:val="outset" w:color="auto" w:sz="6" w:space="0"/>
              <w:right w:val="outset" w:color="auto" w:sz="6" w:space="0"/>
            </w:tcBorders>
            <w:shd w:val="clear" w:color="auto" w:fill="FCE3FC"/>
          </w:tcPr>
          <w:p w14:paraId="1553DC1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98" w:type="dxa"/>
            <w:tcBorders>
              <w:top w:val="nil"/>
              <w:left w:val="outset" w:color="auto" w:sz="6" w:space="0"/>
              <w:bottom w:val="outset" w:color="auto" w:sz="6" w:space="0"/>
              <w:right w:val="outset" w:color="auto" w:sz="6" w:space="0"/>
            </w:tcBorders>
            <w:shd w:val="clear" w:color="auto" w:fill="FCE3FC"/>
          </w:tcPr>
          <w:p w14:paraId="538467D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98" w:type="dxa"/>
            <w:tcBorders>
              <w:top w:val="nil"/>
              <w:left w:val="outset" w:color="auto" w:sz="6" w:space="0"/>
              <w:bottom w:val="outset" w:color="auto" w:sz="6" w:space="0"/>
              <w:right w:val="outset" w:color="auto" w:sz="6" w:space="0"/>
            </w:tcBorders>
            <w:shd w:val="clear" w:color="auto" w:fill="FCE3FC"/>
          </w:tcPr>
          <w:p w14:paraId="2A33B53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600" w:type="dxa"/>
            <w:tcBorders>
              <w:top w:val="nil"/>
              <w:left w:val="outset" w:color="auto" w:sz="6" w:space="0"/>
              <w:bottom w:val="outset" w:color="auto" w:sz="6" w:space="0"/>
              <w:right w:val="outset" w:color="auto" w:sz="6" w:space="0"/>
            </w:tcBorders>
            <w:shd w:val="clear" w:color="auto" w:fill="FCE3FC"/>
          </w:tcPr>
          <w:p w14:paraId="3078C7C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r>
      <w:tr w14:paraId="61FF04B5">
        <w:tblPrEx>
          <w:tblCellMar>
            <w:top w:w="15" w:type="dxa"/>
            <w:left w:w="15" w:type="dxa"/>
            <w:bottom w:w="15" w:type="dxa"/>
            <w:right w:w="15" w:type="dxa"/>
          </w:tblCellMar>
        </w:tblPrEx>
        <w:tc>
          <w:tcPr>
            <w:tcW w:w="4166" w:type="dxa"/>
            <w:gridSpan w:val="2"/>
            <w:tcBorders>
              <w:top w:val="nil"/>
              <w:left w:val="outset" w:color="auto" w:sz="6" w:space="0"/>
              <w:bottom w:val="outset" w:color="auto" w:sz="6" w:space="0"/>
              <w:right w:val="outset" w:color="auto" w:sz="6" w:space="0"/>
            </w:tcBorders>
            <w:shd w:val="clear" w:color="auto" w:fill="FCE3FC"/>
          </w:tcPr>
          <w:p w14:paraId="74E4115A">
            <w:pPr>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Всего часов в год</w:t>
            </w:r>
          </w:p>
        </w:tc>
        <w:tc>
          <w:tcPr>
            <w:tcW w:w="485" w:type="dxa"/>
            <w:tcBorders>
              <w:top w:val="nil"/>
              <w:left w:val="outset" w:color="auto" w:sz="6" w:space="0"/>
              <w:bottom w:val="outset" w:color="auto" w:sz="6" w:space="0"/>
              <w:right w:val="outset" w:color="auto" w:sz="6" w:space="0"/>
            </w:tcBorders>
            <w:shd w:val="clear" w:color="auto" w:fill="FCE3FC"/>
          </w:tcPr>
          <w:p w14:paraId="325577C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986</w:t>
            </w:r>
          </w:p>
        </w:tc>
        <w:tc>
          <w:tcPr>
            <w:tcW w:w="598" w:type="dxa"/>
            <w:tcBorders>
              <w:top w:val="nil"/>
              <w:left w:val="outset" w:color="auto" w:sz="6" w:space="0"/>
              <w:bottom w:val="outset" w:color="auto" w:sz="6" w:space="0"/>
              <w:right w:val="outset" w:color="auto" w:sz="6" w:space="0"/>
            </w:tcBorders>
            <w:shd w:val="clear" w:color="auto" w:fill="FCE3FC"/>
          </w:tcPr>
          <w:p w14:paraId="14EC051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1020</w:t>
            </w:r>
          </w:p>
        </w:tc>
        <w:tc>
          <w:tcPr>
            <w:tcW w:w="598" w:type="dxa"/>
            <w:tcBorders>
              <w:top w:val="nil"/>
              <w:left w:val="outset" w:color="auto" w:sz="6" w:space="0"/>
              <w:bottom w:val="outset" w:color="auto" w:sz="6" w:space="0"/>
              <w:right w:val="outset" w:color="auto" w:sz="6" w:space="0"/>
            </w:tcBorders>
            <w:shd w:val="clear" w:color="auto" w:fill="FCE3FC"/>
          </w:tcPr>
          <w:p w14:paraId="0055000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1020</w:t>
            </w:r>
          </w:p>
        </w:tc>
        <w:tc>
          <w:tcPr>
            <w:tcW w:w="834" w:type="dxa"/>
            <w:tcBorders>
              <w:top w:val="nil"/>
              <w:left w:val="outset" w:color="auto" w:sz="6" w:space="0"/>
              <w:bottom w:val="outset" w:color="auto" w:sz="6" w:space="0"/>
              <w:right w:val="outset" w:color="auto" w:sz="6" w:space="0"/>
            </w:tcBorders>
            <w:shd w:val="clear" w:color="auto" w:fill="FCE3FC"/>
          </w:tcPr>
          <w:p w14:paraId="51EFA6E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986</w:t>
            </w:r>
          </w:p>
        </w:tc>
        <w:tc>
          <w:tcPr>
            <w:tcW w:w="598" w:type="dxa"/>
            <w:tcBorders>
              <w:top w:val="nil"/>
              <w:left w:val="outset" w:color="auto" w:sz="6" w:space="0"/>
              <w:bottom w:val="outset" w:color="auto" w:sz="6" w:space="0"/>
              <w:right w:val="outset" w:color="auto" w:sz="6" w:space="0"/>
            </w:tcBorders>
            <w:shd w:val="clear" w:color="auto" w:fill="FCE3FC"/>
          </w:tcPr>
          <w:p w14:paraId="74F0F15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1054</w:t>
            </w:r>
          </w:p>
        </w:tc>
        <w:tc>
          <w:tcPr>
            <w:tcW w:w="598" w:type="dxa"/>
            <w:tcBorders>
              <w:top w:val="nil"/>
              <w:left w:val="outset" w:color="auto" w:sz="6" w:space="0"/>
              <w:bottom w:val="outset" w:color="auto" w:sz="6" w:space="0"/>
              <w:right w:val="outset" w:color="auto" w:sz="6" w:space="0"/>
            </w:tcBorders>
            <w:shd w:val="clear" w:color="auto" w:fill="FCE3FC"/>
          </w:tcPr>
          <w:p w14:paraId="1144F4D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1122</w:t>
            </w:r>
          </w:p>
        </w:tc>
        <w:tc>
          <w:tcPr>
            <w:tcW w:w="598" w:type="dxa"/>
            <w:tcBorders>
              <w:top w:val="nil"/>
              <w:left w:val="outset" w:color="auto" w:sz="6" w:space="0"/>
              <w:bottom w:val="outset" w:color="auto" w:sz="6" w:space="0"/>
              <w:right w:val="outset" w:color="auto" w:sz="6" w:space="0"/>
            </w:tcBorders>
            <w:shd w:val="clear" w:color="auto" w:fill="FCE3FC"/>
          </w:tcPr>
          <w:p w14:paraId="1E32E82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1122</w:t>
            </w:r>
          </w:p>
        </w:tc>
        <w:tc>
          <w:tcPr>
            <w:tcW w:w="598" w:type="dxa"/>
            <w:tcBorders>
              <w:top w:val="nil"/>
              <w:left w:val="outset" w:color="auto" w:sz="6" w:space="0"/>
              <w:bottom w:val="outset" w:color="auto" w:sz="6" w:space="0"/>
              <w:right w:val="outset" w:color="auto" w:sz="6" w:space="0"/>
            </w:tcBorders>
            <w:shd w:val="clear" w:color="auto" w:fill="FCE3FC"/>
          </w:tcPr>
          <w:p w14:paraId="532222A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1122</w:t>
            </w:r>
          </w:p>
        </w:tc>
        <w:tc>
          <w:tcPr>
            <w:tcW w:w="600" w:type="dxa"/>
            <w:tcBorders>
              <w:top w:val="nil"/>
              <w:left w:val="outset" w:color="auto" w:sz="6" w:space="0"/>
              <w:bottom w:val="outset" w:color="auto" w:sz="6" w:space="0"/>
              <w:right w:val="outset" w:color="auto" w:sz="6" w:space="0"/>
            </w:tcBorders>
            <w:shd w:val="clear" w:color="auto" w:fill="FCE3FC"/>
          </w:tcPr>
          <w:p w14:paraId="074822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1122</w:t>
            </w:r>
          </w:p>
        </w:tc>
      </w:tr>
    </w:tbl>
    <w:p w14:paraId="490D4268">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 </w:t>
      </w:r>
    </w:p>
    <w:p w14:paraId="3A3E082C">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Учебный план основного общего образования</w:t>
      </w:r>
    </w:p>
    <w:p w14:paraId="14E2784D">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(пятидневная учебная неделя)</w:t>
      </w:r>
    </w:p>
    <w:p w14:paraId="1A745072">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3AE7D3F7">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 </w:t>
      </w:r>
    </w:p>
    <w:tbl>
      <w:tblPr>
        <w:tblStyle w:val="475"/>
        <w:tblW w:w="10910" w:type="dxa"/>
        <w:tblInd w:w="-425" w:type="dxa"/>
        <w:tblLayout w:type="fixed"/>
        <w:tblCellMar>
          <w:top w:w="7" w:type="dxa"/>
          <w:left w:w="108" w:type="dxa"/>
          <w:bottom w:w="0" w:type="dxa"/>
          <w:right w:w="67" w:type="dxa"/>
        </w:tblCellMar>
      </w:tblPr>
      <w:tblGrid>
        <w:gridCol w:w="2042"/>
        <w:gridCol w:w="1497"/>
        <w:gridCol w:w="1417"/>
        <w:gridCol w:w="567"/>
        <w:gridCol w:w="567"/>
        <w:gridCol w:w="567"/>
        <w:gridCol w:w="567"/>
        <w:gridCol w:w="142"/>
        <w:gridCol w:w="425"/>
        <w:gridCol w:w="567"/>
        <w:gridCol w:w="567"/>
        <w:gridCol w:w="567"/>
        <w:gridCol w:w="567"/>
        <w:gridCol w:w="851"/>
      </w:tblGrid>
      <w:tr w14:paraId="5194C57C">
        <w:tblPrEx>
          <w:tblCellMar>
            <w:top w:w="7" w:type="dxa"/>
            <w:left w:w="108" w:type="dxa"/>
            <w:bottom w:w="0" w:type="dxa"/>
            <w:right w:w="67" w:type="dxa"/>
          </w:tblCellMar>
        </w:tblPrEx>
        <w:trPr>
          <w:trHeight w:val="277" w:hRule="atLeast"/>
        </w:trPr>
        <w:tc>
          <w:tcPr>
            <w:tcW w:w="2042" w:type="dxa"/>
            <w:vMerge w:val="restart"/>
            <w:tcBorders>
              <w:top w:val="single" w:color="000000" w:sz="4" w:space="0"/>
              <w:left w:val="single" w:color="000000" w:sz="4" w:space="0"/>
              <w:bottom w:val="single" w:color="000000" w:sz="4" w:space="0"/>
              <w:right w:val="single" w:color="000000" w:sz="4" w:space="0"/>
            </w:tcBorders>
            <w:shd w:val="clear" w:color="auto" w:fill="D9D9D9"/>
          </w:tcPr>
          <w:p w14:paraId="6877465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Предметная область</w:t>
            </w:r>
            <w:r>
              <w:rPr>
                <w:rFonts w:hint="default" w:ascii="Times New Roman" w:hAnsi="Times New Roman" w:eastAsia="Calibri" w:cs="Times New Roman"/>
                <w:color w:val="auto"/>
                <w:sz w:val="24"/>
                <w:szCs w:val="24"/>
              </w:rPr>
              <w:t xml:space="preserve"> </w:t>
            </w:r>
          </w:p>
        </w:tc>
        <w:tc>
          <w:tcPr>
            <w:tcW w:w="1497" w:type="dxa"/>
            <w:vMerge w:val="restart"/>
            <w:tcBorders>
              <w:top w:val="single" w:color="000000" w:sz="4" w:space="0"/>
              <w:left w:val="single" w:color="000000" w:sz="4" w:space="0"/>
              <w:bottom w:val="single" w:color="000000" w:sz="4" w:space="0"/>
              <w:right w:val="single" w:color="000000" w:sz="4" w:space="0"/>
            </w:tcBorders>
            <w:shd w:val="clear" w:color="auto" w:fill="D9D9D9"/>
          </w:tcPr>
          <w:p w14:paraId="0051CA8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Учебный предмет</w:t>
            </w:r>
            <w:r>
              <w:rPr>
                <w:rFonts w:hint="default" w:ascii="Times New Roman" w:hAnsi="Times New Roman" w:eastAsia="Calibri" w:cs="Times New Roman"/>
                <w:color w:val="auto"/>
                <w:sz w:val="24"/>
                <w:szCs w:val="24"/>
              </w:rPr>
              <w:t xml:space="preserve"> </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D9D9D9"/>
          </w:tcPr>
          <w:p w14:paraId="60A6BC6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Учебные </w:t>
            </w:r>
          </w:p>
          <w:p w14:paraId="4384998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модули </w:t>
            </w:r>
          </w:p>
        </w:tc>
        <w:tc>
          <w:tcPr>
            <w:tcW w:w="567" w:type="dxa"/>
            <w:tcBorders>
              <w:top w:val="single" w:color="000000" w:sz="4" w:space="0"/>
              <w:left w:val="single" w:color="000000" w:sz="4" w:space="0"/>
              <w:bottom w:val="single" w:color="000000" w:sz="4" w:space="0"/>
              <w:right w:val="nil"/>
            </w:tcBorders>
            <w:shd w:val="clear" w:color="auto" w:fill="D9D9D9"/>
          </w:tcPr>
          <w:p w14:paraId="4B0C684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nil"/>
              <w:bottom w:val="single" w:color="000000" w:sz="4" w:space="0"/>
              <w:right w:val="nil"/>
            </w:tcBorders>
            <w:shd w:val="clear" w:color="auto" w:fill="D9D9D9"/>
          </w:tcPr>
          <w:p w14:paraId="4600880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p>
        </w:tc>
        <w:tc>
          <w:tcPr>
            <w:tcW w:w="567" w:type="dxa"/>
            <w:tcBorders>
              <w:top w:val="single" w:color="000000" w:sz="4" w:space="0"/>
              <w:left w:val="nil"/>
              <w:bottom w:val="single" w:color="000000" w:sz="4" w:space="0"/>
              <w:right w:val="nil"/>
            </w:tcBorders>
            <w:shd w:val="clear" w:color="auto" w:fill="D9D9D9"/>
          </w:tcPr>
          <w:p w14:paraId="4A05CFF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p>
        </w:tc>
        <w:tc>
          <w:tcPr>
            <w:tcW w:w="1701" w:type="dxa"/>
            <w:gridSpan w:val="4"/>
            <w:tcBorders>
              <w:top w:val="single" w:color="000000" w:sz="4" w:space="0"/>
              <w:left w:val="nil"/>
              <w:bottom w:val="single" w:color="000000" w:sz="4" w:space="0"/>
              <w:right w:val="nil"/>
            </w:tcBorders>
            <w:shd w:val="clear" w:color="auto" w:fill="D9D9D9"/>
          </w:tcPr>
          <w:p w14:paraId="3AF3A72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Количество часов в год</w:t>
            </w: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nil"/>
              <w:bottom w:val="single" w:color="000000" w:sz="4" w:space="0"/>
              <w:right w:val="nil"/>
            </w:tcBorders>
            <w:shd w:val="clear" w:color="auto" w:fill="D9D9D9"/>
          </w:tcPr>
          <w:p w14:paraId="3073015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nil"/>
              <w:bottom w:val="single" w:color="000000" w:sz="4" w:space="0"/>
              <w:right w:val="single" w:color="000000" w:sz="4" w:space="0"/>
            </w:tcBorders>
            <w:shd w:val="clear" w:color="auto" w:fill="D9D9D9"/>
          </w:tcPr>
          <w:p w14:paraId="71A4C5E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0722CC2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D9D9D9"/>
          </w:tcPr>
          <w:p w14:paraId="7E33C59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 </w:t>
            </w:r>
          </w:p>
        </w:tc>
      </w:tr>
      <w:tr w14:paraId="678B810E">
        <w:tblPrEx>
          <w:tblCellMar>
            <w:top w:w="7" w:type="dxa"/>
            <w:left w:w="108" w:type="dxa"/>
            <w:bottom w:w="0" w:type="dxa"/>
            <w:right w:w="67" w:type="dxa"/>
          </w:tblCellMar>
        </w:tblPrEx>
        <w:trPr>
          <w:trHeight w:val="547" w:hRule="atLeast"/>
        </w:trPr>
        <w:tc>
          <w:tcPr>
            <w:tcW w:w="2042" w:type="dxa"/>
            <w:vMerge w:val="continue"/>
            <w:tcBorders>
              <w:top w:val="nil"/>
              <w:left w:val="single" w:color="000000" w:sz="4" w:space="0"/>
              <w:bottom w:val="single" w:color="000000" w:sz="4" w:space="0"/>
              <w:right w:val="single" w:color="000000" w:sz="4" w:space="0"/>
            </w:tcBorders>
          </w:tcPr>
          <w:p w14:paraId="0BA6500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vMerge w:val="continue"/>
            <w:tcBorders>
              <w:top w:val="nil"/>
              <w:left w:val="single" w:color="000000" w:sz="4" w:space="0"/>
              <w:bottom w:val="single" w:color="000000" w:sz="4" w:space="0"/>
              <w:right w:val="single" w:color="000000" w:sz="4" w:space="0"/>
            </w:tcBorders>
          </w:tcPr>
          <w:p w14:paraId="57BBE4B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17" w:type="dxa"/>
            <w:vMerge w:val="continue"/>
            <w:tcBorders>
              <w:top w:val="nil"/>
              <w:left w:val="single" w:color="000000" w:sz="4" w:space="0"/>
              <w:bottom w:val="single" w:color="000000" w:sz="4" w:space="0"/>
              <w:right w:val="single" w:color="000000" w:sz="4" w:space="0"/>
            </w:tcBorders>
          </w:tcPr>
          <w:p w14:paraId="5606D81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6B81684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5</w:t>
            </w:r>
            <w:r>
              <w:rPr>
                <w:rFonts w:hint="default" w:ascii="Times New Roman" w:hAnsi="Times New Roman" w:eastAsia="Calibri" w:cs="Times New Roman"/>
                <w:color w:val="auto"/>
                <w:sz w:val="24"/>
                <w:szCs w:val="24"/>
              </w:rPr>
              <w:t xml:space="preserve"> </w:t>
            </w:r>
          </w:p>
          <w:p w14:paraId="0198B6E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44EE876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eastAsia="Calibri" w:cs="Times New Roman"/>
                <w:b/>
                <w:color w:val="auto"/>
                <w:sz w:val="24"/>
                <w:szCs w:val="24"/>
              </w:rPr>
              <w:t>6а</w:t>
            </w:r>
          </w:p>
          <w:p w14:paraId="2AB8DAD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eastAsia="Calibri" w:cs="Times New Roman"/>
                <w:b/>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444F179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6б</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D9D9D9"/>
          </w:tcPr>
          <w:p w14:paraId="43286C9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6в (овз)</w:t>
            </w:r>
          </w:p>
        </w:tc>
        <w:tc>
          <w:tcPr>
            <w:tcW w:w="425" w:type="dxa"/>
            <w:tcBorders>
              <w:top w:val="single" w:color="000000" w:sz="4" w:space="0"/>
              <w:left w:val="single" w:color="000000" w:sz="4" w:space="0"/>
              <w:bottom w:val="single" w:color="000000" w:sz="4" w:space="0"/>
              <w:right w:val="single" w:color="000000" w:sz="4" w:space="0"/>
            </w:tcBorders>
            <w:shd w:val="clear" w:color="auto" w:fill="D9D9D9"/>
          </w:tcPr>
          <w:p w14:paraId="1CFBDD1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7</w:t>
            </w:r>
            <w:r>
              <w:rPr>
                <w:rFonts w:hint="default" w:ascii="Times New Roman" w:hAnsi="Times New Roman" w:eastAsia="Calibri" w:cs="Times New Roman"/>
                <w:color w:val="auto"/>
                <w:sz w:val="24"/>
                <w:szCs w:val="24"/>
              </w:rPr>
              <w:t xml:space="preserve"> </w:t>
            </w:r>
          </w:p>
          <w:p w14:paraId="00F4520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5431BFD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8а</w:t>
            </w:r>
          </w:p>
          <w:p w14:paraId="353529C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068EA58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8б</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175D641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eastAsia="Calibri" w:cs="Times New Roman"/>
                <w:b/>
                <w:color w:val="auto"/>
                <w:sz w:val="24"/>
                <w:szCs w:val="24"/>
              </w:rPr>
              <w:t>9а</w:t>
            </w:r>
          </w:p>
          <w:p w14:paraId="282C416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72A2C64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9б</w:t>
            </w:r>
          </w:p>
        </w:tc>
        <w:tc>
          <w:tcPr>
            <w:tcW w:w="851" w:type="dxa"/>
            <w:tcBorders>
              <w:top w:val="single" w:color="000000" w:sz="4" w:space="0"/>
              <w:left w:val="single" w:color="000000" w:sz="4" w:space="0"/>
              <w:bottom w:val="single" w:color="000000" w:sz="4" w:space="0"/>
              <w:right w:val="single" w:color="000000" w:sz="4" w:space="0"/>
            </w:tcBorders>
            <w:shd w:val="clear" w:color="auto" w:fill="D9D9D9"/>
          </w:tcPr>
          <w:p w14:paraId="0216C35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итого </w:t>
            </w:r>
          </w:p>
        </w:tc>
      </w:tr>
      <w:tr w14:paraId="233CE09F">
        <w:tblPrEx>
          <w:tblCellMar>
            <w:top w:w="7" w:type="dxa"/>
            <w:left w:w="108" w:type="dxa"/>
            <w:bottom w:w="0" w:type="dxa"/>
            <w:right w:w="67" w:type="dxa"/>
          </w:tblCellMar>
        </w:tblPrEx>
        <w:trPr>
          <w:trHeight w:val="660" w:hRule="atLeast"/>
        </w:trPr>
        <w:tc>
          <w:tcPr>
            <w:tcW w:w="2042" w:type="dxa"/>
            <w:tcBorders>
              <w:top w:val="single" w:color="000000" w:sz="4" w:space="0"/>
              <w:left w:val="single" w:color="000000" w:sz="4" w:space="0"/>
              <w:bottom w:val="single" w:color="000000" w:sz="4" w:space="0"/>
              <w:right w:val="nil"/>
            </w:tcBorders>
            <w:shd w:val="clear" w:color="auto" w:fill="FFFFB3"/>
          </w:tcPr>
          <w:p w14:paraId="75412FB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8868" w:type="dxa"/>
            <w:gridSpan w:val="13"/>
            <w:tcBorders>
              <w:top w:val="single" w:color="000000" w:sz="4" w:space="0"/>
              <w:left w:val="nil"/>
              <w:bottom w:val="single" w:color="000000" w:sz="4" w:space="0"/>
              <w:right w:val="single" w:color="000000" w:sz="4" w:space="0"/>
            </w:tcBorders>
            <w:shd w:val="clear" w:color="auto" w:fill="FFFFB3"/>
          </w:tcPr>
          <w:p w14:paraId="5089E81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 </w:t>
            </w:r>
          </w:p>
          <w:p w14:paraId="1344487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Обязательная часть</w:t>
            </w:r>
            <w:r>
              <w:rPr>
                <w:rFonts w:hint="default" w:ascii="Times New Roman" w:hAnsi="Times New Roman" w:eastAsia="Calibri" w:cs="Times New Roman"/>
                <w:color w:val="auto"/>
                <w:sz w:val="24"/>
                <w:szCs w:val="24"/>
              </w:rPr>
              <w:t xml:space="preserve"> </w:t>
            </w:r>
          </w:p>
          <w:p w14:paraId="2B487C0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 </w:t>
            </w:r>
          </w:p>
        </w:tc>
      </w:tr>
      <w:tr w14:paraId="41EE5277">
        <w:tblPrEx>
          <w:tblCellMar>
            <w:top w:w="7" w:type="dxa"/>
            <w:left w:w="108" w:type="dxa"/>
            <w:bottom w:w="0" w:type="dxa"/>
            <w:right w:w="67" w:type="dxa"/>
          </w:tblCellMar>
        </w:tblPrEx>
        <w:trPr>
          <w:trHeight w:val="280" w:hRule="atLeast"/>
        </w:trPr>
        <w:tc>
          <w:tcPr>
            <w:tcW w:w="2042" w:type="dxa"/>
            <w:vMerge w:val="restart"/>
            <w:tcBorders>
              <w:top w:val="single" w:color="000000" w:sz="4" w:space="0"/>
              <w:left w:val="single" w:color="000000" w:sz="4" w:space="0"/>
              <w:bottom w:val="single" w:color="000000" w:sz="4" w:space="0"/>
              <w:right w:val="single" w:color="000000" w:sz="4" w:space="0"/>
            </w:tcBorders>
          </w:tcPr>
          <w:p w14:paraId="061D675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Русский язык и литература </w:t>
            </w:r>
          </w:p>
        </w:tc>
        <w:tc>
          <w:tcPr>
            <w:tcW w:w="1497" w:type="dxa"/>
            <w:tcBorders>
              <w:top w:val="single" w:color="000000" w:sz="4" w:space="0"/>
              <w:left w:val="single" w:color="000000" w:sz="4" w:space="0"/>
              <w:bottom w:val="single" w:color="000000" w:sz="4" w:space="0"/>
              <w:right w:val="single" w:color="000000" w:sz="4" w:space="0"/>
            </w:tcBorders>
          </w:tcPr>
          <w:p w14:paraId="73034F3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Русский язык </w:t>
            </w:r>
          </w:p>
        </w:tc>
        <w:tc>
          <w:tcPr>
            <w:tcW w:w="1417" w:type="dxa"/>
            <w:tcBorders>
              <w:top w:val="single" w:color="000000" w:sz="4" w:space="0"/>
              <w:left w:val="single" w:color="000000" w:sz="4" w:space="0"/>
              <w:bottom w:val="single" w:color="000000" w:sz="4" w:space="0"/>
              <w:right w:val="single" w:color="000000" w:sz="4" w:space="0"/>
            </w:tcBorders>
          </w:tcPr>
          <w:p w14:paraId="267A8F7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622CBD2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170  </w:t>
            </w:r>
          </w:p>
        </w:tc>
        <w:tc>
          <w:tcPr>
            <w:tcW w:w="567" w:type="dxa"/>
            <w:tcBorders>
              <w:top w:val="single" w:color="000000" w:sz="4" w:space="0"/>
              <w:left w:val="single" w:color="000000" w:sz="4" w:space="0"/>
              <w:bottom w:val="single" w:color="000000" w:sz="4" w:space="0"/>
              <w:right w:val="single" w:color="000000" w:sz="4" w:space="0"/>
            </w:tcBorders>
          </w:tcPr>
          <w:p w14:paraId="77807C3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204  </w:t>
            </w:r>
          </w:p>
        </w:tc>
        <w:tc>
          <w:tcPr>
            <w:tcW w:w="567" w:type="dxa"/>
            <w:tcBorders>
              <w:top w:val="single" w:color="000000" w:sz="4" w:space="0"/>
              <w:left w:val="single" w:color="000000" w:sz="4" w:space="0"/>
              <w:bottom w:val="single" w:color="000000" w:sz="4" w:space="0"/>
              <w:right w:val="single" w:color="000000" w:sz="4" w:space="0"/>
            </w:tcBorders>
          </w:tcPr>
          <w:p w14:paraId="401760E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204</w:t>
            </w:r>
          </w:p>
        </w:tc>
        <w:tc>
          <w:tcPr>
            <w:tcW w:w="567" w:type="dxa"/>
            <w:tcBorders>
              <w:top w:val="single" w:color="000000" w:sz="4" w:space="0"/>
              <w:left w:val="single" w:color="000000" w:sz="4" w:space="0"/>
              <w:bottom w:val="single" w:color="000000" w:sz="4" w:space="0"/>
              <w:right w:val="single" w:color="000000" w:sz="4" w:space="0"/>
            </w:tcBorders>
          </w:tcPr>
          <w:p w14:paraId="71EF102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204</w:t>
            </w:r>
          </w:p>
        </w:tc>
        <w:tc>
          <w:tcPr>
            <w:tcW w:w="567" w:type="dxa"/>
            <w:gridSpan w:val="2"/>
            <w:tcBorders>
              <w:top w:val="single" w:color="000000" w:sz="4" w:space="0"/>
              <w:left w:val="single" w:color="000000" w:sz="4" w:space="0"/>
              <w:bottom w:val="single" w:color="000000" w:sz="4" w:space="0"/>
              <w:right w:val="single" w:color="000000" w:sz="4" w:space="0"/>
            </w:tcBorders>
          </w:tcPr>
          <w:p w14:paraId="13A4313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136  </w:t>
            </w:r>
          </w:p>
        </w:tc>
        <w:tc>
          <w:tcPr>
            <w:tcW w:w="567" w:type="dxa"/>
            <w:tcBorders>
              <w:top w:val="single" w:color="000000" w:sz="4" w:space="0"/>
              <w:left w:val="single" w:color="000000" w:sz="4" w:space="0"/>
              <w:bottom w:val="single" w:color="000000" w:sz="4" w:space="0"/>
              <w:right w:val="single" w:color="000000" w:sz="4" w:space="0"/>
            </w:tcBorders>
          </w:tcPr>
          <w:p w14:paraId="2091B58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72FBD0C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3EBE5A3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3D8322D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851" w:type="dxa"/>
            <w:tcBorders>
              <w:top w:val="single" w:color="000000" w:sz="4" w:space="0"/>
              <w:left w:val="single" w:color="000000" w:sz="4" w:space="0"/>
              <w:bottom w:val="single" w:color="000000" w:sz="4" w:space="0"/>
              <w:right w:val="single" w:color="000000" w:sz="4" w:space="0"/>
            </w:tcBorders>
          </w:tcPr>
          <w:p w14:paraId="5A6CB93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1326</w:t>
            </w:r>
          </w:p>
        </w:tc>
      </w:tr>
      <w:tr w14:paraId="1C607408">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single" w:color="000000" w:sz="4" w:space="0"/>
              <w:right w:val="single" w:color="000000" w:sz="4" w:space="0"/>
            </w:tcBorders>
          </w:tcPr>
          <w:p w14:paraId="35EE57D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46F3081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Литература </w:t>
            </w:r>
          </w:p>
        </w:tc>
        <w:tc>
          <w:tcPr>
            <w:tcW w:w="1417" w:type="dxa"/>
            <w:tcBorders>
              <w:top w:val="single" w:color="000000" w:sz="4" w:space="0"/>
              <w:left w:val="single" w:color="000000" w:sz="4" w:space="0"/>
              <w:bottom w:val="single" w:color="000000" w:sz="4" w:space="0"/>
              <w:right w:val="single" w:color="000000" w:sz="4" w:space="0"/>
            </w:tcBorders>
          </w:tcPr>
          <w:p w14:paraId="6D8C817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167F034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60D7334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5004C52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0DAED4D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gridSpan w:val="2"/>
            <w:tcBorders>
              <w:top w:val="single" w:color="000000" w:sz="4" w:space="0"/>
              <w:left w:val="single" w:color="000000" w:sz="4" w:space="0"/>
              <w:bottom w:val="single" w:color="000000" w:sz="4" w:space="0"/>
              <w:right w:val="single" w:color="000000" w:sz="4" w:space="0"/>
            </w:tcBorders>
          </w:tcPr>
          <w:p w14:paraId="4AA6517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63A3C34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17C36E3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475A597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30907E5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851" w:type="dxa"/>
            <w:tcBorders>
              <w:top w:val="single" w:color="000000" w:sz="4" w:space="0"/>
              <w:left w:val="single" w:color="000000" w:sz="4" w:space="0"/>
              <w:bottom w:val="single" w:color="000000" w:sz="4" w:space="0"/>
              <w:right w:val="single" w:color="000000" w:sz="4" w:space="0"/>
            </w:tcBorders>
          </w:tcPr>
          <w:p w14:paraId="508BFC7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816</w:t>
            </w:r>
          </w:p>
        </w:tc>
      </w:tr>
      <w:tr w14:paraId="34191B01">
        <w:tblPrEx>
          <w:tblCellMar>
            <w:top w:w="7" w:type="dxa"/>
            <w:left w:w="108" w:type="dxa"/>
            <w:bottom w:w="0" w:type="dxa"/>
            <w:right w:w="67" w:type="dxa"/>
          </w:tblCellMar>
        </w:tblPrEx>
        <w:trPr>
          <w:trHeight w:val="547" w:hRule="atLeast"/>
        </w:trPr>
        <w:tc>
          <w:tcPr>
            <w:tcW w:w="2042" w:type="dxa"/>
            <w:tcBorders>
              <w:top w:val="single" w:color="000000" w:sz="4" w:space="0"/>
              <w:left w:val="single" w:color="000000" w:sz="4" w:space="0"/>
              <w:bottom w:val="single" w:color="000000" w:sz="4" w:space="0"/>
              <w:right w:val="single" w:color="000000" w:sz="4" w:space="0"/>
            </w:tcBorders>
          </w:tcPr>
          <w:p w14:paraId="319E97F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Иностранные языки </w:t>
            </w:r>
          </w:p>
        </w:tc>
        <w:tc>
          <w:tcPr>
            <w:tcW w:w="1497" w:type="dxa"/>
            <w:tcBorders>
              <w:top w:val="single" w:color="000000" w:sz="4" w:space="0"/>
              <w:left w:val="single" w:color="000000" w:sz="4" w:space="0"/>
              <w:bottom w:val="single" w:color="000000" w:sz="4" w:space="0"/>
              <w:right w:val="single" w:color="000000" w:sz="4" w:space="0"/>
            </w:tcBorders>
          </w:tcPr>
          <w:p w14:paraId="00A0954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Иностранный язык </w:t>
            </w:r>
          </w:p>
        </w:tc>
        <w:tc>
          <w:tcPr>
            <w:tcW w:w="1417" w:type="dxa"/>
            <w:tcBorders>
              <w:top w:val="single" w:color="000000" w:sz="4" w:space="0"/>
              <w:left w:val="single" w:color="000000" w:sz="4" w:space="0"/>
              <w:bottom w:val="single" w:color="000000" w:sz="4" w:space="0"/>
              <w:right w:val="single" w:color="000000" w:sz="4" w:space="0"/>
            </w:tcBorders>
          </w:tcPr>
          <w:p w14:paraId="6AE4D06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0562B7E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1454AFA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4BC21E1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324160F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gridSpan w:val="2"/>
            <w:tcBorders>
              <w:top w:val="single" w:color="000000" w:sz="4" w:space="0"/>
              <w:left w:val="single" w:color="000000" w:sz="4" w:space="0"/>
              <w:bottom w:val="single" w:color="000000" w:sz="4" w:space="0"/>
              <w:right w:val="single" w:color="000000" w:sz="4" w:space="0"/>
            </w:tcBorders>
          </w:tcPr>
          <w:p w14:paraId="2D65603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5A8AD46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3097701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2AA9CD6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19023E4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851" w:type="dxa"/>
            <w:tcBorders>
              <w:top w:val="single" w:color="000000" w:sz="4" w:space="0"/>
              <w:left w:val="single" w:color="000000" w:sz="4" w:space="0"/>
              <w:bottom w:val="single" w:color="000000" w:sz="4" w:space="0"/>
              <w:right w:val="single" w:color="000000" w:sz="4" w:space="0"/>
            </w:tcBorders>
          </w:tcPr>
          <w:p w14:paraId="11C1631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918 </w:t>
            </w:r>
            <w:r>
              <w:rPr>
                <w:rFonts w:hint="default" w:ascii="Times New Roman" w:hAnsi="Times New Roman" w:cs="Times New Roman"/>
                <w:color w:val="auto"/>
                <w:sz w:val="24"/>
                <w:szCs w:val="24"/>
              </w:rPr>
              <w:t xml:space="preserve"> </w:t>
            </w:r>
          </w:p>
        </w:tc>
      </w:tr>
      <w:tr w14:paraId="78E3B957">
        <w:tblPrEx>
          <w:tblCellMar>
            <w:top w:w="7" w:type="dxa"/>
            <w:left w:w="108" w:type="dxa"/>
            <w:bottom w:w="0" w:type="dxa"/>
            <w:right w:w="67" w:type="dxa"/>
          </w:tblCellMar>
        </w:tblPrEx>
        <w:trPr>
          <w:trHeight w:val="278" w:hRule="atLeast"/>
        </w:trPr>
        <w:tc>
          <w:tcPr>
            <w:tcW w:w="2042" w:type="dxa"/>
            <w:vMerge w:val="restart"/>
            <w:tcBorders>
              <w:top w:val="single" w:color="000000" w:sz="4" w:space="0"/>
              <w:left w:val="single" w:color="000000" w:sz="4" w:space="0"/>
              <w:bottom w:val="single" w:color="000000" w:sz="4" w:space="0"/>
              <w:right w:val="single" w:color="000000" w:sz="4" w:space="0"/>
            </w:tcBorders>
          </w:tcPr>
          <w:p w14:paraId="13AB9A9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Математика и информатика </w:t>
            </w:r>
          </w:p>
        </w:tc>
        <w:tc>
          <w:tcPr>
            <w:tcW w:w="1497" w:type="dxa"/>
            <w:tcBorders>
              <w:top w:val="single" w:color="000000" w:sz="4" w:space="0"/>
              <w:left w:val="single" w:color="000000" w:sz="4" w:space="0"/>
              <w:bottom w:val="single" w:color="000000" w:sz="4" w:space="0"/>
              <w:right w:val="single" w:color="000000" w:sz="4" w:space="0"/>
            </w:tcBorders>
          </w:tcPr>
          <w:p w14:paraId="5A9A4B4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Математика </w:t>
            </w:r>
          </w:p>
        </w:tc>
        <w:tc>
          <w:tcPr>
            <w:tcW w:w="1417" w:type="dxa"/>
            <w:tcBorders>
              <w:top w:val="single" w:color="000000" w:sz="4" w:space="0"/>
              <w:left w:val="single" w:color="000000" w:sz="4" w:space="0"/>
              <w:bottom w:val="single" w:color="000000" w:sz="4" w:space="0"/>
              <w:right w:val="single" w:color="000000" w:sz="4" w:space="0"/>
            </w:tcBorders>
          </w:tcPr>
          <w:p w14:paraId="21D8D22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5FFF49E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170  </w:t>
            </w:r>
          </w:p>
        </w:tc>
        <w:tc>
          <w:tcPr>
            <w:tcW w:w="567" w:type="dxa"/>
            <w:tcBorders>
              <w:top w:val="single" w:color="000000" w:sz="4" w:space="0"/>
              <w:left w:val="single" w:color="000000" w:sz="4" w:space="0"/>
              <w:bottom w:val="single" w:color="000000" w:sz="4" w:space="0"/>
              <w:right w:val="single" w:color="000000" w:sz="4" w:space="0"/>
            </w:tcBorders>
          </w:tcPr>
          <w:p w14:paraId="5E2DCE9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170  </w:t>
            </w:r>
          </w:p>
        </w:tc>
        <w:tc>
          <w:tcPr>
            <w:tcW w:w="567" w:type="dxa"/>
            <w:tcBorders>
              <w:top w:val="single" w:color="000000" w:sz="4" w:space="0"/>
              <w:left w:val="single" w:color="000000" w:sz="4" w:space="0"/>
              <w:bottom w:val="single" w:color="000000" w:sz="4" w:space="0"/>
              <w:right w:val="single" w:color="000000" w:sz="4" w:space="0"/>
            </w:tcBorders>
          </w:tcPr>
          <w:p w14:paraId="724BC99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170</w:t>
            </w:r>
          </w:p>
        </w:tc>
        <w:tc>
          <w:tcPr>
            <w:tcW w:w="567" w:type="dxa"/>
            <w:tcBorders>
              <w:top w:val="single" w:color="000000" w:sz="4" w:space="0"/>
              <w:left w:val="single" w:color="000000" w:sz="4" w:space="0"/>
              <w:bottom w:val="single" w:color="000000" w:sz="4" w:space="0"/>
              <w:right w:val="single" w:color="000000" w:sz="4" w:space="0"/>
            </w:tcBorders>
          </w:tcPr>
          <w:p w14:paraId="59F1D7A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170</w:t>
            </w:r>
          </w:p>
        </w:tc>
        <w:tc>
          <w:tcPr>
            <w:tcW w:w="567" w:type="dxa"/>
            <w:gridSpan w:val="2"/>
            <w:tcBorders>
              <w:top w:val="single" w:color="000000" w:sz="4" w:space="0"/>
              <w:left w:val="single" w:color="000000" w:sz="4" w:space="0"/>
              <w:bottom w:val="single" w:color="000000" w:sz="4" w:space="0"/>
              <w:right w:val="single" w:color="000000" w:sz="4" w:space="0"/>
            </w:tcBorders>
          </w:tcPr>
          <w:p w14:paraId="46E1DE8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1812D0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582E70D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07D4C1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91C231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tcPr>
          <w:p w14:paraId="4531F45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680</w:t>
            </w:r>
          </w:p>
        </w:tc>
      </w:tr>
      <w:tr w14:paraId="2D6D0D5F">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nil"/>
              <w:right w:val="single" w:color="000000" w:sz="4" w:space="0"/>
            </w:tcBorders>
          </w:tcPr>
          <w:p w14:paraId="61868AE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66DBA30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Алгебра </w:t>
            </w:r>
          </w:p>
        </w:tc>
        <w:tc>
          <w:tcPr>
            <w:tcW w:w="1417" w:type="dxa"/>
            <w:tcBorders>
              <w:top w:val="single" w:color="000000" w:sz="4" w:space="0"/>
              <w:left w:val="single" w:color="000000" w:sz="4" w:space="0"/>
              <w:bottom w:val="single" w:color="000000" w:sz="4" w:space="0"/>
              <w:right w:val="single" w:color="000000" w:sz="4" w:space="0"/>
            </w:tcBorders>
          </w:tcPr>
          <w:p w14:paraId="7EE135E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7362477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387C09A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5CC2032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A93CED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1365071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2060A3D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6AE5972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386355B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32EFA86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851" w:type="dxa"/>
            <w:tcBorders>
              <w:top w:val="single" w:color="000000" w:sz="4" w:space="0"/>
              <w:left w:val="single" w:color="000000" w:sz="4" w:space="0"/>
              <w:bottom w:val="single" w:color="000000" w:sz="4" w:space="0"/>
              <w:right w:val="single" w:color="000000" w:sz="4" w:space="0"/>
            </w:tcBorders>
          </w:tcPr>
          <w:p w14:paraId="1D28B23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510</w:t>
            </w:r>
            <w:r>
              <w:rPr>
                <w:rFonts w:hint="default" w:ascii="Times New Roman" w:hAnsi="Times New Roman" w:cs="Times New Roman"/>
                <w:color w:val="auto"/>
                <w:sz w:val="24"/>
                <w:szCs w:val="24"/>
              </w:rPr>
              <w:t xml:space="preserve"> </w:t>
            </w:r>
          </w:p>
        </w:tc>
      </w:tr>
      <w:tr w14:paraId="5BDBCF2E">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nil"/>
              <w:right w:val="single" w:color="000000" w:sz="4" w:space="0"/>
            </w:tcBorders>
          </w:tcPr>
          <w:p w14:paraId="0B043B8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45CECB7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Геометрия </w:t>
            </w:r>
          </w:p>
        </w:tc>
        <w:tc>
          <w:tcPr>
            <w:tcW w:w="1417" w:type="dxa"/>
            <w:tcBorders>
              <w:top w:val="single" w:color="000000" w:sz="4" w:space="0"/>
              <w:left w:val="single" w:color="000000" w:sz="4" w:space="0"/>
              <w:bottom w:val="single" w:color="000000" w:sz="4" w:space="0"/>
              <w:right w:val="single" w:color="000000" w:sz="4" w:space="0"/>
            </w:tcBorders>
          </w:tcPr>
          <w:p w14:paraId="482A143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5A029BB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4AE5C0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234525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ED407F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48762F2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07268D2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53A3801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75C1F1A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5D066EC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851" w:type="dxa"/>
            <w:tcBorders>
              <w:top w:val="single" w:color="000000" w:sz="4" w:space="0"/>
              <w:left w:val="single" w:color="000000" w:sz="4" w:space="0"/>
              <w:bottom w:val="single" w:color="000000" w:sz="4" w:space="0"/>
              <w:right w:val="single" w:color="000000" w:sz="4" w:space="0"/>
            </w:tcBorders>
          </w:tcPr>
          <w:p w14:paraId="5D634F4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340</w:t>
            </w:r>
          </w:p>
        </w:tc>
      </w:tr>
      <w:tr w14:paraId="1825EB47">
        <w:tblPrEx>
          <w:tblCellMar>
            <w:top w:w="7" w:type="dxa"/>
            <w:left w:w="108" w:type="dxa"/>
            <w:bottom w:w="0" w:type="dxa"/>
            <w:right w:w="67" w:type="dxa"/>
          </w:tblCellMar>
        </w:tblPrEx>
        <w:trPr>
          <w:trHeight w:val="547" w:hRule="atLeast"/>
        </w:trPr>
        <w:tc>
          <w:tcPr>
            <w:tcW w:w="2042" w:type="dxa"/>
            <w:vMerge w:val="continue"/>
            <w:tcBorders>
              <w:top w:val="nil"/>
              <w:left w:val="single" w:color="000000" w:sz="4" w:space="0"/>
              <w:bottom w:val="nil"/>
              <w:right w:val="single" w:color="000000" w:sz="4" w:space="0"/>
            </w:tcBorders>
          </w:tcPr>
          <w:p w14:paraId="390214F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07303CF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Вероятность и статистика </w:t>
            </w:r>
          </w:p>
        </w:tc>
        <w:tc>
          <w:tcPr>
            <w:tcW w:w="1417" w:type="dxa"/>
            <w:tcBorders>
              <w:top w:val="single" w:color="000000" w:sz="4" w:space="0"/>
              <w:left w:val="single" w:color="000000" w:sz="4" w:space="0"/>
              <w:bottom w:val="single" w:color="000000" w:sz="4" w:space="0"/>
              <w:right w:val="single" w:color="000000" w:sz="4" w:space="0"/>
            </w:tcBorders>
          </w:tcPr>
          <w:p w14:paraId="4A4D9B4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0794364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3DAB9BE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0225500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417DB7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703F9AB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10050C5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1BAB251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15DC75F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3693226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851" w:type="dxa"/>
            <w:tcBorders>
              <w:top w:val="single" w:color="000000" w:sz="4" w:space="0"/>
              <w:left w:val="single" w:color="000000" w:sz="4" w:space="0"/>
              <w:bottom w:val="single" w:color="000000" w:sz="4" w:space="0"/>
              <w:right w:val="single" w:color="000000" w:sz="4" w:space="0"/>
            </w:tcBorders>
          </w:tcPr>
          <w:p w14:paraId="344F655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170</w:t>
            </w:r>
            <w:r>
              <w:rPr>
                <w:rFonts w:hint="default" w:ascii="Times New Roman" w:hAnsi="Times New Roman" w:cs="Times New Roman"/>
                <w:color w:val="auto"/>
                <w:sz w:val="24"/>
                <w:szCs w:val="24"/>
              </w:rPr>
              <w:t xml:space="preserve"> </w:t>
            </w:r>
          </w:p>
        </w:tc>
      </w:tr>
      <w:tr w14:paraId="6043EEB9">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single" w:color="000000" w:sz="4" w:space="0"/>
              <w:right w:val="single" w:color="000000" w:sz="4" w:space="0"/>
            </w:tcBorders>
          </w:tcPr>
          <w:p w14:paraId="1E1C73A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69C53C0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Информатика </w:t>
            </w:r>
          </w:p>
        </w:tc>
        <w:tc>
          <w:tcPr>
            <w:tcW w:w="1417" w:type="dxa"/>
            <w:tcBorders>
              <w:top w:val="single" w:color="000000" w:sz="4" w:space="0"/>
              <w:left w:val="single" w:color="000000" w:sz="4" w:space="0"/>
              <w:bottom w:val="single" w:color="000000" w:sz="4" w:space="0"/>
              <w:right w:val="single" w:color="000000" w:sz="4" w:space="0"/>
            </w:tcBorders>
          </w:tcPr>
          <w:p w14:paraId="6C675AD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777FD01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37B437A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FF2A71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97692E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42CBE5F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2A3A412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7DFF6D0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0071417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4092AAA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851" w:type="dxa"/>
            <w:tcBorders>
              <w:top w:val="single" w:color="000000" w:sz="4" w:space="0"/>
              <w:left w:val="single" w:color="000000" w:sz="4" w:space="0"/>
              <w:bottom w:val="single" w:color="000000" w:sz="4" w:space="0"/>
              <w:right w:val="single" w:color="000000" w:sz="4" w:space="0"/>
            </w:tcBorders>
          </w:tcPr>
          <w:p w14:paraId="18A900E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170 </w:t>
            </w:r>
            <w:r>
              <w:rPr>
                <w:rFonts w:hint="default" w:ascii="Times New Roman" w:hAnsi="Times New Roman" w:cs="Times New Roman"/>
                <w:color w:val="auto"/>
                <w:sz w:val="24"/>
                <w:szCs w:val="24"/>
              </w:rPr>
              <w:t xml:space="preserve"> </w:t>
            </w:r>
          </w:p>
        </w:tc>
      </w:tr>
      <w:tr w14:paraId="6BC1FD92">
        <w:tblPrEx>
          <w:tblCellMar>
            <w:top w:w="7" w:type="dxa"/>
            <w:left w:w="108" w:type="dxa"/>
            <w:bottom w:w="0" w:type="dxa"/>
            <w:right w:w="67" w:type="dxa"/>
          </w:tblCellMar>
        </w:tblPrEx>
        <w:trPr>
          <w:trHeight w:val="547" w:hRule="atLeast"/>
        </w:trPr>
        <w:tc>
          <w:tcPr>
            <w:tcW w:w="2042" w:type="dxa"/>
            <w:vMerge w:val="restart"/>
            <w:tcBorders>
              <w:top w:val="single" w:color="000000" w:sz="4" w:space="0"/>
              <w:left w:val="single" w:color="000000" w:sz="4" w:space="0"/>
              <w:bottom w:val="single" w:color="000000" w:sz="4" w:space="0"/>
              <w:right w:val="single" w:color="000000" w:sz="4" w:space="0"/>
            </w:tcBorders>
          </w:tcPr>
          <w:p w14:paraId="7CEF33D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Общественно -научные предметы </w:t>
            </w:r>
          </w:p>
        </w:tc>
        <w:tc>
          <w:tcPr>
            <w:tcW w:w="1497" w:type="dxa"/>
            <w:vMerge w:val="restart"/>
            <w:tcBorders>
              <w:top w:val="single" w:color="000000" w:sz="4" w:space="0"/>
              <w:left w:val="single" w:color="000000" w:sz="4" w:space="0"/>
              <w:bottom w:val="single" w:color="000000" w:sz="4" w:space="0"/>
              <w:right w:val="single" w:color="000000" w:sz="4" w:space="0"/>
            </w:tcBorders>
          </w:tcPr>
          <w:p w14:paraId="043DF2E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История </w:t>
            </w:r>
          </w:p>
        </w:tc>
        <w:tc>
          <w:tcPr>
            <w:tcW w:w="1417" w:type="dxa"/>
            <w:tcBorders>
              <w:top w:val="single" w:color="000000" w:sz="4" w:space="0"/>
              <w:left w:val="single" w:color="000000" w:sz="4" w:space="0"/>
              <w:bottom w:val="single" w:color="000000" w:sz="4" w:space="0"/>
              <w:right w:val="single" w:color="000000" w:sz="4" w:space="0"/>
            </w:tcBorders>
          </w:tcPr>
          <w:p w14:paraId="261CA5B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История России </w:t>
            </w:r>
          </w:p>
        </w:tc>
        <w:tc>
          <w:tcPr>
            <w:tcW w:w="567" w:type="dxa"/>
            <w:vMerge w:val="restart"/>
            <w:tcBorders>
              <w:top w:val="single" w:color="000000" w:sz="4" w:space="0"/>
              <w:left w:val="single" w:color="000000" w:sz="4" w:space="0"/>
              <w:bottom w:val="single" w:color="000000" w:sz="4" w:space="0"/>
              <w:right w:val="single" w:color="000000" w:sz="4" w:space="0"/>
            </w:tcBorders>
          </w:tcPr>
          <w:p w14:paraId="36D1768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68 </w:t>
            </w:r>
          </w:p>
        </w:tc>
        <w:tc>
          <w:tcPr>
            <w:tcW w:w="567" w:type="dxa"/>
            <w:vMerge w:val="restart"/>
            <w:tcBorders>
              <w:top w:val="single" w:color="000000" w:sz="4" w:space="0"/>
              <w:left w:val="single" w:color="000000" w:sz="4" w:space="0"/>
              <w:bottom w:val="single" w:color="000000" w:sz="4" w:space="0"/>
              <w:right w:val="single" w:color="000000" w:sz="4" w:space="0"/>
            </w:tcBorders>
          </w:tcPr>
          <w:p w14:paraId="5C01A82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29FF8E9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03B2421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68</w:t>
            </w:r>
          </w:p>
        </w:tc>
        <w:tc>
          <w:tcPr>
            <w:tcW w:w="567" w:type="dxa"/>
            <w:gridSpan w:val="2"/>
            <w:vMerge w:val="restart"/>
            <w:tcBorders>
              <w:top w:val="single" w:color="000000" w:sz="4" w:space="0"/>
              <w:left w:val="single" w:color="000000" w:sz="4" w:space="0"/>
              <w:bottom w:val="single" w:color="000000" w:sz="4" w:space="0"/>
              <w:right w:val="single" w:color="000000" w:sz="4" w:space="0"/>
            </w:tcBorders>
          </w:tcPr>
          <w:p w14:paraId="6B1E226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68 </w:t>
            </w:r>
          </w:p>
        </w:tc>
        <w:tc>
          <w:tcPr>
            <w:tcW w:w="567" w:type="dxa"/>
            <w:vMerge w:val="restart"/>
            <w:tcBorders>
              <w:top w:val="single" w:color="000000" w:sz="4" w:space="0"/>
              <w:left w:val="single" w:color="000000" w:sz="4" w:space="0"/>
              <w:bottom w:val="single" w:color="000000" w:sz="4" w:space="0"/>
              <w:right w:val="single" w:color="000000" w:sz="4" w:space="0"/>
            </w:tcBorders>
          </w:tcPr>
          <w:p w14:paraId="359197C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72A7245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68</w:t>
            </w:r>
          </w:p>
        </w:tc>
        <w:tc>
          <w:tcPr>
            <w:tcW w:w="567" w:type="dxa"/>
            <w:vMerge w:val="restart"/>
            <w:tcBorders>
              <w:top w:val="single" w:color="000000" w:sz="4" w:space="0"/>
              <w:left w:val="single" w:color="000000" w:sz="4" w:space="0"/>
              <w:bottom w:val="single" w:color="000000" w:sz="4" w:space="0"/>
              <w:right w:val="single" w:color="000000" w:sz="4" w:space="0"/>
            </w:tcBorders>
          </w:tcPr>
          <w:p w14:paraId="26487C0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672DCB7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68</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1ABEA80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612</w:t>
            </w:r>
          </w:p>
        </w:tc>
      </w:tr>
      <w:tr w14:paraId="1349D896">
        <w:tblPrEx>
          <w:tblCellMar>
            <w:top w:w="7" w:type="dxa"/>
            <w:left w:w="108" w:type="dxa"/>
            <w:bottom w:w="0" w:type="dxa"/>
            <w:right w:w="67" w:type="dxa"/>
          </w:tblCellMar>
        </w:tblPrEx>
        <w:trPr>
          <w:trHeight w:val="547" w:hRule="atLeast"/>
        </w:trPr>
        <w:tc>
          <w:tcPr>
            <w:tcW w:w="2042" w:type="dxa"/>
            <w:vMerge w:val="continue"/>
            <w:tcBorders>
              <w:top w:val="nil"/>
              <w:left w:val="single" w:color="000000" w:sz="4" w:space="0"/>
              <w:bottom w:val="nil"/>
              <w:right w:val="single" w:color="000000" w:sz="4" w:space="0"/>
            </w:tcBorders>
          </w:tcPr>
          <w:p w14:paraId="3A9A104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vMerge w:val="continue"/>
            <w:tcBorders>
              <w:top w:val="nil"/>
              <w:left w:val="single" w:color="000000" w:sz="4" w:space="0"/>
              <w:bottom w:val="nil"/>
              <w:right w:val="single" w:color="000000" w:sz="4" w:space="0"/>
            </w:tcBorders>
          </w:tcPr>
          <w:p w14:paraId="4D2883B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17" w:type="dxa"/>
            <w:tcBorders>
              <w:top w:val="single" w:color="000000" w:sz="4" w:space="0"/>
              <w:left w:val="single" w:color="000000" w:sz="4" w:space="0"/>
              <w:bottom w:val="single" w:color="000000" w:sz="4" w:space="0"/>
              <w:right w:val="single" w:color="000000" w:sz="4" w:space="0"/>
            </w:tcBorders>
          </w:tcPr>
          <w:p w14:paraId="43AEFD3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Всеобщая история </w:t>
            </w:r>
          </w:p>
        </w:tc>
        <w:tc>
          <w:tcPr>
            <w:tcW w:w="567" w:type="dxa"/>
            <w:vMerge w:val="continue"/>
            <w:tcBorders>
              <w:top w:val="nil"/>
              <w:left w:val="single" w:color="000000" w:sz="4" w:space="0"/>
              <w:bottom w:val="single" w:color="000000" w:sz="4" w:space="0"/>
              <w:right w:val="single" w:color="000000" w:sz="4" w:space="0"/>
            </w:tcBorders>
          </w:tcPr>
          <w:p w14:paraId="444F919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vMerge w:val="continue"/>
            <w:tcBorders>
              <w:top w:val="nil"/>
              <w:left w:val="single" w:color="000000" w:sz="4" w:space="0"/>
              <w:bottom w:val="single" w:color="000000" w:sz="4" w:space="0"/>
              <w:right w:val="single" w:color="000000" w:sz="4" w:space="0"/>
            </w:tcBorders>
          </w:tcPr>
          <w:p w14:paraId="3A1828F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nil"/>
              <w:left w:val="single" w:color="000000" w:sz="4" w:space="0"/>
              <w:bottom w:val="single" w:color="000000" w:sz="4" w:space="0"/>
              <w:right w:val="single" w:color="000000" w:sz="4" w:space="0"/>
            </w:tcBorders>
          </w:tcPr>
          <w:p w14:paraId="0E0FEE9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nil"/>
              <w:left w:val="single" w:color="000000" w:sz="4" w:space="0"/>
              <w:bottom w:val="single" w:color="000000" w:sz="4" w:space="0"/>
              <w:right w:val="single" w:color="000000" w:sz="4" w:space="0"/>
            </w:tcBorders>
          </w:tcPr>
          <w:p w14:paraId="272F8EB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gridSpan w:val="2"/>
            <w:vMerge w:val="continue"/>
            <w:tcBorders>
              <w:top w:val="nil"/>
              <w:left w:val="single" w:color="000000" w:sz="4" w:space="0"/>
              <w:bottom w:val="single" w:color="000000" w:sz="4" w:space="0"/>
              <w:right w:val="single" w:color="000000" w:sz="4" w:space="0"/>
            </w:tcBorders>
          </w:tcPr>
          <w:p w14:paraId="516C111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vMerge w:val="continue"/>
            <w:tcBorders>
              <w:top w:val="nil"/>
              <w:left w:val="single" w:color="000000" w:sz="4" w:space="0"/>
              <w:bottom w:val="single" w:color="000000" w:sz="4" w:space="0"/>
              <w:right w:val="single" w:color="000000" w:sz="4" w:space="0"/>
            </w:tcBorders>
          </w:tcPr>
          <w:p w14:paraId="15B5960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nil"/>
              <w:left w:val="single" w:color="000000" w:sz="4" w:space="0"/>
              <w:bottom w:val="single" w:color="000000" w:sz="4" w:space="0"/>
              <w:right w:val="single" w:color="000000" w:sz="4" w:space="0"/>
            </w:tcBorders>
          </w:tcPr>
          <w:p w14:paraId="5870338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vMerge w:val="continue"/>
            <w:tcBorders>
              <w:top w:val="nil"/>
              <w:left w:val="single" w:color="000000" w:sz="4" w:space="0"/>
              <w:bottom w:val="single" w:color="000000" w:sz="4" w:space="0"/>
              <w:right w:val="single" w:color="000000" w:sz="4" w:space="0"/>
            </w:tcBorders>
          </w:tcPr>
          <w:p w14:paraId="6781985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nil"/>
              <w:left w:val="single" w:color="000000" w:sz="4" w:space="0"/>
              <w:bottom w:val="single" w:color="000000" w:sz="4" w:space="0"/>
              <w:right w:val="single" w:color="000000" w:sz="4" w:space="0"/>
            </w:tcBorders>
          </w:tcPr>
          <w:p w14:paraId="01F34A2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851" w:type="dxa"/>
            <w:vMerge w:val="continue"/>
            <w:tcBorders>
              <w:top w:val="nil"/>
              <w:left w:val="single" w:color="000000" w:sz="4" w:space="0"/>
              <w:bottom w:val="single" w:color="000000" w:sz="4" w:space="0"/>
              <w:right w:val="single" w:color="000000" w:sz="4" w:space="0"/>
            </w:tcBorders>
          </w:tcPr>
          <w:p w14:paraId="77CABDD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r>
      <w:tr w14:paraId="174AC138">
        <w:tblPrEx>
          <w:tblCellMar>
            <w:top w:w="7" w:type="dxa"/>
            <w:left w:w="108" w:type="dxa"/>
            <w:bottom w:w="0" w:type="dxa"/>
            <w:right w:w="67" w:type="dxa"/>
          </w:tblCellMar>
        </w:tblPrEx>
        <w:trPr>
          <w:trHeight w:val="1354" w:hRule="atLeast"/>
        </w:trPr>
        <w:tc>
          <w:tcPr>
            <w:tcW w:w="2042" w:type="dxa"/>
            <w:vMerge w:val="continue"/>
            <w:tcBorders>
              <w:top w:val="nil"/>
              <w:left w:val="single" w:color="000000" w:sz="4" w:space="0"/>
              <w:bottom w:val="nil"/>
              <w:right w:val="single" w:color="000000" w:sz="4" w:space="0"/>
            </w:tcBorders>
          </w:tcPr>
          <w:p w14:paraId="5949DA0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vMerge w:val="continue"/>
            <w:tcBorders>
              <w:top w:val="nil"/>
              <w:left w:val="single" w:color="000000" w:sz="4" w:space="0"/>
              <w:bottom w:val="single" w:color="000000" w:sz="4" w:space="0"/>
              <w:right w:val="single" w:color="000000" w:sz="4" w:space="0"/>
            </w:tcBorders>
          </w:tcPr>
          <w:p w14:paraId="2C8D9E2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17" w:type="dxa"/>
            <w:tcBorders>
              <w:top w:val="single" w:color="000000" w:sz="4" w:space="0"/>
              <w:left w:val="single" w:color="000000" w:sz="4" w:space="0"/>
              <w:bottom w:val="single" w:color="000000" w:sz="4" w:space="0"/>
              <w:right w:val="single" w:color="000000" w:sz="4" w:space="0"/>
            </w:tcBorders>
          </w:tcPr>
          <w:p w14:paraId="7B1D429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Введение в </w:t>
            </w:r>
          </w:p>
          <w:p w14:paraId="083050D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новейшую историю России </w:t>
            </w:r>
          </w:p>
        </w:tc>
        <w:tc>
          <w:tcPr>
            <w:tcW w:w="567" w:type="dxa"/>
            <w:tcBorders>
              <w:top w:val="single" w:color="000000" w:sz="4" w:space="0"/>
              <w:left w:val="single" w:color="000000" w:sz="4" w:space="0"/>
              <w:bottom w:val="single" w:color="000000" w:sz="4" w:space="0"/>
              <w:right w:val="single" w:color="000000" w:sz="4" w:space="0"/>
            </w:tcBorders>
          </w:tcPr>
          <w:p w14:paraId="7F1130D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7E852A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1A8E9CD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tcPr>
          <w:p w14:paraId="716F5FC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w:t>
            </w:r>
          </w:p>
        </w:tc>
        <w:tc>
          <w:tcPr>
            <w:tcW w:w="567" w:type="dxa"/>
            <w:gridSpan w:val="2"/>
            <w:tcBorders>
              <w:top w:val="single" w:color="000000" w:sz="4" w:space="0"/>
              <w:left w:val="single" w:color="000000" w:sz="4" w:space="0"/>
              <w:bottom w:val="single" w:color="000000" w:sz="4" w:space="0"/>
              <w:right w:val="single" w:color="000000" w:sz="4" w:space="0"/>
            </w:tcBorders>
          </w:tcPr>
          <w:p w14:paraId="1DE76DD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E27092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30B2FAA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tcPr>
          <w:p w14:paraId="74B6467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17 </w:t>
            </w:r>
          </w:p>
        </w:tc>
        <w:tc>
          <w:tcPr>
            <w:tcW w:w="567" w:type="dxa"/>
            <w:tcBorders>
              <w:top w:val="single" w:color="000000" w:sz="4" w:space="0"/>
              <w:left w:val="single" w:color="000000" w:sz="4" w:space="0"/>
              <w:bottom w:val="single" w:color="000000" w:sz="4" w:space="0"/>
              <w:right w:val="single" w:color="000000" w:sz="4" w:space="0"/>
            </w:tcBorders>
          </w:tcPr>
          <w:p w14:paraId="52A823A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17</w:t>
            </w:r>
          </w:p>
        </w:tc>
        <w:tc>
          <w:tcPr>
            <w:tcW w:w="851" w:type="dxa"/>
            <w:tcBorders>
              <w:top w:val="single" w:color="000000" w:sz="4" w:space="0"/>
              <w:left w:val="single" w:color="000000" w:sz="4" w:space="0"/>
              <w:bottom w:val="single" w:color="000000" w:sz="4" w:space="0"/>
              <w:right w:val="single" w:color="000000" w:sz="4" w:space="0"/>
            </w:tcBorders>
          </w:tcPr>
          <w:p w14:paraId="1F4CA7F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34</w:t>
            </w:r>
          </w:p>
        </w:tc>
      </w:tr>
      <w:tr w14:paraId="58E8EAE6">
        <w:tblPrEx>
          <w:tblCellMar>
            <w:top w:w="7" w:type="dxa"/>
            <w:left w:w="108" w:type="dxa"/>
            <w:bottom w:w="0" w:type="dxa"/>
            <w:right w:w="67" w:type="dxa"/>
          </w:tblCellMar>
        </w:tblPrEx>
        <w:trPr>
          <w:trHeight w:val="547" w:hRule="atLeast"/>
        </w:trPr>
        <w:tc>
          <w:tcPr>
            <w:tcW w:w="2042" w:type="dxa"/>
            <w:vMerge w:val="continue"/>
            <w:tcBorders>
              <w:top w:val="nil"/>
              <w:left w:val="single" w:color="000000" w:sz="4" w:space="0"/>
              <w:bottom w:val="nil"/>
              <w:right w:val="single" w:color="000000" w:sz="4" w:space="0"/>
            </w:tcBorders>
          </w:tcPr>
          <w:p w14:paraId="59C5E91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6BEEBEF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Обществозна ние </w:t>
            </w:r>
          </w:p>
        </w:tc>
        <w:tc>
          <w:tcPr>
            <w:tcW w:w="1417" w:type="dxa"/>
            <w:tcBorders>
              <w:top w:val="single" w:color="000000" w:sz="4" w:space="0"/>
              <w:left w:val="single" w:color="000000" w:sz="4" w:space="0"/>
              <w:bottom w:val="single" w:color="000000" w:sz="4" w:space="0"/>
              <w:right w:val="single" w:color="000000" w:sz="4" w:space="0"/>
            </w:tcBorders>
          </w:tcPr>
          <w:p w14:paraId="2672B74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43AA1B0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3FEAA7C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0443EFF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0CAFE98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tcPr>
          <w:p w14:paraId="2956917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11C9209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382F16E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3672AE6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4AA6F69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851" w:type="dxa"/>
            <w:tcBorders>
              <w:top w:val="single" w:color="000000" w:sz="4" w:space="0"/>
              <w:left w:val="single" w:color="000000" w:sz="4" w:space="0"/>
              <w:bottom w:val="single" w:color="000000" w:sz="4" w:space="0"/>
              <w:right w:val="single" w:color="000000" w:sz="4" w:space="0"/>
            </w:tcBorders>
          </w:tcPr>
          <w:p w14:paraId="2FF2031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272</w:t>
            </w:r>
            <w:r>
              <w:rPr>
                <w:rFonts w:hint="default" w:ascii="Times New Roman" w:hAnsi="Times New Roman" w:cs="Times New Roman"/>
                <w:color w:val="auto"/>
                <w:sz w:val="24"/>
                <w:szCs w:val="24"/>
              </w:rPr>
              <w:t xml:space="preserve"> </w:t>
            </w:r>
          </w:p>
        </w:tc>
      </w:tr>
      <w:tr w14:paraId="7A396EF0">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single" w:color="000000" w:sz="4" w:space="0"/>
              <w:right w:val="single" w:color="000000" w:sz="4" w:space="0"/>
            </w:tcBorders>
          </w:tcPr>
          <w:p w14:paraId="1DA15B0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11022B2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География </w:t>
            </w:r>
          </w:p>
        </w:tc>
        <w:tc>
          <w:tcPr>
            <w:tcW w:w="1417" w:type="dxa"/>
            <w:tcBorders>
              <w:top w:val="single" w:color="000000" w:sz="4" w:space="0"/>
              <w:left w:val="single" w:color="000000" w:sz="4" w:space="0"/>
              <w:bottom w:val="single" w:color="000000" w:sz="4" w:space="0"/>
              <w:right w:val="single" w:color="000000" w:sz="4" w:space="0"/>
            </w:tcBorders>
          </w:tcPr>
          <w:p w14:paraId="2D8FF6A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311EDAA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06DADAA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7E4C591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5CA8D30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tcPr>
          <w:p w14:paraId="7E7BC85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0F42B09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60E7063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1BC7A97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12E1C81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851" w:type="dxa"/>
            <w:tcBorders>
              <w:top w:val="single" w:color="000000" w:sz="4" w:space="0"/>
              <w:left w:val="single" w:color="000000" w:sz="4" w:space="0"/>
              <w:bottom w:val="single" w:color="000000" w:sz="4" w:space="0"/>
              <w:right w:val="single" w:color="000000" w:sz="4" w:space="0"/>
            </w:tcBorders>
          </w:tcPr>
          <w:p w14:paraId="2C403C5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476</w:t>
            </w:r>
            <w:r>
              <w:rPr>
                <w:rFonts w:hint="default" w:ascii="Times New Roman" w:hAnsi="Times New Roman" w:cs="Times New Roman"/>
                <w:color w:val="auto"/>
                <w:sz w:val="24"/>
                <w:szCs w:val="24"/>
              </w:rPr>
              <w:t xml:space="preserve"> </w:t>
            </w:r>
          </w:p>
        </w:tc>
      </w:tr>
      <w:tr w14:paraId="67851323">
        <w:tblPrEx>
          <w:tblCellMar>
            <w:top w:w="7" w:type="dxa"/>
            <w:left w:w="108" w:type="dxa"/>
            <w:bottom w:w="0" w:type="dxa"/>
            <w:right w:w="67" w:type="dxa"/>
          </w:tblCellMar>
        </w:tblPrEx>
        <w:trPr>
          <w:trHeight w:val="278" w:hRule="atLeast"/>
        </w:trPr>
        <w:tc>
          <w:tcPr>
            <w:tcW w:w="2042" w:type="dxa"/>
            <w:vMerge w:val="restart"/>
            <w:tcBorders>
              <w:top w:val="single" w:color="000000" w:sz="4" w:space="0"/>
              <w:left w:val="single" w:color="000000" w:sz="4" w:space="0"/>
              <w:bottom w:val="single" w:color="000000" w:sz="4" w:space="0"/>
              <w:right w:val="single" w:color="000000" w:sz="4" w:space="0"/>
            </w:tcBorders>
          </w:tcPr>
          <w:p w14:paraId="3895BC8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Естественнонаучные предметы </w:t>
            </w:r>
          </w:p>
        </w:tc>
        <w:tc>
          <w:tcPr>
            <w:tcW w:w="1497" w:type="dxa"/>
            <w:tcBorders>
              <w:top w:val="single" w:color="000000" w:sz="4" w:space="0"/>
              <w:left w:val="single" w:color="000000" w:sz="4" w:space="0"/>
              <w:bottom w:val="single" w:color="000000" w:sz="4" w:space="0"/>
              <w:right w:val="single" w:color="000000" w:sz="4" w:space="0"/>
            </w:tcBorders>
          </w:tcPr>
          <w:p w14:paraId="340F1A6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Физика </w:t>
            </w:r>
          </w:p>
        </w:tc>
        <w:tc>
          <w:tcPr>
            <w:tcW w:w="1417" w:type="dxa"/>
            <w:tcBorders>
              <w:top w:val="single" w:color="000000" w:sz="4" w:space="0"/>
              <w:left w:val="single" w:color="000000" w:sz="4" w:space="0"/>
              <w:bottom w:val="single" w:color="000000" w:sz="4" w:space="0"/>
              <w:right w:val="single" w:color="000000" w:sz="4" w:space="0"/>
            </w:tcBorders>
          </w:tcPr>
          <w:p w14:paraId="09EED8E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415F31D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7E4ED1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AFD974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tcPr>
          <w:p w14:paraId="5DE7D4A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67" w:type="dxa"/>
            <w:gridSpan w:val="2"/>
            <w:tcBorders>
              <w:top w:val="single" w:color="000000" w:sz="4" w:space="0"/>
              <w:left w:val="single" w:color="000000" w:sz="4" w:space="0"/>
              <w:bottom w:val="single" w:color="000000" w:sz="4" w:space="0"/>
              <w:right w:val="single" w:color="000000" w:sz="4" w:space="0"/>
            </w:tcBorders>
          </w:tcPr>
          <w:p w14:paraId="5D3C782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4974B47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06F5F60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3130F6C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102  </w:t>
            </w:r>
          </w:p>
        </w:tc>
        <w:tc>
          <w:tcPr>
            <w:tcW w:w="567" w:type="dxa"/>
            <w:tcBorders>
              <w:top w:val="single" w:color="000000" w:sz="4" w:space="0"/>
              <w:left w:val="single" w:color="000000" w:sz="4" w:space="0"/>
              <w:bottom w:val="single" w:color="000000" w:sz="4" w:space="0"/>
              <w:right w:val="single" w:color="000000" w:sz="4" w:space="0"/>
            </w:tcBorders>
          </w:tcPr>
          <w:p w14:paraId="2E1D3AB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851" w:type="dxa"/>
            <w:tcBorders>
              <w:top w:val="single" w:color="000000" w:sz="4" w:space="0"/>
              <w:left w:val="single" w:color="000000" w:sz="4" w:space="0"/>
              <w:bottom w:val="single" w:color="000000" w:sz="4" w:space="0"/>
              <w:right w:val="single" w:color="000000" w:sz="4" w:space="0"/>
            </w:tcBorders>
          </w:tcPr>
          <w:p w14:paraId="0DEDF24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408</w:t>
            </w:r>
          </w:p>
        </w:tc>
      </w:tr>
      <w:tr w14:paraId="2E97B3B0">
        <w:tblPrEx>
          <w:tblCellMar>
            <w:top w:w="7" w:type="dxa"/>
            <w:left w:w="108" w:type="dxa"/>
            <w:bottom w:w="0" w:type="dxa"/>
            <w:right w:w="67" w:type="dxa"/>
          </w:tblCellMar>
        </w:tblPrEx>
        <w:trPr>
          <w:trHeight w:val="279" w:hRule="atLeast"/>
        </w:trPr>
        <w:tc>
          <w:tcPr>
            <w:tcW w:w="2042" w:type="dxa"/>
            <w:vMerge w:val="continue"/>
            <w:tcBorders>
              <w:top w:val="nil"/>
              <w:left w:val="single" w:color="000000" w:sz="4" w:space="0"/>
              <w:bottom w:val="nil"/>
              <w:right w:val="single" w:color="000000" w:sz="4" w:space="0"/>
            </w:tcBorders>
          </w:tcPr>
          <w:p w14:paraId="265A889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68C9BE7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Химия </w:t>
            </w:r>
          </w:p>
        </w:tc>
        <w:tc>
          <w:tcPr>
            <w:tcW w:w="1417" w:type="dxa"/>
            <w:tcBorders>
              <w:top w:val="single" w:color="000000" w:sz="4" w:space="0"/>
              <w:left w:val="single" w:color="000000" w:sz="4" w:space="0"/>
              <w:bottom w:val="single" w:color="000000" w:sz="4" w:space="0"/>
              <w:right w:val="single" w:color="000000" w:sz="4" w:space="0"/>
            </w:tcBorders>
          </w:tcPr>
          <w:p w14:paraId="46F0FE1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653DF91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6BAD598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18100A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6F7E8C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7F55FBB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75F1D3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36CA153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0B25F3B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0055338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851" w:type="dxa"/>
            <w:tcBorders>
              <w:top w:val="single" w:color="000000" w:sz="4" w:space="0"/>
              <w:left w:val="single" w:color="000000" w:sz="4" w:space="0"/>
              <w:bottom w:val="single" w:color="000000" w:sz="4" w:space="0"/>
              <w:right w:val="single" w:color="000000" w:sz="4" w:space="0"/>
            </w:tcBorders>
          </w:tcPr>
          <w:p w14:paraId="0017C5F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272</w:t>
            </w:r>
          </w:p>
        </w:tc>
      </w:tr>
      <w:tr w14:paraId="7E8B1CA0">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single" w:color="000000" w:sz="4" w:space="0"/>
              <w:right w:val="single" w:color="000000" w:sz="4" w:space="0"/>
            </w:tcBorders>
          </w:tcPr>
          <w:p w14:paraId="571E541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40F71FA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Биология </w:t>
            </w:r>
          </w:p>
        </w:tc>
        <w:tc>
          <w:tcPr>
            <w:tcW w:w="1417" w:type="dxa"/>
            <w:tcBorders>
              <w:top w:val="single" w:color="000000" w:sz="4" w:space="0"/>
              <w:left w:val="single" w:color="000000" w:sz="4" w:space="0"/>
              <w:bottom w:val="single" w:color="000000" w:sz="4" w:space="0"/>
              <w:right w:val="single" w:color="000000" w:sz="4" w:space="0"/>
            </w:tcBorders>
          </w:tcPr>
          <w:p w14:paraId="1C4CDC9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0A9ACBE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4E8681F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177D573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04FAEB9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tcPr>
          <w:p w14:paraId="1FA72C4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4E37EBE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4B11019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27A92FA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070F83B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851" w:type="dxa"/>
            <w:tcBorders>
              <w:top w:val="single" w:color="000000" w:sz="4" w:space="0"/>
              <w:left w:val="single" w:color="000000" w:sz="4" w:space="0"/>
              <w:bottom w:val="single" w:color="000000" w:sz="4" w:space="0"/>
              <w:right w:val="single" w:color="000000" w:sz="4" w:space="0"/>
            </w:tcBorders>
          </w:tcPr>
          <w:p w14:paraId="47DFB45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442</w:t>
            </w:r>
          </w:p>
        </w:tc>
      </w:tr>
      <w:tr w14:paraId="6D354A9F">
        <w:tblPrEx>
          <w:tblCellMar>
            <w:top w:w="7" w:type="dxa"/>
            <w:left w:w="108" w:type="dxa"/>
            <w:bottom w:w="0" w:type="dxa"/>
            <w:right w:w="67" w:type="dxa"/>
          </w:tblCellMar>
        </w:tblPrEx>
        <w:trPr>
          <w:trHeight w:val="547" w:hRule="atLeast"/>
        </w:trPr>
        <w:tc>
          <w:tcPr>
            <w:tcW w:w="2042" w:type="dxa"/>
            <w:vMerge w:val="restart"/>
            <w:tcBorders>
              <w:top w:val="single" w:color="000000" w:sz="4" w:space="0"/>
              <w:left w:val="single" w:color="000000" w:sz="4" w:space="0"/>
              <w:bottom w:val="single" w:color="000000" w:sz="4" w:space="0"/>
              <w:right w:val="single" w:color="000000" w:sz="4" w:space="0"/>
            </w:tcBorders>
          </w:tcPr>
          <w:p w14:paraId="055AEA3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Искусство </w:t>
            </w:r>
          </w:p>
        </w:tc>
        <w:tc>
          <w:tcPr>
            <w:tcW w:w="1497" w:type="dxa"/>
            <w:tcBorders>
              <w:top w:val="single" w:color="000000" w:sz="4" w:space="0"/>
              <w:left w:val="single" w:color="000000" w:sz="4" w:space="0"/>
              <w:bottom w:val="single" w:color="000000" w:sz="4" w:space="0"/>
              <w:right w:val="single" w:color="000000" w:sz="4" w:space="0"/>
            </w:tcBorders>
          </w:tcPr>
          <w:p w14:paraId="35742D9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Изобразитель ное искусство </w:t>
            </w:r>
          </w:p>
        </w:tc>
        <w:tc>
          <w:tcPr>
            <w:tcW w:w="1417" w:type="dxa"/>
            <w:tcBorders>
              <w:top w:val="single" w:color="000000" w:sz="4" w:space="0"/>
              <w:left w:val="single" w:color="000000" w:sz="4" w:space="0"/>
              <w:bottom w:val="single" w:color="000000" w:sz="4" w:space="0"/>
              <w:right w:val="single" w:color="000000" w:sz="4" w:space="0"/>
            </w:tcBorders>
          </w:tcPr>
          <w:p w14:paraId="5B923BD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563825D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5AFC969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340B66A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1E4EF4D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tcPr>
          <w:p w14:paraId="2669386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0126854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E40B0E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F3D9FE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6CA7B89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tcPr>
          <w:p w14:paraId="31AF97C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170</w:t>
            </w:r>
            <w:r>
              <w:rPr>
                <w:rFonts w:hint="default" w:ascii="Times New Roman" w:hAnsi="Times New Roman" w:cs="Times New Roman"/>
                <w:color w:val="auto"/>
                <w:sz w:val="24"/>
                <w:szCs w:val="24"/>
              </w:rPr>
              <w:t xml:space="preserve"> </w:t>
            </w:r>
          </w:p>
        </w:tc>
      </w:tr>
      <w:tr w14:paraId="351EDB97">
        <w:tblPrEx>
          <w:tblCellMar>
            <w:top w:w="7" w:type="dxa"/>
            <w:left w:w="108" w:type="dxa"/>
            <w:bottom w:w="0" w:type="dxa"/>
            <w:right w:w="67" w:type="dxa"/>
          </w:tblCellMar>
        </w:tblPrEx>
        <w:trPr>
          <w:trHeight w:val="278" w:hRule="atLeast"/>
        </w:trPr>
        <w:tc>
          <w:tcPr>
            <w:tcW w:w="2042" w:type="dxa"/>
            <w:vMerge w:val="continue"/>
            <w:tcBorders>
              <w:top w:val="nil"/>
              <w:left w:val="single" w:color="000000" w:sz="4" w:space="0"/>
              <w:bottom w:val="single" w:color="000000" w:sz="4" w:space="0"/>
              <w:right w:val="single" w:color="000000" w:sz="4" w:space="0"/>
            </w:tcBorders>
          </w:tcPr>
          <w:p w14:paraId="0072B6A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1497" w:type="dxa"/>
            <w:tcBorders>
              <w:top w:val="single" w:color="000000" w:sz="4" w:space="0"/>
              <w:left w:val="single" w:color="000000" w:sz="4" w:space="0"/>
              <w:bottom w:val="single" w:color="000000" w:sz="4" w:space="0"/>
              <w:right w:val="single" w:color="000000" w:sz="4" w:space="0"/>
            </w:tcBorders>
          </w:tcPr>
          <w:p w14:paraId="69A7BDC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Музыка </w:t>
            </w:r>
          </w:p>
        </w:tc>
        <w:tc>
          <w:tcPr>
            <w:tcW w:w="1417" w:type="dxa"/>
            <w:tcBorders>
              <w:top w:val="single" w:color="000000" w:sz="4" w:space="0"/>
              <w:left w:val="single" w:color="000000" w:sz="4" w:space="0"/>
              <w:bottom w:val="single" w:color="000000" w:sz="4" w:space="0"/>
              <w:right w:val="single" w:color="000000" w:sz="4" w:space="0"/>
            </w:tcBorders>
          </w:tcPr>
          <w:p w14:paraId="3078B74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16E1DD5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36ECC72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50ED793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4F253C1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tcPr>
          <w:p w14:paraId="0B538DB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2C20A2F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57E0E0D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355B267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0F5061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1" w:type="dxa"/>
            <w:tcBorders>
              <w:top w:val="single" w:color="000000" w:sz="4" w:space="0"/>
              <w:left w:val="single" w:color="000000" w:sz="4" w:space="0"/>
              <w:bottom w:val="single" w:color="000000" w:sz="4" w:space="0"/>
              <w:right w:val="single" w:color="000000" w:sz="4" w:space="0"/>
            </w:tcBorders>
          </w:tcPr>
          <w:p w14:paraId="52F3D32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238</w:t>
            </w:r>
            <w:r>
              <w:rPr>
                <w:rFonts w:hint="default" w:ascii="Times New Roman" w:hAnsi="Times New Roman" w:cs="Times New Roman"/>
                <w:color w:val="auto"/>
                <w:sz w:val="24"/>
                <w:szCs w:val="24"/>
              </w:rPr>
              <w:t xml:space="preserve"> </w:t>
            </w:r>
          </w:p>
        </w:tc>
      </w:tr>
      <w:tr w14:paraId="2F681468">
        <w:tblPrEx>
          <w:tblCellMar>
            <w:top w:w="7" w:type="dxa"/>
            <w:left w:w="108" w:type="dxa"/>
            <w:bottom w:w="0" w:type="dxa"/>
            <w:right w:w="67" w:type="dxa"/>
          </w:tblCellMar>
        </w:tblPrEx>
        <w:trPr>
          <w:trHeight w:val="547" w:hRule="atLeast"/>
        </w:trPr>
        <w:tc>
          <w:tcPr>
            <w:tcW w:w="2042" w:type="dxa"/>
            <w:tcBorders>
              <w:top w:val="single" w:color="000000" w:sz="4" w:space="0"/>
              <w:left w:val="single" w:color="000000" w:sz="4" w:space="0"/>
              <w:bottom w:val="single" w:color="000000" w:sz="4" w:space="0"/>
              <w:right w:val="single" w:color="000000" w:sz="4" w:space="0"/>
            </w:tcBorders>
          </w:tcPr>
          <w:p w14:paraId="0771ABF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Технология </w:t>
            </w:r>
          </w:p>
        </w:tc>
        <w:tc>
          <w:tcPr>
            <w:tcW w:w="1497" w:type="dxa"/>
            <w:tcBorders>
              <w:top w:val="single" w:color="000000" w:sz="4" w:space="0"/>
              <w:left w:val="single" w:color="000000" w:sz="4" w:space="0"/>
              <w:bottom w:val="single" w:color="000000" w:sz="4" w:space="0"/>
              <w:right w:val="single" w:color="000000" w:sz="4" w:space="0"/>
            </w:tcBorders>
          </w:tcPr>
          <w:p w14:paraId="70FB31B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Труд </w:t>
            </w:r>
          </w:p>
          <w:p w14:paraId="3C450FC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(технология) </w:t>
            </w:r>
          </w:p>
        </w:tc>
        <w:tc>
          <w:tcPr>
            <w:tcW w:w="1417" w:type="dxa"/>
            <w:tcBorders>
              <w:top w:val="single" w:color="000000" w:sz="4" w:space="0"/>
              <w:left w:val="single" w:color="000000" w:sz="4" w:space="0"/>
              <w:bottom w:val="single" w:color="000000" w:sz="4" w:space="0"/>
              <w:right w:val="single" w:color="000000" w:sz="4" w:space="0"/>
            </w:tcBorders>
          </w:tcPr>
          <w:p w14:paraId="44673FC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7D58A86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0A00EF4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72B0444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147A65D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gridSpan w:val="2"/>
            <w:tcBorders>
              <w:top w:val="single" w:color="000000" w:sz="4" w:space="0"/>
              <w:left w:val="single" w:color="000000" w:sz="4" w:space="0"/>
              <w:bottom w:val="single" w:color="000000" w:sz="4" w:space="0"/>
              <w:right w:val="single" w:color="000000" w:sz="4" w:space="0"/>
            </w:tcBorders>
          </w:tcPr>
          <w:p w14:paraId="3557D39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68  </w:t>
            </w:r>
          </w:p>
        </w:tc>
        <w:tc>
          <w:tcPr>
            <w:tcW w:w="567" w:type="dxa"/>
            <w:tcBorders>
              <w:top w:val="single" w:color="000000" w:sz="4" w:space="0"/>
              <w:left w:val="single" w:color="000000" w:sz="4" w:space="0"/>
              <w:bottom w:val="single" w:color="000000" w:sz="4" w:space="0"/>
              <w:right w:val="single" w:color="000000" w:sz="4" w:space="0"/>
            </w:tcBorders>
          </w:tcPr>
          <w:p w14:paraId="170B38B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3F1ABF7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792D6F5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7C67F7F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34</w:t>
            </w:r>
          </w:p>
        </w:tc>
        <w:tc>
          <w:tcPr>
            <w:tcW w:w="851" w:type="dxa"/>
            <w:tcBorders>
              <w:top w:val="single" w:color="000000" w:sz="4" w:space="0"/>
              <w:left w:val="single" w:color="000000" w:sz="4" w:space="0"/>
              <w:bottom w:val="single" w:color="000000" w:sz="4" w:space="0"/>
              <w:right w:val="single" w:color="000000" w:sz="4" w:space="0"/>
            </w:tcBorders>
          </w:tcPr>
          <w:p w14:paraId="72B470E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476</w:t>
            </w:r>
          </w:p>
        </w:tc>
      </w:tr>
      <w:tr w14:paraId="652F287F">
        <w:tblPrEx>
          <w:tblCellMar>
            <w:top w:w="7" w:type="dxa"/>
            <w:left w:w="108" w:type="dxa"/>
            <w:bottom w:w="0" w:type="dxa"/>
            <w:right w:w="67" w:type="dxa"/>
          </w:tblCellMar>
        </w:tblPrEx>
        <w:trPr>
          <w:trHeight w:val="1085" w:hRule="atLeast"/>
        </w:trPr>
        <w:tc>
          <w:tcPr>
            <w:tcW w:w="2042" w:type="dxa"/>
            <w:tcBorders>
              <w:top w:val="single" w:color="000000" w:sz="4" w:space="0"/>
              <w:left w:val="single" w:color="000000" w:sz="4" w:space="0"/>
              <w:bottom w:val="single" w:color="000000" w:sz="4" w:space="0"/>
              <w:right w:val="single" w:color="000000" w:sz="4" w:space="0"/>
            </w:tcBorders>
          </w:tcPr>
          <w:p w14:paraId="6D8CD47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Основы безопасности и защиты Родины </w:t>
            </w:r>
          </w:p>
        </w:tc>
        <w:tc>
          <w:tcPr>
            <w:tcW w:w="1497" w:type="dxa"/>
            <w:tcBorders>
              <w:top w:val="single" w:color="000000" w:sz="4" w:space="0"/>
              <w:left w:val="single" w:color="000000" w:sz="4" w:space="0"/>
              <w:bottom w:val="single" w:color="000000" w:sz="4" w:space="0"/>
              <w:right w:val="single" w:color="000000" w:sz="4" w:space="0"/>
            </w:tcBorders>
          </w:tcPr>
          <w:p w14:paraId="55C23AC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Основы безопасности и защиты Родины </w:t>
            </w:r>
          </w:p>
        </w:tc>
        <w:tc>
          <w:tcPr>
            <w:tcW w:w="1417" w:type="dxa"/>
            <w:tcBorders>
              <w:top w:val="single" w:color="000000" w:sz="4" w:space="0"/>
              <w:left w:val="single" w:color="000000" w:sz="4" w:space="0"/>
              <w:bottom w:val="single" w:color="000000" w:sz="4" w:space="0"/>
              <w:right w:val="single" w:color="000000" w:sz="4" w:space="0"/>
            </w:tcBorders>
          </w:tcPr>
          <w:p w14:paraId="0947396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4FD9733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045499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59A29DD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tcPr>
          <w:p w14:paraId="2600490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67" w:type="dxa"/>
            <w:gridSpan w:val="2"/>
            <w:tcBorders>
              <w:top w:val="single" w:color="000000" w:sz="4" w:space="0"/>
              <w:left w:val="single" w:color="000000" w:sz="4" w:space="0"/>
              <w:bottom w:val="single" w:color="000000" w:sz="4" w:space="0"/>
              <w:right w:val="single" w:color="000000" w:sz="4" w:space="0"/>
            </w:tcBorders>
          </w:tcPr>
          <w:p w14:paraId="288D321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227A95C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79CF5DF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1157E07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05A24C7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34</w:t>
            </w:r>
          </w:p>
        </w:tc>
        <w:tc>
          <w:tcPr>
            <w:tcW w:w="851" w:type="dxa"/>
            <w:tcBorders>
              <w:top w:val="single" w:color="000000" w:sz="4" w:space="0"/>
              <w:left w:val="single" w:color="000000" w:sz="4" w:space="0"/>
              <w:bottom w:val="single" w:color="000000" w:sz="4" w:space="0"/>
              <w:right w:val="single" w:color="000000" w:sz="4" w:space="0"/>
            </w:tcBorders>
          </w:tcPr>
          <w:p w14:paraId="64DE5FE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136 </w:t>
            </w:r>
            <w:r>
              <w:rPr>
                <w:rFonts w:hint="default" w:ascii="Times New Roman" w:hAnsi="Times New Roman" w:cs="Times New Roman"/>
                <w:color w:val="auto"/>
                <w:sz w:val="24"/>
                <w:szCs w:val="24"/>
              </w:rPr>
              <w:t xml:space="preserve"> </w:t>
            </w:r>
          </w:p>
        </w:tc>
      </w:tr>
      <w:tr w14:paraId="3FB2C298">
        <w:tblPrEx>
          <w:tblCellMar>
            <w:top w:w="7" w:type="dxa"/>
            <w:left w:w="108" w:type="dxa"/>
            <w:bottom w:w="0" w:type="dxa"/>
            <w:right w:w="67" w:type="dxa"/>
          </w:tblCellMar>
        </w:tblPrEx>
        <w:trPr>
          <w:trHeight w:val="557" w:hRule="atLeast"/>
        </w:trPr>
        <w:tc>
          <w:tcPr>
            <w:tcW w:w="2042" w:type="dxa"/>
            <w:tcBorders>
              <w:top w:val="single" w:color="000000" w:sz="4" w:space="0"/>
              <w:left w:val="single" w:color="000000" w:sz="4" w:space="0"/>
              <w:bottom w:val="single" w:color="000000" w:sz="4" w:space="0"/>
              <w:right w:val="single" w:color="000000" w:sz="4" w:space="0"/>
            </w:tcBorders>
          </w:tcPr>
          <w:p w14:paraId="1FB7D89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Физическая культура  </w:t>
            </w:r>
          </w:p>
        </w:tc>
        <w:tc>
          <w:tcPr>
            <w:tcW w:w="1497" w:type="dxa"/>
            <w:tcBorders>
              <w:top w:val="single" w:color="000000" w:sz="4" w:space="0"/>
              <w:left w:val="single" w:color="000000" w:sz="4" w:space="0"/>
              <w:bottom w:val="single" w:color="000000" w:sz="4" w:space="0"/>
              <w:right w:val="single" w:color="000000" w:sz="4" w:space="0"/>
            </w:tcBorders>
          </w:tcPr>
          <w:p w14:paraId="1F7E58D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Физическая культура </w:t>
            </w:r>
          </w:p>
        </w:tc>
        <w:tc>
          <w:tcPr>
            <w:tcW w:w="1417" w:type="dxa"/>
            <w:tcBorders>
              <w:top w:val="single" w:color="000000" w:sz="4" w:space="0"/>
              <w:left w:val="single" w:color="000000" w:sz="4" w:space="0"/>
              <w:bottom w:val="single" w:color="000000" w:sz="4" w:space="0"/>
              <w:right w:val="single" w:color="000000" w:sz="4" w:space="0"/>
            </w:tcBorders>
          </w:tcPr>
          <w:p w14:paraId="36E44CB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4688810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2F71E82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50BCF9C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098CB62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67" w:type="dxa"/>
            <w:gridSpan w:val="2"/>
            <w:tcBorders>
              <w:top w:val="single" w:color="000000" w:sz="4" w:space="0"/>
              <w:left w:val="single" w:color="000000" w:sz="4" w:space="0"/>
              <w:bottom w:val="single" w:color="000000" w:sz="4" w:space="0"/>
              <w:right w:val="single" w:color="000000" w:sz="4" w:space="0"/>
            </w:tcBorders>
          </w:tcPr>
          <w:p w14:paraId="00F49B0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6A910EF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5E4CBC5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c>
          <w:tcPr>
            <w:tcW w:w="567" w:type="dxa"/>
            <w:tcBorders>
              <w:top w:val="single" w:color="000000" w:sz="4" w:space="0"/>
              <w:left w:val="single" w:color="000000" w:sz="4" w:space="0"/>
              <w:bottom w:val="single" w:color="000000" w:sz="4" w:space="0"/>
              <w:right w:val="single" w:color="000000" w:sz="4" w:space="0"/>
            </w:tcBorders>
          </w:tcPr>
          <w:p w14:paraId="09DA073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c>
          <w:tcPr>
            <w:tcW w:w="567" w:type="dxa"/>
            <w:tcBorders>
              <w:top w:val="single" w:color="000000" w:sz="4" w:space="0"/>
              <w:left w:val="single" w:color="000000" w:sz="4" w:space="0"/>
              <w:bottom w:val="single" w:color="000000" w:sz="4" w:space="0"/>
              <w:right w:val="single" w:color="000000" w:sz="4" w:space="0"/>
            </w:tcBorders>
          </w:tcPr>
          <w:p w14:paraId="57BD925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68</w:t>
            </w:r>
          </w:p>
        </w:tc>
        <w:tc>
          <w:tcPr>
            <w:tcW w:w="851" w:type="dxa"/>
            <w:tcBorders>
              <w:top w:val="single" w:color="000000" w:sz="4" w:space="0"/>
              <w:left w:val="single" w:color="000000" w:sz="4" w:space="0"/>
              <w:bottom w:val="single" w:color="000000" w:sz="4" w:space="0"/>
              <w:right w:val="single" w:color="000000" w:sz="4" w:space="0"/>
            </w:tcBorders>
          </w:tcPr>
          <w:p w14:paraId="7EBAC8B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748</w:t>
            </w:r>
            <w:r>
              <w:rPr>
                <w:rFonts w:hint="default" w:ascii="Times New Roman" w:hAnsi="Times New Roman" w:cs="Times New Roman"/>
                <w:color w:val="auto"/>
                <w:sz w:val="24"/>
                <w:szCs w:val="24"/>
              </w:rPr>
              <w:t xml:space="preserve"> </w:t>
            </w:r>
          </w:p>
        </w:tc>
      </w:tr>
      <w:tr w14:paraId="5A5C30EB">
        <w:tblPrEx>
          <w:tblCellMar>
            <w:top w:w="7" w:type="dxa"/>
            <w:left w:w="108" w:type="dxa"/>
            <w:bottom w:w="0" w:type="dxa"/>
            <w:right w:w="67" w:type="dxa"/>
          </w:tblCellMar>
        </w:tblPrEx>
        <w:trPr>
          <w:trHeight w:val="1624" w:hRule="atLeast"/>
        </w:trPr>
        <w:tc>
          <w:tcPr>
            <w:tcW w:w="2042" w:type="dxa"/>
            <w:tcBorders>
              <w:top w:val="single" w:color="000000" w:sz="4" w:space="0"/>
              <w:left w:val="single" w:color="000000" w:sz="4" w:space="0"/>
              <w:bottom w:val="single" w:color="000000" w:sz="4" w:space="0"/>
              <w:right w:val="single" w:color="000000" w:sz="4" w:space="0"/>
            </w:tcBorders>
          </w:tcPr>
          <w:p w14:paraId="7B2C36D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Основы духовно-нравственной культуры народов России </w:t>
            </w:r>
          </w:p>
        </w:tc>
        <w:tc>
          <w:tcPr>
            <w:tcW w:w="1497" w:type="dxa"/>
            <w:tcBorders>
              <w:top w:val="single" w:color="000000" w:sz="4" w:space="0"/>
              <w:left w:val="single" w:color="000000" w:sz="4" w:space="0"/>
              <w:bottom w:val="single" w:color="000000" w:sz="4" w:space="0"/>
              <w:right w:val="single" w:color="000000" w:sz="4" w:space="0"/>
            </w:tcBorders>
          </w:tcPr>
          <w:p w14:paraId="5625A72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Основы духовно-нравственной культуры народов России </w:t>
            </w:r>
          </w:p>
        </w:tc>
        <w:tc>
          <w:tcPr>
            <w:tcW w:w="1417" w:type="dxa"/>
            <w:tcBorders>
              <w:top w:val="single" w:color="000000" w:sz="4" w:space="0"/>
              <w:left w:val="single" w:color="000000" w:sz="4" w:space="0"/>
              <w:bottom w:val="single" w:color="000000" w:sz="4" w:space="0"/>
              <w:right w:val="single" w:color="000000" w:sz="4" w:space="0"/>
            </w:tcBorders>
          </w:tcPr>
          <w:p w14:paraId="3DA6FE6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tcPr>
          <w:p w14:paraId="73FEE06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6B510D1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tcPr>
          <w:p w14:paraId="36BC433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tcPr>
          <w:p w14:paraId="525CD67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tcPr>
          <w:p w14:paraId="26DDBCB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7F7917F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4386D4E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28FF3E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0  </w:t>
            </w:r>
          </w:p>
        </w:tc>
        <w:tc>
          <w:tcPr>
            <w:tcW w:w="567" w:type="dxa"/>
            <w:tcBorders>
              <w:top w:val="single" w:color="000000" w:sz="4" w:space="0"/>
              <w:left w:val="single" w:color="000000" w:sz="4" w:space="0"/>
              <w:bottom w:val="single" w:color="000000" w:sz="4" w:space="0"/>
              <w:right w:val="single" w:color="000000" w:sz="4" w:space="0"/>
            </w:tcBorders>
          </w:tcPr>
          <w:p w14:paraId="12FF29A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tcPr>
          <w:p w14:paraId="122631D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136 </w:t>
            </w:r>
            <w:r>
              <w:rPr>
                <w:rFonts w:hint="default" w:ascii="Times New Roman" w:hAnsi="Times New Roman" w:cs="Times New Roman"/>
                <w:color w:val="auto"/>
                <w:sz w:val="24"/>
                <w:szCs w:val="24"/>
              </w:rPr>
              <w:t xml:space="preserve"> </w:t>
            </w:r>
          </w:p>
        </w:tc>
      </w:tr>
      <w:tr w14:paraId="1D039152">
        <w:tblPrEx>
          <w:tblCellMar>
            <w:top w:w="7" w:type="dxa"/>
            <w:left w:w="108" w:type="dxa"/>
            <w:bottom w:w="0" w:type="dxa"/>
            <w:right w:w="67" w:type="dxa"/>
          </w:tblCellMar>
        </w:tblPrEx>
        <w:trPr>
          <w:trHeight w:val="277" w:hRule="atLeast"/>
        </w:trPr>
        <w:tc>
          <w:tcPr>
            <w:tcW w:w="3539" w:type="dxa"/>
            <w:gridSpan w:val="2"/>
            <w:tcBorders>
              <w:top w:val="single" w:color="000000" w:sz="4" w:space="0"/>
              <w:left w:val="single" w:color="000000" w:sz="4" w:space="0"/>
              <w:bottom w:val="single" w:color="000000" w:sz="4" w:space="0"/>
              <w:right w:val="single" w:color="000000" w:sz="4" w:space="0"/>
            </w:tcBorders>
            <w:shd w:val="clear" w:color="auto" w:fill="00FF00"/>
          </w:tcPr>
          <w:p w14:paraId="01DEAB9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Итого </w:t>
            </w:r>
          </w:p>
        </w:tc>
        <w:tc>
          <w:tcPr>
            <w:tcW w:w="1417" w:type="dxa"/>
            <w:tcBorders>
              <w:top w:val="single" w:color="000000" w:sz="4" w:space="0"/>
              <w:left w:val="single" w:color="000000" w:sz="4" w:space="0"/>
              <w:bottom w:val="single" w:color="000000" w:sz="4" w:space="0"/>
              <w:right w:val="single" w:color="000000" w:sz="4" w:space="0"/>
            </w:tcBorders>
            <w:shd w:val="clear" w:color="auto" w:fill="00FF00"/>
          </w:tcPr>
          <w:p w14:paraId="02AFAAE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61D3ACD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986</w:t>
            </w:r>
            <w:r>
              <w:rPr>
                <w:rFonts w:hint="default" w:ascii="Times New Roman" w:hAnsi="Times New Roman"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73B06CB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1020</w:t>
            </w:r>
            <w:r>
              <w:rPr>
                <w:rFonts w:hint="default" w:ascii="Times New Roman" w:hAnsi="Times New Roman"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2D48A4A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1020</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16BFE88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918</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00FF00"/>
          </w:tcPr>
          <w:p w14:paraId="0C940EF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1054</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20A8445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1122</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0FC1C64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1122</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6BC617F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1122</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0D3B084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1122</w:t>
            </w:r>
          </w:p>
        </w:tc>
        <w:tc>
          <w:tcPr>
            <w:tcW w:w="851" w:type="dxa"/>
            <w:tcBorders>
              <w:top w:val="single" w:color="000000" w:sz="4" w:space="0"/>
              <w:left w:val="single" w:color="000000" w:sz="4" w:space="0"/>
              <w:bottom w:val="single" w:color="000000" w:sz="4" w:space="0"/>
              <w:right w:val="single" w:color="000000" w:sz="4" w:space="0"/>
            </w:tcBorders>
            <w:shd w:val="clear" w:color="auto" w:fill="00FF00"/>
          </w:tcPr>
          <w:p w14:paraId="0F5A686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p>
        </w:tc>
      </w:tr>
      <w:tr w14:paraId="3F68D977">
        <w:tblPrEx>
          <w:tblCellMar>
            <w:top w:w="7" w:type="dxa"/>
            <w:left w:w="108" w:type="dxa"/>
            <w:bottom w:w="0" w:type="dxa"/>
            <w:right w:w="67" w:type="dxa"/>
          </w:tblCellMar>
        </w:tblPrEx>
        <w:trPr>
          <w:trHeight w:val="547" w:hRule="atLeast"/>
        </w:trPr>
        <w:tc>
          <w:tcPr>
            <w:tcW w:w="10910" w:type="dxa"/>
            <w:gridSpan w:val="14"/>
            <w:tcBorders>
              <w:top w:val="single" w:color="000000" w:sz="4" w:space="0"/>
              <w:left w:val="single" w:color="000000" w:sz="4" w:space="0"/>
              <w:bottom w:val="single" w:color="000000" w:sz="4" w:space="0"/>
              <w:right w:val="single" w:color="000000" w:sz="4" w:space="0"/>
            </w:tcBorders>
            <w:shd w:val="clear" w:color="auto" w:fill="FFFFB3"/>
          </w:tcPr>
          <w:p w14:paraId="2A36C25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 </w:t>
            </w:r>
          </w:p>
          <w:p w14:paraId="675ED38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Часть, формируемая участниками образовательных отношений</w:t>
            </w:r>
            <w:r>
              <w:rPr>
                <w:rFonts w:hint="default" w:ascii="Times New Roman" w:hAnsi="Times New Roman" w:eastAsia="Calibri" w:cs="Times New Roman"/>
                <w:color w:val="auto"/>
                <w:sz w:val="24"/>
                <w:szCs w:val="24"/>
              </w:rPr>
              <w:t xml:space="preserve"> </w:t>
            </w:r>
          </w:p>
          <w:p w14:paraId="5BC0B06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 xml:space="preserve"> </w:t>
            </w:r>
          </w:p>
        </w:tc>
      </w:tr>
      <w:tr w14:paraId="1ED19489">
        <w:tblPrEx>
          <w:tblCellMar>
            <w:top w:w="7" w:type="dxa"/>
            <w:left w:w="108" w:type="dxa"/>
            <w:bottom w:w="0" w:type="dxa"/>
            <w:right w:w="67" w:type="dxa"/>
          </w:tblCellMar>
        </w:tblPrEx>
        <w:trPr>
          <w:trHeight w:val="546" w:hRule="atLeast"/>
        </w:trPr>
        <w:tc>
          <w:tcPr>
            <w:tcW w:w="3539" w:type="dxa"/>
            <w:gridSpan w:val="2"/>
            <w:tcBorders>
              <w:top w:val="single" w:color="000000" w:sz="4" w:space="0"/>
              <w:left w:val="single" w:color="000000" w:sz="4" w:space="0"/>
              <w:bottom w:val="single" w:color="000000" w:sz="4" w:space="0"/>
              <w:right w:val="single" w:color="000000" w:sz="4" w:space="0"/>
            </w:tcBorders>
            <w:shd w:val="clear" w:color="auto" w:fill="D9D9D9"/>
          </w:tcPr>
          <w:p w14:paraId="7A4DB5F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t>Наименование учебного курса</w:t>
            </w:r>
            <w:r>
              <w:rPr>
                <w:rFonts w:hint="default" w:ascii="Times New Roman" w:hAnsi="Times New Roman" w:eastAsia="Calibri" w:cs="Times New Roman"/>
                <w:color w:val="auto"/>
                <w:sz w:val="24"/>
                <w:szCs w:val="24"/>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D9D9D9"/>
          </w:tcPr>
          <w:p w14:paraId="5B204C3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1BAA6B4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70D5E75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2C2AB82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552684F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eastAsia="Calibri"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D9D9D9"/>
          </w:tcPr>
          <w:p w14:paraId="01009B9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29B1D2C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3A37D4D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5734C8D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D9D9D9"/>
          </w:tcPr>
          <w:p w14:paraId="2746DE2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eastAsia="Calibri" w:cs="Times New Roman"/>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shd w:val="clear" w:color="auto" w:fill="D9D9D9"/>
          </w:tcPr>
          <w:p w14:paraId="5B32A7D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r>
      <w:tr w14:paraId="2089383D">
        <w:tblPrEx>
          <w:tblCellMar>
            <w:top w:w="7" w:type="dxa"/>
            <w:left w:w="108" w:type="dxa"/>
            <w:bottom w:w="0" w:type="dxa"/>
            <w:right w:w="67" w:type="dxa"/>
          </w:tblCellMar>
        </w:tblPrEx>
        <w:trPr>
          <w:trHeight w:val="280" w:hRule="atLeast"/>
        </w:trPr>
        <w:tc>
          <w:tcPr>
            <w:tcW w:w="3539" w:type="dxa"/>
            <w:gridSpan w:val="2"/>
            <w:tcBorders>
              <w:top w:val="single" w:color="000000" w:sz="4" w:space="0"/>
              <w:left w:val="single" w:color="000000" w:sz="4" w:space="0"/>
              <w:bottom w:val="single" w:color="000000" w:sz="4" w:space="0"/>
              <w:right w:val="single" w:color="000000" w:sz="4" w:space="0"/>
            </w:tcBorders>
          </w:tcPr>
          <w:p w14:paraId="2F32693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Родной (русский) язык</w:t>
            </w:r>
          </w:p>
        </w:tc>
        <w:tc>
          <w:tcPr>
            <w:tcW w:w="1417" w:type="dxa"/>
            <w:tcBorders>
              <w:top w:val="single" w:color="000000" w:sz="4" w:space="0"/>
              <w:left w:val="single" w:color="000000" w:sz="4" w:space="0"/>
              <w:bottom w:val="single" w:color="000000" w:sz="4" w:space="0"/>
              <w:right w:val="single" w:color="000000" w:sz="4" w:space="0"/>
            </w:tcBorders>
          </w:tcPr>
          <w:p w14:paraId="0163C31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FACDC5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219586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52B967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BD99CE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08293BB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33DD93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67" w:type="dxa"/>
            <w:tcBorders>
              <w:top w:val="single" w:color="000000" w:sz="4" w:space="0"/>
              <w:left w:val="single" w:color="000000" w:sz="4" w:space="0"/>
              <w:bottom w:val="single" w:color="000000" w:sz="4" w:space="0"/>
              <w:right w:val="single" w:color="000000" w:sz="4" w:space="0"/>
            </w:tcBorders>
          </w:tcPr>
          <w:p w14:paraId="53D6CA7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0,5</w:t>
            </w:r>
          </w:p>
        </w:tc>
        <w:tc>
          <w:tcPr>
            <w:tcW w:w="567" w:type="dxa"/>
            <w:tcBorders>
              <w:top w:val="single" w:color="000000" w:sz="4" w:space="0"/>
              <w:left w:val="single" w:color="000000" w:sz="4" w:space="0"/>
              <w:bottom w:val="single" w:color="000000" w:sz="4" w:space="0"/>
              <w:right w:val="single" w:color="000000" w:sz="4" w:space="0"/>
            </w:tcBorders>
          </w:tcPr>
          <w:p w14:paraId="2E6709A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67" w:type="dxa"/>
            <w:tcBorders>
              <w:top w:val="single" w:color="000000" w:sz="4" w:space="0"/>
              <w:left w:val="single" w:color="000000" w:sz="4" w:space="0"/>
              <w:bottom w:val="single" w:color="000000" w:sz="4" w:space="0"/>
              <w:right w:val="single" w:color="000000" w:sz="4" w:space="0"/>
            </w:tcBorders>
          </w:tcPr>
          <w:p w14:paraId="550B101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0,5</w:t>
            </w:r>
          </w:p>
        </w:tc>
        <w:tc>
          <w:tcPr>
            <w:tcW w:w="851" w:type="dxa"/>
            <w:tcBorders>
              <w:top w:val="single" w:color="000000" w:sz="4" w:space="0"/>
              <w:left w:val="single" w:color="000000" w:sz="4" w:space="0"/>
              <w:bottom w:val="single" w:color="000000" w:sz="4" w:space="0"/>
              <w:right w:val="single" w:color="000000" w:sz="4" w:space="0"/>
            </w:tcBorders>
          </w:tcPr>
          <w:p w14:paraId="6903504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090D9F45">
        <w:tblPrEx>
          <w:tblCellMar>
            <w:top w:w="7" w:type="dxa"/>
            <w:left w:w="108" w:type="dxa"/>
            <w:bottom w:w="0" w:type="dxa"/>
            <w:right w:w="67" w:type="dxa"/>
          </w:tblCellMar>
        </w:tblPrEx>
        <w:trPr>
          <w:trHeight w:val="278" w:hRule="atLeast"/>
        </w:trPr>
        <w:tc>
          <w:tcPr>
            <w:tcW w:w="3539" w:type="dxa"/>
            <w:gridSpan w:val="2"/>
            <w:tcBorders>
              <w:top w:val="single" w:color="000000" w:sz="4" w:space="0"/>
              <w:left w:val="single" w:color="000000" w:sz="4" w:space="0"/>
              <w:bottom w:val="single" w:color="000000" w:sz="4" w:space="0"/>
              <w:right w:val="single" w:color="000000" w:sz="4" w:space="0"/>
            </w:tcBorders>
          </w:tcPr>
          <w:p w14:paraId="62CC092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Родная (русская) литература</w:t>
            </w:r>
          </w:p>
        </w:tc>
        <w:tc>
          <w:tcPr>
            <w:tcW w:w="1417" w:type="dxa"/>
            <w:tcBorders>
              <w:top w:val="single" w:color="000000" w:sz="4" w:space="0"/>
              <w:left w:val="single" w:color="000000" w:sz="4" w:space="0"/>
              <w:bottom w:val="single" w:color="000000" w:sz="4" w:space="0"/>
              <w:right w:val="single" w:color="000000" w:sz="4" w:space="0"/>
            </w:tcBorders>
          </w:tcPr>
          <w:p w14:paraId="11A4259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650E96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8538D2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FCF7D0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7AC0BC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16C4714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FEA63E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67" w:type="dxa"/>
            <w:tcBorders>
              <w:top w:val="single" w:color="000000" w:sz="4" w:space="0"/>
              <w:left w:val="single" w:color="000000" w:sz="4" w:space="0"/>
              <w:bottom w:val="single" w:color="000000" w:sz="4" w:space="0"/>
              <w:right w:val="single" w:color="000000" w:sz="4" w:space="0"/>
            </w:tcBorders>
          </w:tcPr>
          <w:p w14:paraId="6B2A2E2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0,5</w:t>
            </w:r>
          </w:p>
        </w:tc>
        <w:tc>
          <w:tcPr>
            <w:tcW w:w="567" w:type="dxa"/>
            <w:tcBorders>
              <w:top w:val="single" w:color="000000" w:sz="4" w:space="0"/>
              <w:left w:val="single" w:color="000000" w:sz="4" w:space="0"/>
              <w:bottom w:val="single" w:color="000000" w:sz="4" w:space="0"/>
              <w:right w:val="single" w:color="000000" w:sz="4" w:space="0"/>
            </w:tcBorders>
          </w:tcPr>
          <w:p w14:paraId="312BE02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936267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tcPr>
          <w:p w14:paraId="15DD430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7C935C5B">
        <w:tblPrEx>
          <w:tblCellMar>
            <w:top w:w="7" w:type="dxa"/>
            <w:left w:w="108" w:type="dxa"/>
            <w:bottom w:w="0" w:type="dxa"/>
            <w:right w:w="67" w:type="dxa"/>
          </w:tblCellMar>
        </w:tblPrEx>
        <w:trPr>
          <w:trHeight w:val="278" w:hRule="atLeast"/>
        </w:trPr>
        <w:tc>
          <w:tcPr>
            <w:tcW w:w="3539" w:type="dxa"/>
            <w:gridSpan w:val="2"/>
            <w:tcBorders>
              <w:top w:val="single" w:color="000000" w:sz="4" w:space="0"/>
              <w:left w:val="single" w:color="000000" w:sz="4" w:space="0"/>
              <w:bottom w:val="single" w:color="000000" w:sz="4" w:space="0"/>
              <w:right w:val="single" w:color="000000" w:sz="4" w:space="0"/>
            </w:tcBorders>
          </w:tcPr>
          <w:p w14:paraId="5FD8517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Традиции родного края</w:t>
            </w:r>
          </w:p>
        </w:tc>
        <w:tc>
          <w:tcPr>
            <w:tcW w:w="1417" w:type="dxa"/>
            <w:tcBorders>
              <w:top w:val="single" w:color="000000" w:sz="4" w:space="0"/>
              <w:left w:val="single" w:color="000000" w:sz="4" w:space="0"/>
              <w:bottom w:val="single" w:color="000000" w:sz="4" w:space="0"/>
              <w:right w:val="single" w:color="000000" w:sz="4" w:space="0"/>
            </w:tcBorders>
          </w:tcPr>
          <w:p w14:paraId="2CA2002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F40509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67" w:type="dxa"/>
            <w:tcBorders>
              <w:top w:val="single" w:color="000000" w:sz="4" w:space="0"/>
              <w:left w:val="single" w:color="000000" w:sz="4" w:space="0"/>
              <w:bottom w:val="single" w:color="000000" w:sz="4" w:space="0"/>
              <w:right w:val="single" w:color="000000" w:sz="4" w:space="0"/>
            </w:tcBorders>
          </w:tcPr>
          <w:p w14:paraId="1F87DF9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6D1162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FD78D5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1BE51A9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A6E61D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E3EAA2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C687AE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0D1389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tcPr>
          <w:p w14:paraId="4BFD028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7DDE2B0A">
        <w:tblPrEx>
          <w:tblCellMar>
            <w:top w:w="7" w:type="dxa"/>
            <w:left w:w="108" w:type="dxa"/>
            <w:bottom w:w="0" w:type="dxa"/>
            <w:right w:w="67" w:type="dxa"/>
          </w:tblCellMar>
        </w:tblPrEx>
        <w:trPr>
          <w:trHeight w:val="278" w:hRule="atLeast"/>
        </w:trPr>
        <w:tc>
          <w:tcPr>
            <w:tcW w:w="3539" w:type="dxa"/>
            <w:gridSpan w:val="2"/>
            <w:tcBorders>
              <w:top w:val="single" w:color="000000" w:sz="4" w:space="0"/>
              <w:left w:val="single" w:color="000000" w:sz="4" w:space="0"/>
              <w:bottom w:val="single" w:color="000000" w:sz="4" w:space="0"/>
              <w:right w:val="single" w:color="000000" w:sz="4" w:space="0"/>
            </w:tcBorders>
          </w:tcPr>
          <w:p w14:paraId="45977AE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Адаптивная физическая культура</w:t>
            </w:r>
          </w:p>
        </w:tc>
        <w:tc>
          <w:tcPr>
            <w:tcW w:w="1417" w:type="dxa"/>
            <w:tcBorders>
              <w:top w:val="single" w:color="000000" w:sz="4" w:space="0"/>
              <w:left w:val="single" w:color="000000" w:sz="4" w:space="0"/>
              <w:bottom w:val="single" w:color="000000" w:sz="4" w:space="0"/>
              <w:right w:val="single" w:color="000000" w:sz="4" w:space="0"/>
            </w:tcBorders>
          </w:tcPr>
          <w:p w14:paraId="1F55C65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AD3021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73AB14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4912B5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16E3F08">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2</w:t>
            </w:r>
          </w:p>
        </w:tc>
        <w:tc>
          <w:tcPr>
            <w:tcW w:w="567" w:type="dxa"/>
            <w:gridSpan w:val="2"/>
            <w:tcBorders>
              <w:top w:val="single" w:color="000000" w:sz="4" w:space="0"/>
              <w:left w:val="single" w:color="000000" w:sz="4" w:space="0"/>
              <w:bottom w:val="single" w:color="000000" w:sz="4" w:space="0"/>
              <w:right w:val="single" w:color="000000" w:sz="4" w:space="0"/>
            </w:tcBorders>
          </w:tcPr>
          <w:p w14:paraId="25D6563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492EA1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CF97CB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AA2696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77ABAB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p>
        </w:tc>
        <w:tc>
          <w:tcPr>
            <w:tcW w:w="851" w:type="dxa"/>
            <w:tcBorders>
              <w:top w:val="single" w:color="000000" w:sz="4" w:space="0"/>
              <w:left w:val="single" w:color="000000" w:sz="4" w:space="0"/>
              <w:bottom w:val="single" w:color="000000" w:sz="4" w:space="0"/>
              <w:right w:val="single" w:color="000000" w:sz="4" w:space="0"/>
            </w:tcBorders>
          </w:tcPr>
          <w:p w14:paraId="29AE662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608B484E">
        <w:tblPrEx>
          <w:tblCellMar>
            <w:top w:w="7" w:type="dxa"/>
            <w:left w:w="108" w:type="dxa"/>
            <w:bottom w:w="0" w:type="dxa"/>
            <w:right w:w="67" w:type="dxa"/>
          </w:tblCellMar>
        </w:tblPrEx>
        <w:trPr>
          <w:trHeight w:val="277" w:hRule="atLeast"/>
        </w:trPr>
        <w:tc>
          <w:tcPr>
            <w:tcW w:w="3539" w:type="dxa"/>
            <w:gridSpan w:val="2"/>
            <w:tcBorders>
              <w:top w:val="single" w:color="000000" w:sz="4" w:space="0"/>
              <w:left w:val="single" w:color="000000" w:sz="4" w:space="0"/>
              <w:bottom w:val="single" w:color="000000" w:sz="4" w:space="0"/>
              <w:right w:val="single" w:color="000000" w:sz="4" w:space="0"/>
            </w:tcBorders>
            <w:shd w:val="clear" w:color="auto" w:fill="00FF00"/>
          </w:tcPr>
          <w:p w14:paraId="01ACD99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Итого </w:t>
            </w:r>
          </w:p>
        </w:tc>
        <w:tc>
          <w:tcPr>
            <w:tcW w:w="1417" w:type="dxa"/>
            <w:tcBorders>
              <w:top w:val="single" w:color="000000" w:sz="4" w:space="0"/>
              <w:left w:val="single" w:color="000000" w:sz="4" w:space="0"/>
              <w:bottom w:val="single" w:color="000000" w:sz="4" w:space="0"/>
              <w:right w:val="single" w:color="000000" w:sz="4" w:space="0"/>
            </w:tcBorders>
            <w:shd w:val="clear" w:color="auto" w:fill="00FF00"/>
          </w:tcPr>
          <w:p w14:paraId="619B3E5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5652339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1</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0B31B63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4232396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218F237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2</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00FF00"/>
          </w:tcPr>
          <w:p w14:paraId="1307A38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60666C3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04C05E6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6EE6929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2B49787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0,5</w:t>
            </w:r>
          </w:p>
        </w:tc>
        <w:tc>
          <w:tcPr>
            <w:tcW w:w="851" w:type="dxa"/>
            <w:tcBorders>
              <w:top w:val="single" w:color="000000" w:sz="4" w:space="0"/>
              <w:left w:val="single" w:color="000000" w:sz="4" w:space="0"/>
              <w:bottom w:val="single" w:color="000000" w:sz="4" w:space="0"/>
              <w:right w:val="single" w:color="000000" w:sz="4" w:space="0"/>
            </w:tcBorders>
            <w:shd w:val="clear" w:color="auto" w:fill="00FF00"/>
          </w:tcPr>
          <w:p w14:paraId="635584D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1F8F9E85">
        <w:tblPrEx>
          <w:tblCellMar>
            <w:top w:w="7" w:type="dxa"/>
            <w:left w:w="108" w:type="dxa"/>
            <w:bottom w:w="0" w:type="dxa"/>
            <w:right w:w="67" w:type="dxa"/>
          </w:tblCellMar>
        </w:tblPrEx>
        <w:trPr>
          <w:trHeight w:val="278" w:hRule="atLeast"/>
        </w:trPr>
        <w:tc>
          <w:tcPr>
            <w:tcW w:w="3539" w:type="dxa"/>
            <w:gridSpan w:val="2"/>
            <w:tcBorders>
              <w:top w:val="single" w:color="000000" w:sz="4" w:space="0"/>
              <w:left w:val="single" w:color="000000" w:sz="4" w:space="0"/>
              <w:bottom w:val="single" w:color="000000" w:sz="4" w:space="0"/>
              <w:right w:val="single" w:color="000000" w:sz="4" w:space="0"/>
            </w:tcBorders>
            <w:shd w:val="clear" w:color="auto" w:fill="00FF00"/>
          </w:tcPr>
          <w:p w14:paraId="212A29B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ИТОГО недельная нагрузка </w:t>
            </w:r>
          </w:p>
        </w:tc>
        <w:tc>
          <w:tcPr>
            <w:tcW w:w="1417" w:type="dxa"/>
            <w:tcBorders>
              <w:top w:val="single" w:color="000000" w:sz="4" w:space="0"/>
              <w:left w:val="single" w:color="000000" w:sz="4" w:space="0"/>
              <w:bottom w:val="single" w:color="000000" w:sz="4" w:space="0"/>
              <w:right w:val="single" w:color="000000" w:sz="4" w:space="0"/>
            </w:tcBorders>
            <w:shd w:val="clear" w:color="auto" w:fill="00FF00"/>
          </w:tcPr>
          <w:p w14:paraId="0FC0926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548B947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29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5AA2CF2A">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30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5BFE91FC">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30</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1252CCE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30</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00FF00"/>
          </w:tcPr>
          <w:p w14:paraId="054BBCB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31 </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2540565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227F6CA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33</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1565138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w:t>
            </w:r>
          </w:p>
        </w:tc>
        <w:tc>
          <w:tcPr>
            <w:tcW w:w="567" w:type="dxa"/>
            <w:tcBorders>
              <w:top w:val="single" w:color="000000" w:sz="4" w:space="0"/>
              <w:left w:val="single" w:color="000000" w:sz="4" w:space="0"/>
              <w:bottom w:val="single" w:color="000000" w:sz="4" w:space="0"/>
              <w:right w:val="single" w:color="000000" w:sz="4" w:space="0"/>
            </w:tcBorders>
            <w:shd w:val="clear" w:color="auto" w:fill="00FF00"/>
          </w:tcPr>
          <w:p w14:paraId="4D141C8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33</w:t>
            </w:r>
          </w:p>
        </w:tc>
        <w:tc>
          <w:tcPr>
            <w:tcW w:w="851" w:type="dxa"/>
            <w:tcBorders>
              <w:top w:val="single" w:color="000000" w:sz="4" w:space="0"/>
              <w:left w:val="single" w:color="000000" w:sz="4" w:space="0"/>
              <w:bottom w:val="single" w:color="000000" w:sz="4" w:space="0"/>
              <w:right w:val="single" w:color="000000" w:sz="4" w:space="0"/>
            </w:tcBorders>
            <w:shd w:val="clear" w:color="auto" w:fill="00FF00"/>
          </w:tcPr>
          <w:p w14:paraId="55B8F11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386ECB10">
        <w:tblPrEx>
          <w:tblCellMar>
            <w:top w:w="7" w:type="dxa"/>
            <w:left w:w="108" w:type="dxa"/>
            <w:bottom w:w="0" w:type="dxa"/>
            <w:right w:w="67" w:type="dxa"/>
          </w:tblCellMar>
        </w:tblPrEx>
        <w:trPr>
          <w:trHeight w:val="278" w:hRule="atLeast"/>
        </w:trPr>
        <w:tc>
          <w:tcPr>
            <w:tcW w:w="3539" w:type="dxa"/>
            <w:gridSpan w:val="2"/>
            <w:tcBorders>
              <w:top w:val="single" w:color="000000" w:sz="4" w:space="0"/>
              <w:left w:val="single" w:color="000000" w:sz="4" w:space="0"/>
              <w:bottom w:val="single" w:color="000000" w:sz="4" w:space="0"/>
              <w:right w:val="single" w:color="000000" w:sz="4" w:space="0"/>
            </w:tcBorders>
            <w:shd w:val="clear" w:color="auto" w:fill="FCE3FC"/>
          </w:tcPr>
          <w:p w14:paraId="4C049032">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Количество учебных недель </w:t>
            </w:r>
          </w:p>
        </w:tc>
        <w:tc>
          <w:tcPr>
            <w:tcW w:w="1417" w:type="dxa"/>
            <w:tcBorders>
              <w:top w:val="single" w:color="000000" w:sz="4" w:space="0"/>
              <w:left w:val="single" w:color="000000" w:sz="4" w:space="0"/>
              <w:bottom w:val="single" w:color="000000" w:sz="4" w:space="0"/>
              <w:right w:val="single" w:color="000000" w:sz="4" w:space="0"/>
            </w:tcBorders>
            <w:shd w:val="clear" w:color="auto" w:fill="FCE3FC"/>
          </w:tcPr>
          <w:p w14:paraId="2D333F6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772386E0">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1609CBB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1185923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2B81F98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34</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FCE3FC"/>
          </w:tcPr>
          <w:p w14:paraId="62645EBB">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1A7D9BF6">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378F7239">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34</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7975F6C5">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34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256CD53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34</w:t>
            </w:r>
          </w:p>
        </w:tc>
        <w:tc>
          <w:tcPr>
            <w:tcW w:w="851" w:type="dxa"/>
            <w:tcBorders>
              <w:top w:val="single" w:color="000000" w:sz="4" w:space="0"/>
              <w:left w:val="single" w:color="000000" w:sz="4" w:space="0"/>
              <w:bottom w:val="single" w:color="000000" w:sz="4" w:space="0"/>
              <w:right w:val="single" w:color="000000" w:sz="4" w:space="0"/>
            </w:tcBorders>
            <w:shd w:val="clear" w:color="auto" w:fill="FCE3FC"/>
          </w:tcPr>
          <w:p w14:paraId="05D6EF61">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r w14:paraId="399B6729">
        <w:tblPrEx>
          <w:tblCellMar>
            <w:top w:w="7" w:type="dxa"/>
            <w:left w:w="108" w:type="dxa"/>
            <w:bottom w:w="0" w:type="dxa"/>
            <w:right w:w="67" w:type="dxa"/>
          </w:tblCellMar>
        </w:tblPrEx>
        <w:trPr>
          <w:trHeight w:val="277" w:hRule="atLeast"/>
        </w:trPr>
        <w:tc>
          <w:tcPr>
            <w:tcW w:w="3539" w:type="dxa"/>
            <w:gridSpan w:val="2"/>
            <w:tcBorders>
              <w:top w:val="single" w:color="000000" w:sz="4" w:space="0"/>
              <w:left w:val="single" w:color="000000" w:sz="4" w:space="0"/>
              <w:bottom w:val="single" w:color="000000" w:sz="4" w:space="0"/>
              <w:right w:val="single" w:color="000000" w:sz="4" w:space="0"/>
            </w:tcBorders>
            <w:shd w:val="clear" w:color="auto" w:fill="FCE3FC"/>
          </w:tcPr>
          <w:p w14:paraId="64479FD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Всего часов в год </w:t>
            </w:r>
          </w:p>
        </w:tc>
        <w:tc>
          <w:tcPr>
            <w:tcW w:w="1417" w:type="dxa"/>
            <w:tcBorders>
              <w:top w:val="single" w:color="000000" w:sz="4" w:space="0"/>
              <w:left w:val="single" w:color="000000" w:sz="4" w:space="0"/>
              <w:bottom w:val="single" w:color="000000" w:sz="4" w:space="0"/>
              <w:right w:val="single" w:color="000000" w:sz="4" w:space="0"/>
            </w:tcBorders>
            <w:shd w:val="clear" w:color="auto" w:fill="FCE3FC"/>
          </w:tcPr>
          <w:p w14:paraId="566BC82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3FEE5FA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986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288C492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1020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212560F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1020</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25E4D49E">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1020</w:t>
            </w: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FCE3FC"/>
          </w:tcPr>
          <w:p w14:paraId="01965593">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1054</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32314CF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1122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495BF5CD">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1122</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4183A53F">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t xml:space="preserve">1122 </w:t>
            </w:r>
          </w:p>
        </w:tc>
        <w:tc>
          <w:tcPr>
            <w:tcW w:w="567" w:type="dxa"/>
            <w:tcBorders>
              <w:top w:val="single" w:color="000000" w:sz="4" w:space="0"/>
              <w:left w:val="single" w:color="000000" w:sz="4" w:space="0"/>
              <w:bottom w:val="single" w:color="000000" w:sz="4" w:space="0"/>
              <w:right w:val="single" w:color="000000" w:sz="4" w:space="0"/>
            </w:tcBorders>
            <w:shd w:val="clear" w:color="auto" w:fill="FCE3FC"/>
          </w:tcPr>
          <w:p w14:paraId="31569EE7">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1122</w:t>
            </w:r>
          </w:p>
        </w:tc>
        <w:tc>
          <w:tcPr>
            <w:tcW w:w="851" w:type="dxa"/>
            <w:tcBorders>
              <w:top w:val="single" w:color="000000" w:sz="4" w:space="0"/>
              <w:left w:val="single" w:color="000000" w:sz="4" w:space="0"/>
              <w:bottom w:val="single" w:color="000000" w:sz="4" w:space="0"/>
              <w:right w:val="single" w:color="000000" w:sz="4" w:space="0"/>
            </w:tcBorders>
            <w:shd w:val="clear" w:color="auto" w:fill="FCE3FC"/>
          </w:tcPr>
          <w:p w14:paraId="4B6A93F4">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p>
        </w:tc>
      </w:tr>
    </w:tbl>
    <w:p w14:paraId="1C87C920">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14:paraId="674BF392">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cs="Times New Roman"/>
          <w:b/>
          <w:color w:val="auto"/>
          <w:sz w:val="24"/>
          <w:szCs w:val="24"/>
        </w:rPr>
      </w:pPr>
    </w:p>
    <w:p w14:paraId="1097AAF7">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cs="Times New Roman"/>
          <w:b/>
          <w:color w:val="auto"/>
          <w:sz w:val="24"/>
          <w:szCs w:val="24"/>
        </w:rPr>
      </w:pPr>
    </w:p>
    <w:p w14:paraId="010A1EF5">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p>
    <w:p w14:paraId="302CD941">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Учебный план</w:t>
      </w:r>
    </w:p>
    <w:p w14:paraId="16A20B5D">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МКОУ «Михайловская средняя общеобразовательная школа»</w:t>
      </w:r>
    </w:p>
    <w:p w14:paraId="3C860274">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для обучающихся с ограниченными возможностями здоровья,</w:t>
      </w:r>
    </w:p>
    <w:p w14:paraId="53775EB7">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имеющих интеллектуальные нарушения,</w:t>
      </w:r>
    </w:p>
    <w:p w14:paraId="70AC20B6">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 xml:space="preserve">обучающихся </w:t>
      </w:r>
      <w:r>
        <w:rPr>
          <w:rFonts w:hint="default" w:ascii="Times New Roman" w:hAnsi="Times New Roman" w:eastAsia="Calibri" w:cs="Times New Roman"/>
          <w:b/>
          <w:color w:val="auto"/>
          <w:sz w:val="24"/>
          <w:szCs w:val="24"/>
          <w:u w:val="single"/>
        </w:rPr>
        <w:t>инклюзивно</w:t>
      </w:r>
      <w:r>
        <w:rPr>
          <w:rFonts w:hint="default" w:ascii="Times New Roman" w:hAnsi="Times New Roman" w:eastAsia="Calibri" w:cs="Times New Roman"/>
          <w:b/>
          <w:color w:val="auto"/>
          <w:sz w:val="24"/>
          <w:szCs w:val="24"/>
        </w:rPr>
        <w:t xml:space="preserve"> в общеобразовательных классах</w:t>
      </w:r>
    </w:p>
    <w:p w14:paraId="17E73DEF">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на 2024-2025 учебный год</w:t>
      </w:r>
    </w:p>
    <w:p w14:paraId="342068A0">
      <w:pPr>
        <w:pStyle w:val="315"/>
        <w:pageBreakBefore w:val="0"/>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9 класс</w:t>
      </w:r>
    </w:p>
    <w:p w14:paraId="6572AC90">
      <w:pPr>
        <w:pStyle w:val="315"/>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Пояснительная записка</w:t>
      </w:r>
    </w:p>
    <w:p w14:paraId="7833A0B1">
      <w:pPr>
        <w:pStyle w:val="315"/>
        <w:pageBreakBefore w:val="0"/>
        <w:kinsoku/>
        <w:wordWrap/>
        <w:overflowPunct/>
        <w:topLinePunct w:val="0"/>
        <w:bidi w:val="0"/>
        <w:snapToGrid/>
        <w:spacing w:before="0" w:beforeAutospacing="0" w:afterAutospacing="0" w:line="240" w:lineRule="auto"/>
        <w:ind w:left="0" w:right="0" w:firstLine="300" w:firstLineChars="125"/>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Учебный план МКОУ «Михайловская средняя общеобразовательная школа» реализующая ФАООП для обучающихся с умственной отсталостью (интелле</w:t>
      </w:r>
      <w:r>
        <w:rPr>
          <w:rFonts w:hint="default" w:ascii="Times New Roman" w:hAnsi="Times New Roman" w:eastAsia="Calibri" w:cs="Times New Roman"/>
          <w:color w:val="auto"/>
          <w:sz w:val="24"/>
          <w:szCs w:val="24"/>
        </w:rPr>
        <w:softHyphen/>
      </w:r>
      <w:r>
        <w:rPr>
          <w:rFonts w:hint="default" w:ascii="Times New Roman" w:hAnsi="Times New Roman" w:eastAsia="Calibri" w:cs="Times New Roman"/>
          <w:color w:val="auto"/>
          <w:sz w:val="24"/>
          <w:szCs w:val="24"/>
        </w:rPr>
        <w:t>ктуальными нарушениями), фиксирует общий объём нагрузки, максимальный объём ау</w:t>
      </w:r>
      <w:r>
        <w:rPr>
          <w:rFonts w:hint="default" w:ascii="Times New Roman" w:hAnsi="Times New Roman" w:eastAsia="Calibri" w:cs="Times New Roman"/>
          <w:color w:val="auto"/>
          <w:sz w:val="24"/>
          <w:szCs w:val="24"/>
        </w:rPr>
        <w:softHyphen/>
      </w:r>
      <w:r>
        <w:rPr>
          <w:rFonts w:hint="default" w:ascii="Times New Roman" w:hAnsi="Times New Roman" w:eastAsia="Calibri" w:cs="Times New Roman"/>
          <w:color w:val="auto"/>
          <w:sz w:val="24"/>
          <w:szCs w:val="24"/>
        </w:rPr>
        <w:t>ди</w:t>
      </w:r>
      <w:r>
        <w:rPr>
          <w:rFonts w:hint="default" w:ascii="Times New Roman" w:hAnsi="Times New Roman" w:eastAsia="Calibri" w:cs="Times New Roman"/>
          <w:color w:val="auto"/>
          <w:sz w:val="24"/>
          <w:szCs w:val="24"/>
        </w:rPr>
        <w:softHyphen/>
      </w:r>
      <w:r>
        <w:rPr>
          <w:rFonts w:hint="default" w:ascii="Times New Roman" w:hAnsi="Times New Roman" w:eastAsia="Calibri" w:cs="Times New Roman"/>
          <w:color w:val="auto"/>
          <w:sz w:val="24"/>
          <w:szCs w:val="24"/>
        </w:rPr>
        <w:t>торной нагрузки обучающихся, состав и структуру обязательных предметных областей, рас</w:t>
      </w:r>
      <w:r>
        <w:rPr>
          <w:rFonts w:hint="default" w:ascii="Times New Roman" w:hAnsi="Times New Roman" w:eastAsia="Calibri" w:cs="Times New Roman"/>
          <w:color w:val="auto"/>
          <w:sz w:val="24"/>
          <w:szCs w:val="24"/>
        </w:rPr>
        <w:softHyphen/>
      </w:r>
      <w:r>
        <w:rPr>
          <w:rFonts w:hint="default" w:ascii="Times New Roman" w:hAnsi="Times New Roman" w:eastAsia="Calibri" w:cs="Times New Roman"/>
          <w:color w:val="auto"/>
          <w:sz w:val="24"/>
          <w:szCs w:val="24"/>
        </w:rPr>
        <w:t xml:space="preserve">пределяет учебное время, отводимое на их освоение по классам и учебным предметам. </w:t>
      </w:r>
    </w:p>
    <w:p w14:paraId="58AA632E">
      <w:pPr>
        <w:pStyle w:val="315"/>
        <w:pageBreakBefore w:val="0"/>
        <w:kinsoku/>
        <w:wordWrap/>
        <w:overflowPunct/>
        <w:topLinePunct w:val="0"/>
        <w:bidi w:val="0"/>
        <w:snapToGrid/>
        <w:spacing w:before="0" w:beforeAutospacing="0" w:afterAutospacing="0" w:line="240" w:lineRule="auto"/>
        <w:ind w:left="0" w:right="0" w:firstLine="300" w:firstLineChars="125"/>
        <w:jc w:val="both"/>
        <w:rPr>
          <w:rFonts w:hint="default" w:ascii="Times New Roman" w:hAnsi="Times New Roman" w:eastAsia="Calibri" w:cs="Times New Roman"/>
          <w:b/>
          <w:color w:val="auto"/>
          <w:sz w:val="24"/>
          <w:szCs w:val="24"/>
        </w:rPr>
      </w:pPr>
      <w:r>
        <w:rPr>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 Учебный план составлен на основе </w:t>
      </w:r>
      <w:r>
        <w:rPr>
          <w:rFonts w:hint="default" w:ascii="Times New Roman" w:hAnsi="Times New Roman" w:eastAsia="Calibri" w:cs="Times New Roman"/>
          <w:color w:val="auto"/>
          <w:sz w:val="24"/>
          <w:szCs w:val="24"/>
          <w:shd w:val="clear" w:color="auto" w:fill="FFFFFF"/>
        </w:rPr>
        <w:t xml:space="preserve">Федеральной адаптированной основной общеобразовательной программы для обучающихся с умственной отсталостью (интеллектуальными нарушениями) </w:t>
      </w:r>
      <w:r>
        <w:rPr>
          <w:rFonts w:hint="default" w:ascii="Times New Roman" w:hAnsi="Times New Roman" w:cs="Times New Roman"/>
          <w:color w:val="auto"/>
          <w:sz w:val="24"/>
          <w:szCs w:val="24"/>
        </w:rPr>
        <w:t>в соответствии с:</w:t>
      </w:r>
    </w:p>
    <w:p w14:paraId="4164D882">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Федеральным законом №371-ФЗ «О внесении изменений в Федеральный закон «Об образовании в Российской Федерации».</w:t>
      </w:r>
    </w:p>
    <w:p w14:paraId="5FC2B978">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Письмом </w:t>
      </w:r>
      <w:r>
        <w:rPr>
          <w:rFonts w:hint="default" w:ascii="Times New Roman" w:hAnsi="Times New Roman" w:cs="Times New Roman"/>
          <w:color w:val="auto"/>
          <w:sz w:val="24"/>
          <w:szCs w:val="24"/>
          <w:shd w:val="clear" w:color="auto" w:fill="FFFFFF"/>
        </w:rPr>
        <w:t xml:space="preserve">Министерства просвещения Российской Федерации </w:t>
      </w:r>
      <w:r>
        <w:rPr>
          <w:rFonts w:hint="default" w:ascii="Times New Roman" w:hAnsi="Times New Roman" w:cs="Times New Roman"/>
          <w:color w:val="auto"/>
          <w:sz w:val="24"/>
          <w:szCs w:val="24"/>
        </w:rPr>
        <w:t>от 03.03.2023 № 03-327 «О направлении информации» (Методические рекомендации по введению федеральных основных общеобразовательных программ).</w:t>
      </w:r>
    </w:p>
    <w:p w14:paraId="7D2D0F65">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color w:val="auto"/>
          <w:sz w:val="24"/>
          <w:szCs w:val="24"/>
          <w:shd w:val="clear" w:color="auto" w:fill="FFFFFF"/>
        </w:rPr>
        <w:t>Приказом Министерства просвещения Российской Федерации от 24.11.2022 № 1022"Об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14:paraId="1FA48540">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color w:val="auto"/>
          <w:sz w:val="24"/>
          <w:szCs w:val="24"/>
          <w:shd w:val="clear" w:color="auto" w:fill="FFFFFF"/>
        </w:rPr>
        <w:t>Приказом Министерства просвещения Российской Федерации от 24.11.2022 № 1023"Об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 21.03.2023 № 72654).</w:t>
      </w:r>
    </w:p>
    <w:p w14:paraId="4B11713E">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color w:val="auto"/>
          <w:sz w:val="24"/>
          <w:szCs w:val="24"/>
          <w:shd w:val="clear" w:color="auto" w:fill="FFFFFF"/>
        </w:rPr>
        <w:t>Приказом Министерства просвещения Российской Федерации от 24.11.2022 № 1025"Об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здоровья"(Зарегистрирован 21.03.2023 № 72653).</w:t>
      </w:r>
    </w:p>
    <w:p w14:paraId="2C06602B">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shd w:val="clear" w:color="auto" w:fill="FFFFFF"/>
        </w:rPr>
        <w:t>Приказом Министерства просвещения Российской Федерации от 24.11.2022 № 1026"Об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нарушениями)"(Зарегистрирован 30.12.2022 № 71930).</w:t>
      </w:r>
    </w:p>
    <w:p w14:paraId="77F02D7B">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color w:val="auto"/>
          <w:sz w:val="24"/>
          <w:szCs w:val="24"/>
          <w:shd w:val="clear" w:color="auto" w:fill="FFFFFF"/>
        </w:rPr>
        <w:t>Приказом Министерства образования и науки Российской Федерации от</w:t>
      </w:r>
      <w:r>
        <w:rPr>
          <w:rFonts w:hint="default" w:ascii="Times New Roman" w:hAnsi="Times New Roman" w:cs="Times New Roman"/>
          <w:color w:val="auto"/>
          <w:sz w:val="24"/>
          <w:szCs w:val="24"/>
        </w:rPr>
        <w:t xml:space="preserve">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"https://base.garant.ru/70862366/" </w:instrText>
      </w:r>
      <w:r>
        <w:rPr>
          <w:rFonts w:hint="default" w:ascii="Times New Roman" w:hAnsi="Times New Roman" w:cs="Times New Roman"/>
          <w:color w:val="auto"/>
          <w:sz w:val="24"/>
          <w:szCs w:val="24"/>
        </w:rPr>
        <w:fldChar w:fldCharType="separate"/>
      </w:r>
      <w:r>
        <w:rPr>
          <w:rStyle w:val="477"/>
          <w:rFonts w:hint="default" w:ascii="Times New Roman" w:hAnsi="Times New Roman" w:cs="Times New Roman"/>
          <w:color w:val="auto"/>
          <w:sz w:val="24"/>
          <w:szCs w:val="24"/>
        </w:rPr>
        <w:t xml:space="preserve"> (с изменениями и дополнениями)</w:t>
      </w:r>
      <w:r>
        <w:rPr>
          <w:rStyle w:val="477"/>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p>
    <w:p w14:paraId="1CC240B7">
      <w:pPr>
        <w:pStyle w:val="312"/>
        <w:pageBreakBefore w:val="0"/>
        <w:numPr>
          <w:ilvl w:val="0"/>
          <w:numId w:val="77"/>
        </w:numPr>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Приказом Министерства образования и науки </w:t>
      </w:r>
      <w:r>
        <w:rPr>
          <w:rFonts w:hint="default" w:ascii="Times New Roman" w:hAnsi="Times New Roman" w:cs="Times New Roman"/>
          <w:color w:val="auto"/>
          <w:sz w:val="24"/>
          <w:szCs w:val="24"/>
          <w:shd w:val="clear" w:color="auto" w:fill="FFFFFF"/>
        </w:rPr>
        <w:t xml:space="preserve">Российской Федерации </w:t>
      </w:r>
      <w:r>
        <w:rPr>
          <w:rFonts w:hint="default" w:ascii="Times New Roman" w:hAnsi="Times New Roman" w:cs="Times New Roman"/>
          <w:bCs/>
          <w:color w:val="auto"/>
          <w:sz w:val="24"/>
          <w:szCs w:val="24"/>
        </w:rPr>
        <w:t>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323390FC">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w:t>
      </w:r>
    </w:p>
    <w:p w14:paraId="447CDCDB">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 </w:t>
      </w:r>
    </w:p>
    <w:p w14:paraId="71FA102A">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eastAsia="Calibri" w:cs="Times New Roman"/>
          <w:bCs/>
          <w:color w:val="auto"/>
          <w:sz w:val="24"/>
          <w:szCs w:val="24"/>
        </w:rPr>
        <w:t xml:space="preserve">       </w:t>
      </w:r>
      <w:r>
        <w:rPr>
          <w:rFonts w:hint="default" w:ascii="Times New Roman" w:hAnsi="Times New Roman" w:cs="Times New Roman"/>
          <w:bCs/>
          <w:color w:val="auto"/>
          <w:sz w:val="24"/>
          <w:szCs w:val="24"/>
        </w:rPr>
        <w:t>Приказ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и Приказ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устанавливаю следующие требования к учебному плану:</w:t>
      </w:r>
    </w:p>
    <w:p w14:paraId="5B93333C">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Учебный план включает обязательные </w:t>
      </w:r>
      <w:r>
        <w:rPr>
          <w:rFonts w:hint="default" w:ascii="Times New Roman" w:hAnsi="Times New Roman" w:cs="Times New Roman"/>
          <w:b/>
          <w:color w:val="auto"/>
          <w:sz w:val="24"/>
          <w:szCs w:val="24"/>
        </w:rPr>
        <w:t>предметные области</w:t>
      </w:r>
      <w:r>
        <w:rPr>
          <w:rFonts w:hint="default" w:ascii="Times New Roman" w:hAnsi="Times New Roman" w:cs="Times New Roman"/>
          <w:color w:val="auto"/>
          <w:sz w:val="24"/>
          <w:szCs w:val="24"/>
        </w:rPr>
        <w:t xml:space="preserve"> и коррекционно-развивающую область.</w:t>
      </w:r>
    </w:p>
    <w:p w14:paraId="75A672B0">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Учебный план определяет состав и структуру обязательных предметных и коррекционно-развивающей областей по классам (годам обучения).</w:t>
      </w:r>
    </w:p>
    <w:p w14:paraId="52EDE5B6">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Учебный план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области по классам (годам обучения).</w:t>
      </w:r>
    </w:p>
    <w:p w14:paraId="339BE2F2">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АООП НОО может включать как один, так и несколько учебных планов.</w:t>
      </w:r>
    </w:p>
    <w:p w14:paraId="54FE6FEB">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b/>
          <w:bCs/>
          <w:color w:val="auto"/>
          <w:sz w:val="24"/>
          <w:szCs w:val="24"/>
        </w:rPr>
      </w:pPr>
      <w:r>
        <w:rPr>
          <w:rFonts w:hint="default" w:ascii="Times New Roman" w:hAnsi="Times New Roman" w:eastAsia="Calibri" w:cs="Times New Roman"/>
          <w:b/>
          <w:bCs/>
          <w:color w:val="auto"/>
          <w:sz w:val="24"/>
          <w:szCs w:val="24"/>
        </w:rPr>
        <w:t xml:space="preserve"> </w:t>
      </w:r>
    </w:p>
    <w:p w14:paraId="5FF74AE6">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u w:val="single"/>
        </w:rPr>
      </w:pPr>
      <w:r>
        <w:rPr>
          <w:rFonts w:hint="default" w:ascii="Times New Roman" w:hAnsi="Times New Roman" w:eastAsia="Calibri" w:cs="Times New Roman"/>
          <w:b/>
          <w:bCs/>
          <w:color w:val="auto"/>
          <w:sz w:val="24"/>
          <w:szCs w:val="24"/>
        </w:rPr>
        <w:t xml:space="preserve">  Федеральный учебный план с</w:t>
      </w:r>
      <w:r>
        <w:rPr>
          <w:rFonts w:hint="default" w:ascii="Times New Roman" w:hAnsi="Times New Roman" w:eastAsia="Calibri" w:cs="Times New Roman"/>
          <w:color w:val="auto"/>
          <w:sz w:val="24"/>
          <w:szCs w:val="24"/>
        </w:rPr>
        <w:t xml:space="preserve">одержит перечень </w:t>
      </w:r>
      <w:r>
        <w:rPr>
          <w:rFonts w:hint="default" w:ascii="Times New Roman" w:hAnsi="Times New Roman" w:eastAsia="Calibri" w:cs="Times New Roman"/>
          <w:b/>
          <w:color w:val="auto"/>
          <w:sz w:val="24"/>
          <w:szCs w:val="24"/>
        </w:rPr>
        <w:t>учебных предметов</w:t>
      </w:r>
      <w:r>
        <w:rPr>
          <w:rFonts w:hint="default" w:ascii="Times New Roman" w:hAnsi="Times New Roman" w:eastAsia="Calibri" w:cs="Times New Roman"/>
          <w:color w:val="auto"/>
          <w:sz w:val="24"/>
          <w:szCs w:val="24"/>
        </w:rPr>
        <w:t>.</w:t>
      </w:r>
    </w:p>
    <w:p w14:paraId="13230495">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По наименованию учебных предметов и коррекционных курсов следует строго следовать федеральному учебному плану. В аттестате/справке об обучении должны быть отражены именно эти наименования.</w:t>
      </w:r>
    </w:p>
    <w:p w14:paraId="7A69311C">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Федеральный учебный план фиксирует,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034A6968">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u w:val="single"/>
        </w:rPr>
      </w:pPr>
      <w:r>
        <w:rPr>
          <w:rFonts w:hint="default" w:ascii="Times New Roman" w:hAnsi="Times New Roman" w:eastAsia="Calibri" w:cs="Times New Roman"/>
          <w:color w:val="auto"/>
          <w:sz w:val="24"/>
          <w:szCs w:val="24"/>
        </w:rPr>
        <w:t xml:space="preserve">Федеральный учебный план фиксирует общий объём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w:t>
      </w:r>
      <w:r>
        <w:rPr>
          <w:rFonts w:hint="default" w:ascii="Times New Roman" w:hAnsi="Times New Roman" w:eastAsia="Calibri" w:cs="Times New Roman"/>
          <w:b/>
          <w:bCs/>
          <w:color w:val="auto"/>
          <w:sz w:val="24"/>
          <w:szCs w:val="24"/>
        </w:rPr>
        <w:t>том числе распределяет учебное время, отводимое на их освоение по классам и учебным предметам</w:t>
      </w:r>
      <w:r>
        <w:rPr>
          <w:rFonts w:hint="default" w:ascii="Times New Roman" w:hAnsi="Times New Roman" w:eastAsia="Calibri" w:cs="Times New Roman"/>
          <w:color w:val="auto"/>
          <w:sz w:val="24"/>
          <w:szCs w:val="24"/>
        </w:rPr>
        <w:t>.</w:t>
      </w:r>
    </w:p>
    <w:p w14:paraId="51DB1B1F">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u w:val="single"/>
        </w:rPr>
      </w:pPr>
      <w:r>
        <w:rPr>
          <w:rFonts w:hint="default" w:ascii="Times New Roman" w:hAnsi="Times New Roman" w:eastAsia="Calibri" w:cs="Times New Roman"/>
          <w:color w:val="auto"/>
          <w:sz w:val="24"/>
          <w:szCs w:val="24"/>
        </w:rPr>
        <w:t>В случае, если объём учебного времени (часы), отводимые на изучение учебных предметов, коррекционных курсов не соответствуют ФУП, следует привести их в соответствие, используя ресурсы части формируемой участниками образовательной деятельности.</w:t>
      </w:r>
    </w:p>
    <w:p w14:paraId="238A102F">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b/>
          <w:bCs/>
          <w:color w:val="auto"/>
          <w:sz w:val="24"/>
          <w:szCs w:val="24"/>
        </w:rPr>
        <w:t xml:space="preserve">Обязательная часть </w:t>
      </w:r>
      <w:r>
        <w:rPr>
          <w:rFonts w:hint="default" w:ascii="Times New Roman" w:hAnsi="Times New Roman" w:eastAsia="Calibri" w:cs="Times New Roman"/>
          <w:color w:val="auto"/>
          <w:sz w:val="24"/>
          <w:szCs w:val="24"/>
        </w:rPr>
        <w:t xml:space="preserve">федерального учебного плана определяет </w:t>
      </w:r>
      <w:r>
        <w:rPr>
          <w:rFonts w:hint="default" w:ascii="Times New Roman" w:hAnsi="Times New Roman" w:eastAsia="Calibri" w:cs="Times New Roman"/>
          <w:b/>
          <w:bCs/>
          <w:color w:val="auto"/>
          <w:sz w:val="24"/>
          <w:szCs w:val="24"/>
        </w:rPr>
        <w:t>состав</w:t>
      </w:r>
      <w:r>
        <w:rPr>
          <w:rFonts w:hint="default" w:ascii="Times New Roman" w:hAnsi="Times New Roman" w:eastAsia="Calibri" w:cs="Times New Roman"/>
          <w:color w:val="auto"/>
          <w:sz w:val="24"/>
          <w:szCs w:val="24"/>
        </w:rPr>
        <w:t xml:space="preserve"> учебных предметов, обязательных предметных областей, которые должны быть реализованы </w:t>
      </w:r>
      <w:r>
        <w:rPr>
          <w:rFonts w:hint="default" w:ascii="Times New Roman" w:hAnsi="Times New Roman" w:eastAsia="Calibri" w:cs="Times New Roman"/>
          <w:b/>
          <w:bCs/>
          <w:color w:val="auto"/>
          <w:sz w:val="24"/>
          <w:szCs w:val="24"/>
        </w:rPr>
        <w:t xml:space="preserve">во всех </w:t>
      </w:r>
      <w:r>
        <w:rPr>
          <w:rFonts w:hint="default" w:ascii="Times New Roman" w:hAnsi="Times New Roman" w:eastAsia="Calibri" w:cs="Times New Roman"/>
          <w:color w:val="auto"/>
          <w:sz w:val="24"/>
          <w:szCs w:val="24"/>
        </w:rPr>
        <w:t>имеющих государственную аккредитацию образовательных организациях, реализующих АООП.</w:t>
      </w:r>
    </w:p>
    <w:p w14:paraId="4F9DDAFE">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b/>
          <w:bCs/>
          <w:color w:val="auto"/>
          <w:sz w:val="24"/>
          <w:szCs w:val="24"/>
        </w:rPr>
        <w:t xml:space="preserve">Дополняем </w:t>
      </w:r>
      <w:r>
        <w:rPr>
          <w:rFonts w:hint="default" w:ascii="Times New Roman" w:hAnsi="Times New Roman" w:eastAsia="Calibri" w:cs="Times New Roman"/>
          <w:color w:val="auto"/>
          <w:sz w:val="24"/>
          <w:szCs w:val="24"/>
        </w:rPr>
        <w:t xml:space="preserve">в следующих случаях: </w:t>
      </w:r>
    </w:p>
    <w:p w14:paraId="5E14F858">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если повышаем уровень изучения (в ФРП предложен базовый), </w:t>
      </w:r>
    </w:p>
    <w:p w14:paraId="32434490">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если увеличиваем часы, за счет часов части, формируемой участниками образовательных отношений (вносим изменения в ТП в РП).</w:t>
      </w:r>
    </w:p>
    <w:p w14:paraId="5C9BA684">
      <w:pPr>
        <w:pageBreakBefore w:val="0"/>
        <w:shd w:val="clear" w:color="auto" w:fill="FFFFFF"/>
        <w:kinsoku/>
        <w:wordWrap/>
        <w:overflowPunct/>
        <w:topLinePunct w:val="0"/>
        <w:bidi w:val="0"/>
        <w:snapToGrid/>
        <w:spacing w:beforeAutospacing="0" w:afterAutospacing="0" w:line="240" w:lineRule="auto"/>
        <w:ind w:left="0" w:right="0" w:firstLine="300" w:firstLineChars="125"/>
        <w:contextualSpacing/>
        <w:jc w:val="both"/>
        <w:outlineLvl w:val="2"/>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Организация, осуществляющая образовательную деятельность по имеющим государственную аккредитацию образовательным программам основного общего, среднего общего образования,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w:t>
      </w:r>
    </w:p>
    <w:p w14:paraId="76E038D2">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
          <w:color w:val="auto"/>
          <w:sz w:val="24"/>
          <w:szCs w:val="24"/>
        </w:rPr>
        <w:t xml:space="preserve">Основанием </w:t>
      </w:r>
      <w:r>
        <w:rPr>
          <w:rFonts w:hint="default" w:ascii="Times New Roman" w:hAnsi="Times New Roman" w:cs="Times New Roman"/>
          <w:bCs/>
          <w:color w:val="auto"/>
          <w:sz w:val="24"/>
          <w:szCs w:val="24"/>
        </w:rPr>
        <w:t xml:space="preserve">для зачисления ребенка на обучение по АОП является: </w:t>
      </w:r>
      <w:r>
        <w:rPr>
          <w:rFonts w:hint="default" w:ascii="Times New Roman" w:hAnsi="Times New Roman" w:cs="Times New Roman"/>
          <w:b/>
          <w:color w:val="auto"/>
          <w:sz w:val="24"/>
          <w:szCs w:val="24"/>
        </w:rPr>
        <w:t xml:space="preserve">заключение психолого-медико-педагогической комиссии (ПМПК) и заявление родителей (законных представителей). </w:t>
      </w:r>
    </w:p>
    <w:p w14:paraId="64710D15">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В заключении ПМПК следует обращать внимание на:</w:t>
      </w:r>
    </w:p>
    <w:p w14:paraId="20D746B1">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 наименование программы;  </w:t>
      </w:r>
    </w:p>
    <w:p w14:paraId="0277FBE9">
      <w:pPr>
        <w:pStyle w:val="312"/>
        <w:pageBreakBefore w:val="0"/>
        <w:shd w:val="clear" w:color="auto" w:fill="FFFFFF"/>
        <w:kinsoku/>
        <w:wordWrap/>
        <w:overflowPunct/>
        <w:topLinePunct w:val="0"/>
        <w:bidi w:val="0"/>
        <w:snapToGrid/>
        <w:spacing w:before="0" w:beforeAutospacing="0" w:after="0" w:afterAutospacing="0" w:line="240" w:lineRule="auto"/>
        <w:ind w:left="0" w:right="0" w:firstLine="300" w:firstLineChars="125"/>
        <w:jc w:val="both"/>
        <w:outlineLvl w:val="2"/>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срок освоения программы. 1-9; 1-12(13).</w:t>
      </w:r>
      <w:r>
        <w:rPr>
          <w:rFonts w:hint="default" w:ascii="Times New Roman" w:hAnsi="Times New Roman" w:eastAsia="Calibri" w:cs="Times New Roman"/>
          <w:b/>
          <w:color w:val="auto"/>
          <w:sz w:val="24"/>
          <w:szCs w:val="24"/>
        </w:rPr>
        <w:t xml:space="preserve"> </w:t>
      </w:r>
    </w:p>
    <w:p w14:paraId="30CD55EA">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ED5146F">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соответствии с требованиями ФГОС ОВЗ, который устанавливает сроки освоения АООП обучающимися с умственной отсталостью (интеллектуальными нарушениями) в течение 9лет годовой и недельный учебные планы представлены в данном варианте:</w:t>
      </w:r>
    </w:p>
    <w:p w14:paraId="4EECEDBB">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вариант ― I-IV; V-IX классы (9 лет);</w:t>
      </w:r>
    </w:p>
    <w:p w14:paraId="414FDBBA">
      <w:pPr>
        <w:pStyle w:val="479"/>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Выбор данного варианта сроков обучения МКОУ «Михайловская  средняя общеобразовательная школа» осуществляет самостоятельно с учётом:</w:t>
      </w:r>
    </w:p>
    <w:p w14:paraId="72425285">
      <w:pPr>
        <w:pStyle w:val="479"/>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особенностей психофизического развития обучающихся, сформи</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ро</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ва</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н</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но</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сти у них готовности к школьному обучению и имеющихся особых об</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ра</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зо</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ва</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тельных потребностей;</w:t>
      </w:r>
    </w:p>
    <w:p w14:paraId="4B3B2291">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наличия комплекса условий для реализации АООП (кадровые, финансовые и материально-технические).</w:t>
      </w:r>
    </w:p>
    <w:p w14:paraId="38F04857">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На каждом этапе обучения в учебном плане представлены шесть предметных областей. Содержание всех учебных предметов, входящих в со</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став каждой предметной области, имеет ярко выраженную коррекционно-развивающую на</w:t>
      </w:r>
      <w:r>
        <w:rPr>
          <w:rFonts w:hint="default" w:ascii="Times New Roman" w:hAnsi="Times New Roman" w:cs="Times New Roman"/>
          <w:color w:val="auto"/>
          <w:sz w:val="24"/>
          <w:szCs w:val="24"/>
        </w:rPr>
        <w:softHyphen/>
      </w:r>
      <w:r>
        <w:rPr>
          <w:rFonts w:hint="default" w:ascii="Times New Roman" w:hAnsi="Times New Roman" w:cs="Times New Roman"/>
          <w:color w:val="auto"/>
          <w:sz w:val="24"/>
          <w:szCs w:val="24"/>
        </w:rPr>
        <w:t>правленность, заключающуюся в учёте особых образовательных потребностей этой категории обучающихся. Учебный план состоит из двух частей — обязательной части и части, формируемой участниками образовательных отношений.</w:t>
      </w:r>
    </w:p>
    <w:p w14:paraId="3DEB31D4">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Обязательная часть</w:t>
      </w:r>
      <w:r>
        <w:rPr>
          <w:rFonts w:hint="default"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7BC20AEA">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14:paraId="4A7D6A9C">
      <w:pPr>
        <w:pStyle w:val="480"/>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3B0BDA16">
      <w:pPr>
        <w:pStyle w:val="480"/>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14:paraId="410EF86E">
      <w:pPr>
        <w:pStyle w:val="480"/>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14:paraId="250C4B86">
      <w:pPr>
        <w:pStyle w:val="480"/>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Образовательная область, включает «Чтение и развитие речи», «Письмо и развитие </w:t>
      </w:r>
    </w:p>
    <w:p w14:paraId="4906C574">
      <w:pPr>
        <w:pStyle w:val="480"/>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речи».</w:t>
      </w:r>
    </w:p>
    <w:p w14:paraId="0A431A28">
      <w:pPr>
        <w:pStyle w:val="480"/>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 также необходимый предмет для развития памяти, пространственного мышления, логики - «Математика».</w:t>
      </w:r>
    </w:p>
    <w:p w14:paraId="56153B8D">
      <w:pPr>
        <w:pStyle w:val="478"/>
        <w:pageBreakBefore w:val="0"/>
        <w:kinsoku/>
        <w:wordWrap/>
        <w:overflowPunct/>
        <w:topLinePunct w:val="0"/>
        <w:bidi w:val="0"/>
        <w:snapToGrid/>
        <w:spacing w:before="0" w:beforeAutospacing="0" w:after="0" w:afterAutospacing="0" w:line="240" w:lineRule="auto"/>
        <w:ind w:left="0" w:right="0" w:firstLine="300" w:firstLineChars="125"/>
        <w:jc w:val="both"/>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Часть базисного учебного плана, формируемая участниками образовательных отношений</w:t>
      </w:r>
      <w:r>
        <w:rPr>
          <w:rFonts w:hint="default"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14:paraId="7EB980B0">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Таким образом, часть учебного плана, формируемая участниками образовательных отношений, предусматривает:</w:t>
      </w:r>
    </w:p>
    <w:p w14:paraId="62D7D228">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увеличение учебных часов, отводимых на изучение отдельных учебных предметов обязательной части; </w:t>
      </w:r>
    </w:p>
    <w:p w14:paraId="3C5F9C8A">
      <w:pPr>
        <w:pageBreakBefore w:val="0"/>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14:paraId="78513CFE">
      <w:pPr>
        <w:pStyle w:val="315"/>
        <w:pageBreakBefore w:val="0"/>
        <w:kinsoku/>
        <w:wordWrap/>
        <w:overflowPunct/>
        <w:topLinePunct w:val="0"/>
        <w:bidi w:val="0"/>
        <w:snapToGrid/>
        <w:spacing w:before="0" w:beforeAutospacing="0" w:afterAutospacing="0" w:line="240" w:lineRule="auto"/>
        <w:ind w:left="0" w:right="0" w:firstLine="300" w:firstLineChars="125"/>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В связи с отсутствием в учебном плане предмета «Основы безопасности жизнедеятельности» сведения о безопасном поведении учащихся предусмотрены в предметах «Мир природы и человека», «Основы социальной жизни», «Биология», «Профильный труд» Интегрированное изучение основ безопасности жизнедеятельности в рамках данных предметов направлено на формирование у школьников здорового образа жизни, навыков работы с инструментами, элементарных знаний для осмысленной и самостоятельной организации безопасной жизни в экстремальных ситуациях, во время стихийных бедствий.</w:t>
      </w:r>
    </w:p>
    <w:p w14:paraId="61EDB882">
      <w:pPr>
        <w:pageBreakBefore w:val="0"/>
        <w:kinsoku/>
        <w:wordWrap/>
        <w:overflowPunct/>
        <w:topLinePunct w:val="0"/>
        <w:bidi w:val="0"/>
        <w:snapToGrid/>
        <w:spacing w:beforeAutospacing="0" w:afterAutospacing="0" w:line="240" w:lineRule="auto"/>
        <w:ind w:left="0" w:right="0" w:firstLine="300" w:firstLineChars="125"/>
        <w:rPr>
          <w:rStyle w:val="481"/>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О</w:t>
      </w:r>
      <w:r>
        <w:rPr>
          <w:rStyle w:val="481"/>
          <w:rFonts w:hint="default" w:ascii="Times New Roman" w:hAnsi="Times New Roman" w:eastAsia="Calibri" w:cs="Times New Roman"/>
          <w:color w:val="auto"/>
          <w:sz w:val="24"/>
          <w:szCs w:val="24"/>
        </w:rPr>
        <w:t>рганизация занятий по направлениям внеурочной деятельности (духовно-нравственное, социальное, общеинтеллектуальное,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7E17D36D">
      <w:pPr>
        <w:pStyle w:val="478"/>
        <w:pageBreakBefore w:val="0"/>
        <w:kinsoku/>
        <w:wordWrap/>
        <w:overflowPunct/>
        <w:topLinePunct w:val="0"/>
        <w:bidi w:val="0"/>
        <w:snapToGrid/>
        <w:spacing w:before="0"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МКОУ «Михайловская средняя общеобразовательная школа» в рамках общего количества часов, предусмотренных учебным планом.</w:t>
      </w:r>
    </w:p>
    <w:p w14:paraId="25E06C96">
      <w:pPr>
        <w:pStyle w:val="478"/>
        <w:pageBreakBefore w:val="0"/>
        <w:kinsoku/>
        <w:wordWrap/>
        <w:overflowPunct/>
        <w:topLinePunct w:val="0"/>
        <w:bidi w:val="0"/>
        <w:snapToGrid/>
        <w:spacing w:before="0"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Чередование учебной и внеурочной деятельности в рамках реализации АООП определяет МКОУ «Михайловская  средняя общеобразовательная школа».</w:t>
      </w:r>
    </w:p>
    <w:p w14:paraId="4593E62F">
      <w:pPr>
        <w:pStyle w:val="478"/>
        <w:pageBreakBefore w:val="0"/>
        <w:kinsoku/>
        <w:wordWrap/>
        <w:overflowPunct/>
        <w:topLinePunct w:val="0"/>
        <w:bidi w:val="0"/>
        <w:snapToGrid/>
        <w:spacing w:beforeAutospacing="0" w:after="0" w:afterAutospacing="0" w:line="240" w:lineRule="auto"/>
        <w:ind w:left="0" w:right="0" w:firstLine="300" w:firstLineChars="125"/>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b/>
          <w:color w:val="auto"/>
          <w:sz w:val="24"/>
          <w:szCs w:val="24"/>
        </w:rPr>
        <w:t xml:space="preserve"> </w:t>
      </w:r>
    </w:p>
    <w:p w14:paraId="27E0A498">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Учебный план</w:t>
      </w:r>
    </w:p>
    <w:p w14:paraId="2A5ED8FB">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ФАООП УО (вариант 1) обучающихся с умственной отсталостью</w:t>
      </w:r>
    </w:p>
    <w:p w14:paraId="6263EC2E">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(интеллектуальными нарушениями)</w:t>
      </w:r>
    </w:p>
    <w:p w14:paraId="16CE3C31">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Вариант 1-ИН</w:t>
      </w:r>
    </w:p>
    <w:tbl>
      <w:tblPr>
        <w:tblStyle w:val="7"/>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95"/>
        <w:gridCol w:w="3337"/>
        <w:gridCol w:w="1560"/>
        <w:gridCol w:w="2126"/>
      </w:tblGrid>
      <w:tr w14:paraId="202E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restart"/>
          </w:tcPr>
          <w:p w14:paraId="4B5587A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Предметные области</w:t>
            </w:r>
          </w:p>
        </w:tc>
        <w:tc>
          <w:tcPr>
            <w:tcW w:w="3337" w:type="dxa"/>
            <w:vMerge w:val="restart"/>
          </w:tcPr>
          <w:p w14:paraId="304BB46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Класс</w:t>
            </w:r>
          </w:p>
        </w:tc>
        <w:tc>
          <w:tcPr>
            <w:tcW w:w="1560" w:type="dxa"/>
          </w:tcPr>
          <w:p w14:paraId="5898FB4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Количество часов</w:t>
            </w:r>
          </w:p>
        </w:tc>
        <w:tc>
          <w:tcPr>
            <w:tcW w:w="2126" w:type="dxa"/>
            <w:vMerge w:val="restart"/>
          </w:tcPr>
          <w:p w14:paraId="091D157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Всего</w:t>
            </w:r>
          </w:p>
        </w:tc>
      </w:tr>
      <w:tr w14:paraId="2F9D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8" w:hRule="atLeast"/>
        </w:trPr>
        <w:tc>
          <w:tcPr>
            <w:tcW w:w="2895" w:type="dxa"/>
            <w:vMerge w:val="continue"/>
            <w:vAlign w:val="center"/>
          </w:tcPr>
          <w:p w14:paraId="0C8FF38E">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337" w:type="dxa"/>
            <w:vMerge w:val="continue"/>
            <w:vAlign w:val="center"/>
          </w:tcPr>
          <w:p w14:paraId="7DB9969F">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1560" w:type="dxa"/>
            <w:vMerge w:val="restart"/>
          </w:tcPr>
          <w:p w14:paraId="0B479DE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9Б</w:t>
            </w:r>
          </w:p>
        </w:tc>
        <w:tc>
          <w:tcPr>
            <w:tcW w:w="2126" w:type="dxa"/>
            <w:vMerge w:val="continue"/>
            <w:vAlign w:val="center"/>
          </w:tcPr>
          <w:p w14:paraId="7FE5BE41">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r>
      <w:tr w14:paraId="7E6E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continue"/>
            <w:vAlign w:val="center"/>
          </w:tcPr>
          <w:p w14:paraId="2B476F75">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337" w:type="dxa"/>
            <w:vAlign w:val="bottom"/>
          </w:tcPr>
          <w:p w14:paraId="02E62FE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Учебные предметы</w:t>
            </w:r>
          </w:p>
        </w:tc>
        <w:tc>
          <w:tcPr>
            <w:tcW w:w="1560" w:type="dxa"/>
            <w:vMerge w:val="continue"/>
            <w:vAlign w:val="center"/>
          </w:tcPr>
          <w:p w14:paraId="013A963D">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2126" w:type="dxa"/>
            <w:vMerge w:val="continue"/>
            <w:vAlign w:val="center"/>
          </w:tcPr>
          <w:p w14:paraId="15DD2606">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r>
      <w:tr w14:paraId="7F55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918" w:type="dxa"/>
            <w:gridSpan w:val="4"/>
          </w:tcPr>
          <w:p w14:paraId="794C591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Обязательная часть</w:t>
            </w:r>
          </w:p>
        </w:tc>
      </w:tr>
      <w:tr w14:paraId="641A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restart"/>
          </w:tcPr>
          <w:p w14:paraId="2677DC1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Язык и речевая практика</w:t>
            </w:r>
          </w:p>
        </w:tc>
        <w:tc>
          <w:tcPr>
            <w:tcW w:w="3337" w:type="dxa"/>
          </w:tcPr>
          <w:p w14:paraId="6F072FFB">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Русский язык</w:t>
            </w:r>
          </w:p>
        </w:tc>
        <w:tc>
          <w:tcPr>
            <w:tcW w:w="1560" w:type="dxa"/>
            <w:vMerge w:val="restart"/>
          </w:tcPr>
          <w:p w14:paraId="39DECD8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p w14:paraId="786D48A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2126" w:type="dxa"/>
            <w:vMerge w:val="restart"/>
          </w:tcPr>
          <w:p w14:paraId="189FC66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p w14:paraId="4EFC0BB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66E5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continue"/>
            <w:vAlign w:val="center"/>
          </w:tcPr>
          <w:p w14:paraId="09390278">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337" w:type="dxa"/>
          </w:tcPr>
          <w:p w14:paraId="3AD41EF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Чтение (Литературное чтение)</w:t>
            </w:r>
          </w:p>
        </w:tc>
        <w:tc>
          <w:tcPr>
            <w:tcW w:w="1560" w:type="dxa"/>
            <w:vMerge w:val="continue"/>
            <w:vAlign w:val="center"/>
          </w:tcPr>
          <w:p w14:paraId="4534EF41">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2126" w:type="dxa"/>
            <w:vMerge w:val="continue"/>
            <w:vAlign w:val="center"/>
          </w:tcPr>
          <w:p w14:paraId="4280ACAA">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r>
      <w:tr w14:paraId="72CB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tcPr>
          <w:p w14:paraId="273BE267">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 Математика</w:t>
            </w:r>
          </w:p>
        </w:tc>
        <w:tc>
          <w:tcPr>
            <w:tcW w:w="3337" w:type="dxa"/>
          </w:tcPr>
          <w:p w14:paraId="1FECB7E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Математика</w:t>
            </w:r>
          </w:p>
          <w:p w14:paraId="49D8D1F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Информатика</w:t>
            </w:r>
          </w:p>
        </w:tc>
        <w:tc>
          <w:tcPr>
            <w:tcW w:w="1560" w:type="dxa"/>
          </w:tcPr>
          <w:p w14:paraId="02335B2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p w14:paraId="663AD6E5">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2126" w:type="dxa"/>
          </w:tcPr>
          <w:p w14:paraId="4AB7A42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p w14:paraId="6A1A0D1F">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79AA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Align w:val="center"/>
          </w:tcPr>
          <w:p w14:paraId="52B390E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 Естествознание</w:t>
            </w:r>
          </w:p>
        </w:tc>
        <w:tc>
          <w:tcPr>
            <w:tcW w:w="3337" w:type="dxa"/>
            <w:vAlign w:val="center"/>
          </w:tcPr>
          <w:p w14:paraId="7531C32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Природоведение</w:t>
            </w:r>
          </w:p>
          <w:p w14:paraId="5924256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Биология</w:t>
            </w:r>
          </w:p>
          <w:p w14:paraId="3187D75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География</w:t>
            </w:r>
          </w:p>
        </w:tc>
        <w:tc>
          <w:tcPr>
            <w:tcW w:w="1560" w:type="dxa"/>
          </w:tcPr>
          <w:p w14:paraId="2E0DCBE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6A50A9E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p w14:paraId="3F5283D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2126" w:type="dxa"/>
          </w:tcPr>
          <w:p w14:paraId="33327E5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2400AC8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p w14:paraId="6E1047B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69E6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Align w:val="center"/>
          </w:tcPr>
          <w:p w14:paraId="35FAA20E">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Человек и общество</w:t>
            </w:r>
          </w:p>
        </w:tc>
        <w:tc>
          <w:tcPr>
            <w:tcW w:w="3337" w:type="dxa"/>
            <w:vAlign w:val="center"/>
          </w:tcPr>
          <w:p w14:paraId="094835A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Мир истории</w:t>
            </w:r>
          </w:p>
          <w:p w14:paraId="13AC5D0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Основы социальной жизни</w:t>
            </w:r>
          </w:p>
          <w:p w14:paraId="2C81D7E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История Отечества</w:t>
            </w:r>
          </w:p>
        </w:tc>
        <w:tc>
          <w:tcPr>
            <w:tcW w:w="1560" w:type="dxa"/>
          </w:tcPr>
          <w:p w14:paraId="4AAF9D2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6AA35F0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p w14:paraId="2D8011D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2126" w:type="dxa"/>
          </w:tcPr>
          <w:p w14:paraId="7C9AB9D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67A7C84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p w14:paraId="6562D1BB">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59B4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restart"/>
          </w:tcPr>
          <w:p w14:paraId="53154D1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Искусство</w:t>
            </w:r>
          </w:p>
        </w:tc>
        <w:tc>
          <w:tcPr>
            <w:tcW w:w="3337" w:type="dxa"/>
            <w:vAlign w:val="bottom"/>
          </w:tcPr>
          <w:p w14:paraId="7942217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Музыка</w:t>
            </w:r>
          </w:p>
        </w:tc>
        <w:tc>
          <w:tcPr>
            <w:tcW w:w="1560" w:type="dxa"/>
            <w:vMerge w:val="restart"/>
          </w:tcPr>
          <w:p w14:paraId="7FF651D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p w14:paraId="431999D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126" w:type="dxa"/>
          </w:tcPr>
          <w:p w14:paraId="0AF10BD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14:paraId="21CF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continue"/>
            <w:vAlign w:val="center"/>
          </w:tcPr>
          <w:p w14:paraId="2877C628">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337" w:type="dxa"/>
            <w:vAlign w:val="center"/>
          </w:tcPr>
          <w:p w14:paraId="5593842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Рисование (изобразительное искусство)</w:t>
            </w:r>
          </w:p>
        </w:tc>
        <w:tc>
          <w:tcPr>
            <w:tcW w:w="1560" w:type="dxa"/>
            <w:vMerge w:val="continue"/>
            <w:vAlign w:val="center"/>
          </w:tcPr>
          <w:p w14:paraId="0533CF7E">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2126" w:type="dxa"/>
          </w:tcPr>
          <w:p w14:paraId="3215523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14:paraId="4D27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tcPr>
          <w:p w14:paraId="6EE40A9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 Физическая культура</w:t>
            </w:r>
          </w:p>
        </w:tc>
        <w:tc>
          <w:tcPr>
            <w:tcW w:w="3337" w:type="dxa"/>
          </w:tcPr>
          <w:p w14:paraId="44A3867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Адаптивная физическая культура</w:t>
            </w:r>
          </w:p>
        </w:tc>
        <w:tc>
          <w:tcPr>
            <w:tcW w:w="1560" w:type="dxa"/>
          </w:tcPr>
          <w:p w14:paraId="0D08B62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2126" w:type="dxa"/>
          </w:tcPr>
          <w:p w14:paraId="2116001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5D8B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Align w:val="center"/>
          </w:tcPr>
          <w:p w14:paraId="7FAB005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 Технология</w:t>
            </w:r>
          </w:p>
        </w:tc>
        <w:tc>
          <w:tcPr>
            <w:tcW w:w="3337" w:type="dxa"/>
            <w:vAlign w:val="center"/>
          </w:tcPr>
          <w:p w14:paraId="0E48C0E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Профильный труд</w:t>
            </w:r>
          </w:p>
        </w:tc>
        <w:tc>
          <w:tcPr>
            <w:tcW w:w="1560" w:type="dxa"/>
          </w:tcPr>
          <w:p w14:paraId="40D98E4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w:t>
            </w:r>
          </w:p>
        </w:tc>
        <w:tc>
          <w:tcPr>
            <w:tcW w:w="2126" w:type="dxa"/>
          </w:tcPr>
          <w:p w14:paraId="20F6001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w:t>
            </w:r>
          </w:p>
        </w:tc>
      </w:tr>
      <w:tr w14:paraId="4D7D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vAlign w:val="center"/>
          </w:tcPr>
          <w:p w14:paraId="384321FB">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Итого</w:t>
            </w:r>
          </w:p>
        </w:tc>
        <w:tc>
          <w:tcPr>
            <w:tcW w:w="1560" w:type="dxa"/>
          </w:tcPr>
          <w:p w14:paraId="796AA7F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27</w:t>
            </w:r>
          </w:p>
        </w:tc>
        <w:tc>
          <w:tcPr>
            <w:tcW w:w="2126" w:type="dxa"/>
          </w:tcPr>
          <w:p w14:paraId="1E7B648B">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27</w:t>
            </w:r>
          </w:p>
        </w:tc>
      </w:tr>
      <w:tr w14:paraId="0DB7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tcPr>
          <w:p w14:paraId="507307A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Часть, формируемая участниками образовательных отношений:</w:t>
            </w:r>
          </w:p>
        </w:tc>
        <w:tc>
          <w:tcPr>
            <w:tcW w:w="1560" w:type="dxa"/>
          </w:tcPr>
          <w:p w14:paraId="225F44A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c>
          <w:tcPr>
            <w:tcW w:w="2126" w:type="dxa"/>
          </w:tcPr>
          <w:p w14:paraId="76419D6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r>
      <w:tr w14:paraId="29BB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tcPr>
          <w:p w14:paraId="7171903E">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b/>
                <w:color w:val="auto"/>
                <w:sz w:val="24"/>
                <w:szCs w:val="24"/>
              </w:rPr>
            </w:pPr>
          </w:p>
        </w:tc>
        <w:tc>
          <w:tcPr>
            <w:tcW w:w="1560" w:type="dxa"/>
          </w:tcPr>
          <w:p w14:paraId="15F34C2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c>
          <w:tcPr>
            <w:tcW w:w="2126" w:type="dxa"/>
          </w:tcPr>
          <w:p w14:paraId="0DB174B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r>
      <w:tr w14:paraId="62D8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vAlign w:val="bottom"/>
          </w:tcPr>
          <w:p w14:paraId="3FFB8E1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Максимально допустимая годовая нагрузка (при 5-дневной учебной неделе)</w:t>
            </w:r>
          </w:p>
        </w:tc>
        <w:tc>
          <w:tcPr>
            <w:tcW w:w="1560" w:type="dxa"/>
          </w:tcPr>
          <w:p w14:paraId="2A20D092">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32</w:t>
            </w:r>
          </w:p>
        </w:tc>
        <w:tc>
          <w:tcPr>
            <w:tcW w:w="2126" w:type="dxa"/>
          </w:tcPr>
          <w:p w14:paraId="50365AD6">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32</w:t>
            </w:r>
          </w:p>
        </w:tc>
      </w:tr>
      <w:tr w14:paraId="2411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tcPr>
          <w:p w14:paraId="3E181065">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Calibri" w:cs="Times New Roman"/>
                <w:b/>
                <w:i/>
                <w:iCs/>
                <w:color w:val="auto"/>
                <w:sz w:val="24"/>
                <w:szCs w:val="24"/>
              </w:rPr>
            </w:pPr>
            <w:r>
              <w:rPr>
                <w:rFonts w:hint="default" w:ascii="Times New Roman" w:hAnsi="Times New Roman" w:eastAsia="Calibri" w:cs="Times New Roman"/>
                <w:b/>
                <w:i/>
                <w:iCs/>
                <w:color w:val="auto"/>
                <w:sz w:val="24"/>
                <w:szCs w:val="24"/>
              </w:rPr>
              <w:t>Коррекционно-развивающая область</w:t>
            </w:r>
          </w:p>
        </w:tc>
        <w:tc>
          <w:tcPr>
            <w:tcW w:w="1560" w:type="dxa"/>
          </w:tcPr>
          <w:p w14:paraId="6EDBE006">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color w:val="auto"/>
                <w:sz w:val="24"/>
                <w:szCs w:val="24"/>
                <w:lang w:val="ru-RU"/>
              </w:rPr>
            </w:pPr>
            <w:r>
              <w:rPr>
                <w:rFonts w:hint="default" w:ascii="Times New Roman" w:hAnsi="Times New Roman" w:eastAsia="Calibri" w:cs="Times New Roman"/>
                <w:b/>
                <w:bCs/>
                <w:color w:val="auto"/>
                <w:sz w:val="24"/>
                <w:szCs w:val="24"/>
                <w:lang w:val="ru-RU"/>
              </w:rPr>
              <w:t>5</w:t>
            </w:r>
          </w:p>
        </w:tc>
        <w:tc>
          <w:tcPr>
            <w:tcW w:w="2126" w:type="dxa"/>
          </w:tcPr>
          <w:p w14:paraId="36091983">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b/>
                <w:color w:val="auto"/>
                <w:sz w:val="24"/>
                <w:szCs w:val="24"/>
                <w:lang w:val="ru-RU"/>
              </w:rPr>
            </w:pPr>
            <w:r>
              <w:rPr>
                <w:rFonts w:hint="default" w:ascii="Times New Roman" w:hAnsi="Times New Roman" w:eastAsia="Calibri" w:cs="Times New Roman"/>
                <w:b/>
                <w:color w:val="auto"/>
                <w:sz w:val="24"/>
                <w:szCs w:val="24"/>
                <w:lang w:val="ru-RU"/>
              </w:rPr>
              <w:t>5</w:t>
            </w:r>
          </w:p>
        </w:tc>
      </w:tr>
      <w:tr w14:paraId="7CF8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vAlign w:val="bottom"/>
          </w:tcPr>
          <w:p w14:paraId="14FEF1F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Коррекционные занятия</w:t>
            </w:r>
          </w:p>
        </w:tc>
        <w:tc>
          <w:tcPr>
            <w:tcW w:w="1560" w:type="dxa"/>
          </w:tcPr>
          <w:p w14:paraId="4E64F86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2</w:t>
            </w:r>
          </w:p>
        </w:tc>
        <w:tc>
          <w:tcPr>
            <w:tcW w:w="2126" w:type="dxa"/>
          </w:tcPr>
          <w:p w14:paraId="17A747B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2</w:t>
            </w:r>
          </w:p>
        </w:tc>
      </w:tr>
      <w:tr w14:paraId="47BE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vAlign w:val="bottom"/>
          </w:tcPr>
          <w:p w14:paraId="2DFED34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Коррекционный курс «Психокоррекционные занятия»</w:t>
            </w:r>
          </w:p>
        </w:tc>
        <w:tc>
          <w:tcPr>
            <w:tcW w:w="1560" w:type="dxa"/>
          </w:tcPr>
          <w:p w14:paraId="1DAC696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2126" w:type="dxa"/>
          </w:tcPr>
          <w:p w14:paraId="6B0FC99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14:paraId="7628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vAlign w:val="bottom"/>
          </w:tcPr>
          <w:p w14:paraId="61ED078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Внеурочная деятельность</w:t>
            </w:r>
          </w:p>
        </w:tc>
        <w:tc>
          <w:tcPr>
            <w:tcW w:w="1560" w:type="dxa"/>
          </w:tcPr>
          <w:p w14:paraId="2CA3CB5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p>
        </w:tc>
        <w:tc>
          <w:tcPr>
            <w:tcW w:w="2126" w:type="dxa"/>
          </w:tcPr>
          <w:p w14:paraId="65B0E5E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p>
        </w:tc>
      </w:tr>
      <w:tr w14:paraId="789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232" w:type="dxa"/>
            <w:gridSpan w:val="2"/>
            <w:vAlign w:val="bottom"/>
          </w:tcPr>
          <w:p w14:paraId="3247594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ИТОГО</w:t>
            </w:r>
          </w:p>
        </w:tc>
        <w:tc>
          <w:tcPr>
            <w:tcW w:w="1560" w:type="dxa"/>
          </w:tcPr>
          <w:p w14:paraId="7B54DD4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32</w:t>
            </w:r>
          </w:p>
        </w:tc>
        <w:tc>
          <w:tcPr>
            <w:tcW w:w="2126" w:type="dxa"/>
          </w:tcPr>
          <w:p w14:paraId="011A1D5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32</w:t>
            </w:r>
          </w:p>
        </w:tc>
      </w:tr>
    </w:tbl>
    <w:p w14:paraId="233157D8">
      <w:pPr>
        <w:pStyle w:val="478"/>
        <w:pageBreakBefore w:val="0"/>
        <w:kinsoku/>
        <w:wordWrap/>
        <w:overflowPunct/>
        <w:topLinePunct w:val="0"/>
        <w:bidi w:val="0"/>
        <w:snapToGrid/>
        <w:spacing w:before="0" w:beforeAutospacing="0" w:after="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14:paraId="3BDB5D68">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Calibri" w:cs="Times New Roman"/>
          <w:b/>
          <w:color w:val="auto"/>
          <w:sz w:val="24"/>
          <w:szCs w:val="24"/>
        </w:rPr>
      </w:pPr>
      <w:r>
        <w:rPr>
          <w:rFonts w:hint="default" w:ascii="Times New Roman" w:hAnsi="Times New Roman" w:eastAsia="Calibri" w:cs="Times New Roman"/>
          <w:b/>
          <w:color w:val="auto"/>
          <w:sz w:val="24"/>
          <w:szCs w:val="24"/>
        </w:rPr>
        <w:t xml:space="preserve"> </w:t>
      </w:r>
    </w:p>
    <w:p w14:paraId="1A9DDCB7">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Годовой учебный план</w:t>
      </w:r>
    </w:p>
    <w:p w14:paraId="20600B00">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обучающихся с умственной отсталостью</w:t>
      </w:r>
    </w:p>
    <w:p w14:paraId="739688EB">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(интеллектуальными нарушениями)</w:t>
      </w:r>
    </w:p>
    <w:p w14:paraId="53564BA8">
      <w:pPr>
        <w:pStyle w:val="478"/>
        <w:pageBreakBefore w:val="0"/>
        <w:kinsoku/>
        <w:wordWrap/>
        <w:overflowPunct/>
        <w:topLinePunct w:val="0"/>
        <w:bidi w:val="0"/>
        <w:snapToGrid/>
        <w:spacing w:before="0" w:beforeAutospacing="0" w:after="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Вариант 1-ИН</w:t>
      </w:r>
    </w:p>
    <w:tbl>
      <w:tblPr>
        <w:tblStyle w:val="7"/>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95"/>
        <w:gridCol w:w="3479"/>
        <w:gridCol w:w="3544"/>
      </w:tblGrid>
      <w:tr w14:paraId="027D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restart"/>
          </w:tcPr>
          <w:p w14:paraId="6ACB487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Предметные области</w:t>
            </w:r>
          </w:p>
        </w:tc>
        <w:tc>
          <w:tcPr>
            <w:tcW w:w="3479" w:type="dxa"/>
            <w:vMerge w:val="restart"/>
          </w:tcPr>
          <w:p w14:paraId="3889E3D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Класс</w:t>
            </w:r>
          </w:p>
        </w:tc>
        <w:tc>
          <w:tcPr>
            <w:tcW w:w="3544" w:type="dxa"/>
          </w:tcPr>
          <w:p w14:paraId="7F6352A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Количество часов</w:t>
            </w:r>
          </w:p>
        </w:tc>
      </w:tr>
      <w:tr w14:paraId="4B08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8" w:hRule="atLeast"/>
        </w:trPr>
        <w:tc>
          <w:tcPr>
            <w:tcW w:w="2895" w:type="dxa"/>
            <w:vMerge w:val="continue"/>
            <w:vAlign w:val="center"/>
          </w:tcPr>
          <w:p w14:paraId="0423E778">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479" w:type="dxa"/>
            <w:vMerge w:val="continue"/>
            <w:vAlign w:val="center"/>
          </w:tcPr>
          <w:p w14:paraId="52F0B8BA">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544" w:type="dxa"/>
            <w:vMerge w:val="restart"/>
          </w:tcPr>
          <w:p w14:paraId="1871178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ru-RU"/>
              </w:rPr>
              <w:t>9</w:t>
            </w:r>
            <w:r>
              <w:rPr>
                <w:rFonts w:hint="default" w:ascii="Times New Roman" w:hAnsi="Times New Roman" w:cs="Times New Roman"/>
                <w:color w:val="auto"/>
                <w:sz w:val="24"/>
                <w:szCs w:val="24"/>
              </w:rPr>
              <w:t>Б</w:t>
            </w:r>
          </w:p>
        </w:tc>
      </w:tr>
      <w:tr w14:paraId="64C9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continue"/>
            <w:vAlign w:val="center"/>
          </w:tcPr>
          <w:p w14:paraId="2741B85E">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479" w:type="dxa"/>
            <w:vAlign w:val="bottom"/>
          </w:tcPr>
          <w:p w14:paraId="63E2FEA7">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Учебные предметы</w:t>
            </w:r>
          </w:p>
        </w:tc>
        <w:tc>
          <w:tcPr>
            <w:tcW w:w="3544" w:type="dxa"/>
            <w:vMerge w:val="continue"/>
            <w:vAlign w:val="center"/>
          </w:tcPr>
          <w:p w14:paraId="2B4868F0">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r>
      <w:tr w14:paraId="0E82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918" w:type="dxa"/>
            <w:gridSpan w:val="3"/>
          </w:tcPr>
          <w:p w14:paraId="1CCC29B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Обязательная часть</w:t>
            </w:r>
          </w:p>
        </w:tc>
      </w:tr>
      <w:tr w14:paraId="0517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restart"/>
          </w:tcPr>
          <w:p w14:paraId="7628F6B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Язык и речевая практика</w:t>
            </w:r>
          </w:p>
        </w:tc>
        <w:tc>
          <w:tcPr>
            <w:tcW w:w="3479" w:type="dxa"/>
          </w:tcPr>
          <w:p w14:paraId="1E6CC47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Русский язык</w:t>
            </w:r>
          </w:p>
        </w:tc>
        <w:tc>
          <w:tcPr>
            <w:tcW w:w="3544" w:type="dxa"/>
            <w:vMerge w:val="restart"/>
          </w:tcPr>
          <w:p w14:paraId="268E16D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p w14:paraId="416EF85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r>
      <w:tr w14:paraId="0D41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continue"/>
            <w:vAlign w:val="center"/>
          </w:tcPr>
          <w:p w14:paraId="45B68035">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479" w:type="dxa"/>
          </w:tcPr>
          <w:p w14:paraId="3F9A850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Чтение (Литературное чтение)</w:t>
            </w:r>
          </w:p>
        </w:tc>
        <w:tc>
          <w:tcPr>
            <w:tcW w:w="3544" w:type="dxa"/>
            <w:vMerge w:val="continue"/>
            <w:vAlign w:val="center"/>
          </w:tcPr>
          <w:p w14:paraId="6F7E418F">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r>
      <w:tr w14:paraId="34E7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tcPr>
          <w:p w14:paraId="4E1C8C87">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 Математика</w:t>
            </w:r>
          </w:p>
        </w:tc>
        <w:tc>
          <w:tcPr>
            <w:tcW w:w="3479" w:type="dxa"/>
          </w:tcPr>
          <w:p w14:paraId="57F740E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Математика</w:t>
            </w:r>
          </w:p>
          <w:p w14:paraId="1D96DB2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Информатика</w:t>
            </w:r>
          </w:p>
        </w:tc>
        <w:tc>
          <w:tcPr>
            <w:tcW w:w="3544" w:type="dxa"/>
          </w:tcPr>
          <w:p w14:paraId="0D43F94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p w14:paraId="64DCF46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w:t>
            </w:r>
          </w:p>
        </w:tc>
      </w:tr>
      <w:tr w14:paraId="1F47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Align w:val="center"/>
          </w:tcPr>
          <w:p w14:paraId="391137C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 Естествознание</w:t>
            </w:r>
          </w:p>
        </w:tc>
        <w:tc>
          <w:tcPr>
            <w:tcW w:w="3479" w:type="dxa"/>
            <w:vAlign w:val="center"/>
          </w:tcPr>
          <w:p w14:paraId="0BB3A07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Природоведение</w:t>
            </w:r>
          </w:p>
          <w:p w14:paraId="587A238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Биология</w:t>
            </w:r>
          </w:p>
          <w:p w14:paraId="51D2225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География</w:t>
            </w:r>
          </w:p>
        </w:tc>
        <w:tc>
          <w:tcPr>
            <w:tcW w:w="3544" w:type="dxa"/>
          </w:tcPr>
          <w:p w14:paraId="42486A0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2DA54C8B">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p w14:paraId="1D3FC52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r>
      <w:tr w14:paraId="7AD1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Align w:val="center"/>
          </w:tcPr>
          <w:p w14:paraId="754A7FC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Человек и общество</w:t>
            </w:r>
          </w:p>
        </w:tc>
        <w:tc>
          <w:tcPr>
            <w:tcW w:w="3479" w:type="dxa"/>
            <w:vAlign w:val="center"/>
          </w:tcPr>
          <w:p w14:paraId="6B985F0C">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Мир истории</w:t>
            </w:r>
          </w:p>
          <w:p w14:paraId="03B01D13">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Основы социальной жизни</w:t>
            </w:r>
          </w:p>
          <w:p w14:paraId="1FF7634E">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История Отечества</w:t>
            </w:r>
          </w:p>
        </w:tc>
        <w:tc>
          <w:tcPr>
            <w:tcW w:w="3544" w:type="dxa"/>
          </w:tcPr>
          <w:p w14:paraId="71E93BA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p>
          <w:p w14:paraId="638B989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p w14:paraId="7C88FB1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68</w:t>
            </w:r>
          </w:p>
        </w:tc>
      </w:tr>
      <w:tr w14:paraId="7E68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restart"/>
          </w:tcPr>
          <w:p w14:paraId="372489C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Искусство</w:t>
            </w:r>
          </w:p>
        </w:tc>
        <w:tc>
          <w:tcPr>
            <w:tcW w:w="3479" w:type="dxa"/>
            <w:vAlign w:val="bottom"/>
          </w:tcPr>
          <w:p w14:paraId="5D659BF6">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Музыка</w:t>
            </w:r>
          </w:p>
        </w:tc>
        <w:tc>
          <w:tcPr>
            <w:tcW w:w="3544" w:type="dxa"/>
            <w:vMerge w:val="restart"/>
          </w:tcPr>
          <w:p w14:paraId="3476969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p w14:paraId="689A9611">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14:paraId="3406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Merge w:val="continue"/>
            <w:vAlign w:val="center"/>
          </w:tcPr>
          <w:p w14:paraId="470107B3">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c>
          <w:tcPr>
            <w:tcW w:w="3479" w:type="dxa"/>
            <w:vAlign w:val="center"/>
          </w:tcPr>
          <w:p w14:paraId="67EB1F0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Рисование (изобразительное искусство)</w:t>
            </w:r>
          </w:p>
        </w:tc>
        <w:tc>
          <w:tcPr>
            <w:tcW w:w="3544" w:type="dxa"/>
            <w:vMerge w:val="continue"/>
            <w:vAlign w:val="center"/>
          </w:tcPr>
          <w:p w14:paraId="6C034363">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SimSun" w:cs="Times New Roman"/>
                <w:color w:val="auto"/>
                <w:sz w:val="24"/>
                <w:szCs w:val="24"/>
              </w:rPr>
            </w:pPr>
          </w:p>
        </w:tc>
      </w:tr>
      <w:tr w14:paraId="6684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tcPr>
          <w:p w14:paraId="286F147F">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 Физическая культура</w:t>
            </w:r>
          </w:p>
        </w:tc>
        <w:tc>
          <w:tcPr>
            <w:tcW w:w="3479" w:type="dxa"/>
          </w:tcPr>
          <w:p w14:paraId="65A654C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Адаптивная физическая культура</w:t>
            </w:r>
          </w:p>
        </w:tc>
        <w:tc>
          <w:tcPr>
            <w:tcW w:w="3544" w:type="dxa"/>
          </w:tcPr>
          <w:p w14:paraId="3DFCE92D">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136</w:t>
            </w:r>
          </w:p>
        </w:tc>
      </w:tr>
      <w:tr w14:paraId="326A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95" w:type="dxa"/>
            <w:vAlign w:val="center"/>
          </w:tcPr>
          <w:p w14:paraId="6C9EEC1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 Технология</w:t>
            </w:r>
          </w:p>
        </w:tc>
        <w:tc>
          <w:tcPr>
            <w:tcW w:w="3479" w:type="dxa"/>
            <w:vAlign w:val="center"/>
          </w:tcPr>
          <w:p w14:paraId="04F0FF9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Профильный труд</w:t>
            </w:r>
          </w:p>
        </w:tc>
        <w:tc>
          <w:tcPr>
            <w:tcW w:w="3544" w:type="dxa"/>
          </w:tcPr>
          <w:p w14:paraId="0855B928">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238</w:t>
            </w:r>
          </w:p>
        </w:tc>
      </w:tr>
      <w:tr w14:paraId="11DA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vAlign w:val="center"/>
          </w:tcPr>
          <w:p w14:paraId="507C5BE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Итого</w:t>
            </w:r>
          </w:p>
        </w:tc>
        <w:tc>
          <w:tcPr>
            <w:tcW w:w="3544" w:type="dxa"/>
          </w:tcPr>
          <w:p w14:paraId="0084FEB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952</w:t>
            </w:r>
          </w:p>
        </w:tc>
      </w:tr>
      <w:tr w14:paraId="68B1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tcPr>
          <w:p w14:paraId="5F88113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Часть, формируемая участниками образовательных отношений:</w:t>
            </w:r>
          </w:p>
        </w:tc>
        <w:tc>
          <w:tcPr>
            <w:tcW w:w="3544" w:type="dxa"/>
          </w:tcPr>
          <w:p w14:paraId="09608414">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r>
      <w:tr w14:paraId="2F3E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tcPr>
          <w:p w14:paraId="24C7F3A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b/>
                <w:color w:val="auto"/>
                <w:sz w:val="24"/>
                <w:szCs w:val="24"/>
              </w:rPr>
            </w:pPr>
          </w:p>
        </w:tc>
        <w:tc>
          <w:tcPr>
            <w:tcW w:w="3544" w:type="dxa"/>
          </w:tcPr>
          <w:p w14:paraId="4B8C981A">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r>
      <w:tr w14:paraId="7CB5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vAlign w:val="bottom"/>
          </w:tcPr>
          <w:p w14:paraId="0D871210">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Максимально допустимая годовая нагрузка (при 5-дневной учебной неделе)</w:t>
            </w:r>
          </w:p>
        </w:tc>
        <w:tc>
          <w:tcPr>
            <w:tcW w:w="3544" w:type="dxa"/>
          </w:tcPr>
          <w:p w14:paraId="397E54FC">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1088</w:t>
            </w:r>
          </w:p>
        </w:tc>
      </w:tr>
      <w:tr w14:paraId="7FCD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tcPr>
          <w:p w14:paraId="1F6CDD4F">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Calibri" w:cs="Times New Roman"/>
                <w:b/>
                <w:i/>
                <w:iCs/>
                <w:color w:val="auto"/>
                <w:sz w:val="24"/>
                <w:szCs w:val="24"/>
              </w:rPr>
            </w:pPr>
            <w:r>
              <w:rPr>
                <w:rFonts w:hint="default" w:ascii="Times New Roman" w:hAnsi="Times New Roman" w:eastAsia="Calibri" w:cs="Times New Roman"/>
                <w:b/>
                <w:i/>
                <w:iCs/>
                <w:color w:val="auto"/>
                <w:sz w:val="24"/>
                <w:szCs w:val="24"/>
              </w:rPr>
              <w:t>Коррекционно-развивающая область</w:t>
            </w:r>
          </w:p>
        </w:tc>
        <w:tc>
          <w:tcPr>
            <w:tcW w:w="3544" w:type="dxa"/>
          </w:tcPr>
          <w:p w14:paraId="155216F6">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102</w:t>
            </w:r>
          </w:p>
        </w:tc>
      </w:tr>
      <w:tr w14:paraId="167C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vAlign w:val="bottom"/>
          </w:tcPr>
          <w:p w14:paraId="1E25087E">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Коррекционные занятия</w:t>
            </w:r>
          </w:p>
        </w:tc>
        <w:tc>
          <w:tcPr>
            <w:tcW w:w="3544" w:type="dxa"/>
          </w:tcPr>
          <w:p w14:paraId="00FACDA9">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68</w:t>
            </w:r>
          </w:p>
        </w:tc>
      </w:tr>
      <w:tr w14:paraId="4EAC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vAlign w:val="bottom"/>
          </w:tcPr>
          <w:p w14:paraId="4F63E655">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Коррекционный курс «Психокоррекционные занятия»3</w:t>
            </w:r>
          </w:p>
        </w:tc>
        <w:tc>
          <w:tcPr>
            <w:tcW w:w="3544" w:type="dxa"/>
          </w:tcPr>
          <w:p w14:paraId="5BD2C75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102</w:t>
            </w:r>
          </w:p>
        </w:tc>
      </w:tr>
      <w:tr w14:paraId="2CD1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374" w:type="dxa"/>
            <w:gridSpan w:val="2"/>
            <w:vAlign w:val="bottom"/>
          </w:tcPr>
          <w:p w14:paraId="52933BA2">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Внеурочная деятельность</w:t>
            </w:r>
          </w:p>
        </w:tc>
        <w:tc>
          <w:tcPr>
            <w:tcW w:w="3544" w:type="dxa"/>
          </w:tcPr>
          <w:p w14:paraId="261F6A7E">
            <w:pPr>
              <w:pStyle w:val="427"/>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0"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136</w:t>
            </w:r>
          </w:p>
        </w:tc>
      </w:tr>
    </w:tbl>
    <w:p w14:paraId="3AD8816F">
      <w:pPr>
        <w:pageBreakBefore w:val="0"/>
        <w:pBdr>
          <w:top w:val="single" w:color="auto" w:sz="4" w:space="1"/>
          <w:left w:val="single" w:color="auto" w:sz="4" w:space="1"/>
          <w:bottom w:val="single" w:color="auto" w:sz="4" w:space="1"/>
          <w:right w:val="single" w:color="auto" w:sz="4" w:space="1"/>
          <w:between w:val="single" w:color="auto" w:sz="4" w:space="1"/>
        </w:pBdr>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p w14:paraId="494F754F">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p w14:paraId="47B2F5C8">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p w14:paraId="58EEEE9B">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b/>
      </w:r>
      <w:r>
        <w:rPr>
          <w:rFonts w:hint="default" w:ascii="Times New Roman" w:hAnsi="Times New Roman" w:cs="Times New Roman"/>
          <w:b/>
          <w:color w:val="auto"/>
          <w:sz w:val="24"/>
          <w:szCs w:val="24"/>
        </w:rPr>
        <w:t xml:space="preserve">Календарный учебный график на 2024-2025 учебный год </w:t>
      </w:r>
    </w:p>
    <w:p w14:paraId="63086850">
      <w:pPr>
        <w:keepNext/>
        <w:keepLines/>
        <w:pageBreakBefore w:val="0"/>
        <w:kinsoku/>
        <w:wordWrap/>
        <w:overflowPunct/>
        <w:topLinePunct w:val="0"/>
        <w:bidi w:val="0"/>
        <w:snapToGrid/>
        <w:spacing w:beforeAutospacing="0" w:afterAutospacing="0" w:line="240" w:lineRule="auto"/>
        <w:ind w:left="0" w:right="0" w:firstLine="300" w:firstLineChars="125"/>
        <w:jc w:val="center"/>
        <w:outlineLvl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УРОВЕНЬ ООО (5-9 КЛАССЫ) </w:t>
      </w:r>
    </w:p>
    <w:p w14:paraId="058ABFC8">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Дата начала, окончания учебного года</w:t>
      </w:r>
      <w:r>
        <w:rPr>
          <w:rFonts w:hint="default" w:ascii="Times New Roman" w:hAnsi="Times New Roman" w:cs="Times New Roman"/>
          <w:color w:val="auto"/>
          <w:sz w:val="24"/>
          <w:szCs w:val="24"/>
        </w:rPr>
        <w:t xml:space="preserve">: </w:t>
      </w:r>
    </w:p>
    <w:p w14:paraId="27E89D63">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1.1</w:t>
      </w:r>
      <w:r>
        <w:rPr>
          <w:rFonts w:hint="default" w:ascii="Times New Roman" w:hAnsi="Times New Roman" w:eastAsia="Arial" w:cs="Times New Roman"/>
          <w:color w:val="auto"/>
          <w:sz w:val="24"/>
          <w:szCs w:val="24"/>
        </w:rPr>
        <w:t xml:space="preserve"> </w:t>
      </w:r>
      <w:r>
        <w:rPr>
          <w:rFonts w:hint="default" w:ascii="Times New Roman" w:hAnsi="Times New Roman" w:cs="Times New Roman"/>
          <w:color w:val="auto"/>
          <w:sz w:val="24"/>
          <w:szCs w:val="24"/>
        </w:rPr>
        <w:t xml:space="preserve">Дата начала учебного года в 5-9-х классах: 2 сентября 2024 года. </w:t>
      </w:r>
    </w:p>
    <w:p w14:paraId="36FF0997">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1.2.</w:t>
      </w:r>
      <w:r>
        <w:rPr>
          <w:rFonts w:hint="default" w:ascii="Times New Roman" w:hAnsi="Times New Roman" w:eastAsia="Arial" w:cs="Times New Roman"/>
          <w:color w:val="auto"/>
          <w:sz w:val="24"/>
          <w:szCs w:val="24"/>
        </w:rPr>
        <w:t xml:space="preserve"> </w:t>
      </w:r>
      <w:r>
        <w:rPr>
          <w:rFonts w:hint="default" w:ascii="Times New Roman" w:hAnsi="Times New Roman" w:cs="Times New Roman"/>
          <w:color w:val="auto"/>
          <w:sz w:val="24"/>
          <w:szCs w:val="24"/>
        </w:rPr>
        <w:t xml:space="preserve">Дата окончания учебного года в 9-х классах: 26 мая 2025 года. </w:t>
      </w:r>
    </w:p>
    <w:p w14:paraId="31CB38A9">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1.3.</w:t>
      </w:r>
      <w:r>
        <w:rPr>
          <w:rFonts w:hint="default" w:ascii="Times New Roman" w:hAnsi="Times New Roman" w:eastAsia="Arial" w:cs="Times New Roman"/>
          <w:color w:val="auto"/>
          <w:sz w:val="24"/>
          <w:szCs w:val="24"/>
        </w:rPr>
        <w:t xml:space="preserve"> </w:t>
      </w:r>
      <w:r>
        <w:rPr>
          <w:rFonts w:hint="default" w:ascii="Times New Roman" w:hAnsi="Times New Roman" w:cs="Times New Roman"/>
          <w:color w:val="auto"/>
          <w:sz w:val="24"/>
          <w:szCs w:val="24"/>
        </w:rPr>
        <w:t xml:space="preserve">Дата окончания учебного года во 5-8-х классах: 26 мая 2025 года. </w:t>
      </w:r>
    </w:p>
    <w:p w14:paraId="20ADB47D">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2.</w:t>
      </w:r>
      <w:r>
        <w:rPr>
          <w:rFonts w:hint="default" w:ascii="Times New Roman" w:hAnsi="Times New Roman" w:eastAsia="Arial" w:cs="Times New Roman"/>
          <w:b/>
          <w:color w:val="auto"/>
          <w:sz w:val="24"/>
          <w:szCs w:val="24"/>
        </w:rPr>
        <w:t xml:space="preserve"> </w:t>
      </w:r>
      <w:r>
        <w:rPr>
          <w:rFonts w:hint="default" w:ascii="Times New Roman" w:hAnsi="Times New Roman" w:cs="Times New Roman"/>
          <w:b/>
          <w:color w:val="auto"/>
          <w:sz w:val="24"/>
          <w:szCs w:val="24"/>
        </w:rPr>
        <w:t xml:space="preserve">Продолжительность учебных периодов, учебного года: </w:t>
      </w:r>
    </w:p>
    <w:p w14:paraId="79AFCD98">
      <w:pPr>
        <w:keepNext/>
        <w:keepLines/>
        <w:pageBreakBefore w:val="0"/>
        <w:kinsoku/>
        <w:wordWrap/>
        <w:overflowPunct/>
        <w:topLinePunct w:val="0"/>
        <w:bidi w:val="0"/>
        <w:snapToGrid/>
        <w:spacing w:beforeAutospacing="0" w:afterAutospacing="0" w:line="240" w:lineRule="auto"/>
        <w:ind w:left="0" w:right="0" w:firstLine="300" w:firstLineChars="125"/>
        <w:jc w:val="center"/>
        <w:outlineLvl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5-8-е классы </w:t>
      </w:r>
    </w:p>
    <w:tbl>
      <w:tblPr>
        <w:tblStyle w:val="475"/>
        <w:tblW w:w="9345" w:type="dxa"/>
        <w:tblInd w:w="125" w:type="dxa"/>
        <w:tblLayout w:type="autofit"/>
        <w:tblCellMar>
          <w:top w:w="0" w:type="dxa"/>
          <w:left w:w="5" w:type="dxa"/>
          <w:bottom w:w="0" w:type="dxa"/>
          <w:right w:w="115" w:type="dxa"/>
        </w:tblCellMar>
      </w:tblPr>
      <w:tblGrid>
        <w:gridCol w:w="1832"/>
        <w:gridCol w:w="1850"/>
        <w:gridCol w:w="1880"/>
        <w:gridCol w:w="1894"/>
        <w:gridCol w:w="1889"/>
      </w:tblGrid>
      <w:tr w14:paraId="6931A21C">
        <w:tblPrEx>
          <w:tblCellMar>
            <w:top w:w="0" w:type="dxa"/>
            <w:left w:w="5" w:type="dxa"/>
            <w:bottom w:w="0" w:type="dxa"/>
            <w:right w:w="115" w:type="dxa"/>
          </w:tblCellMar>
        </w:tblPrEx>
        <w:trPr>
          <w:trHeight w:val="288" w:hRule="atLeast"/>
        </w:trPr>
        <w:tc>
          <w:tcPr>
            <w:tcW w:w="1832" w:type="dxa"/>
            <w:vMerge w:val="restart"/>
            <w:tcBorders>
              <w:top w:val="single" w:color="000000" w:sz="4" w:space="0"/>
              <w:left w:val="single" w:color="000000" w:sz="4" w:space="0"/>
              <w:bottom w:val="single" w:color="000000" w:sz="4" w:space="0"/>
              <w:right w:val="single" w:color="000000" w:sz="4" w:space="0"/>
            </w:tcBorders>
          </w:tcPr>
          <w:p w14:paraId="25988F8E">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 </w:t>
            </w:r>
          </w:p>
          <w:p w14:paraId="1A5E0CD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Учебный период </w:t>
            </w:r>
          </w:p>
        </w:tc>
        <w:tc>
          <w:tcPr>
            <w:tcW w:w="3730" w:type="dxa"/>
            <w:gridSpan w:val="2"/>
            <w:tcBorders>
              <w:top w:val="single" w:color="000000" w:sz="4" w:space="0"/>
              <w:left w:val="single" w:color="000000" w:sz="4" w:space="0"/>
              <w:bottom w:val="single" w:color="000000" w:sz="4" w:space="0"/>
              <w:right w:val="single" w:color="000000" w:sz="4" w:space="0"/>
            </w:tcBorders>
          </w:tcPr>
          <w:p w14:paraId="0AB123B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Дата </w:t>
            </w:r>
          </w:p>
        </w:tc>
        <w:tc>
          <w:tcPr>
            <w:tcW w:w="3783" w:type="dxa"/>
            <w:gridSpan w:val="2"/>
            <w:tcBorders>
              <w:top w:val="single" w:color="000000" w:sz="4" w:space="0"/>
              <w:left w:val="single" w:color="000000" w:sz="4" w:space="0"/>
              <w:bottom w:val="single" w:color="000000" w:sz="4" w:space="0"/>
              <w:right w:val="single" w:color="000000" w:sz="4" w:space="0"/>
            </w:tcBorders>
          </w:tcPr>
          <w:p w14:paraId="0D34473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w:t>
            </w:r>
          </w:p>
        </w:tc>
      </w:tr>
      <w:tr w14:paraId="2D44FFBC">
        <w:tblPrEx>
          <w:tblCellMar>
            <w:top w:w="0" w:type="dxa"/>
            <w:left w:w="5" w:type="dxa"/>
            <w:bottom w:w="0" w:type="dxa"/>
            <w:right w:w="115" w:type="dxa"/>
          </w:tblCellMar>
        </w:tblPrEx>
        <w:trPr>
          <w:trHeight w:val="839" w:hRule="atLeast"/>
        </w:trPr>
        <w:tc>
          <w:tcPr>
            <w:tcW w:w="0" w:type="auto"/>
            <w:vMerge w:val="continue"/>
            <w:tcBorders>
              <w:top w:val="nil"/>
              <w:left w:val="single" w:color="000000" w:sz="4" w:space="0"/>
              <w:bottom w:val="single" w:color="000000" w:sz="4" w:space="0"/>
              <w:right w:val="single" w:color="000000" w:sz="4" w:space="0"/>
            </w:tcBorders>
          </w:tcPr>
          <w:p w14:paraId="7560A78F">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850" w:type="dxa"/>
            <w:tcBorders>
              <w:top w:val="single" w:color="000000" w:sz="4" w:space="0"/>
              <w:left w:val="single" w:color="000000" w:sz="4" w:space="0"/>
              <w:bottom w:val="single" w:color="212121" w:sz="6" w:space="0"/>
              <w:right w:val="single" w:color="000000" w:sz="4" w:space="0"/>
            </w:tcBorders>
            <w:vAlign w:val="center"/>
          </w:tcPr>
          <w:p w14:paraId="6545643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Начало </w:t>
            </w:r>
          </w:p>
        </w:tc>
        <w:tc>
          <w:tcPr>
            <w:tcW w:w="1880" w:type="dxa"/>
            <w:tcBorders>
              <w:top w:val="single" w:color="000000" w:sz="4" w:space="0"/>
              <w:left w:val="single" w:color="000000" w:sz="4" w:space="0"/>
              <w:bottom w:val="single" w:color="212121" w:sz="6" w:space="0"/>
              <w:right w:val="single" w:color="000000" w:sz="4" w:space="0"/>
            </w:tcBorders>
            <w:vAlign w:val="center"/>
          </w:tcPr>
          <w:p w14:paraId="372ADC1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Окончание </w:t>
            </w:r>
          </w:p>
        </w:tc>
        <w:tc>
          <w:tcPr>
            <w:tcW w:w="1894" w:type="dxa"/>
            <w:tcBorders>
              <w:top w:val="single" w:color="000000" w:sz="4" w:space="0"/>
              <w:left w:val="single" w:color="000000" w:sz="4" w:space="0"/>
              <w:bottom w:val="single" w:color="212121" w:sz="6" w:space="0"/>
              <w:right w:val="single" w:color="000000" w:sz="4" w:space="0"/>
            </w:tcBorders>
          </w:tcPr>
          <w:p w14:paraId="51082A1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Количество учебных недель </w:t>
            </w:r>
          </w:p>
        </w:tc>
        <w:tc>
          <w:tcPr>
            <w:tcW w:w="1889" w:type="dxa"/>
            <w:tcBorders>
              <w:top w:val="single" w:color="000000" w:sz="4" w:space="0"/>
              <w:left w:val="single" w:color="000000" w:sz="4" w:space="0"/>
              <w:bottom w:val="single" w:color="212121" w:sz="6" w:space="0"/>
              <w:right w:val="single" w:color="000000" w:sz="4" w:space="0"/>
            </w:tcBorders>
          </w:tcPr>
          <w:p w14:paraId="1CE92F8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Количество учебных дней </w:t>
            </w:r>
          </w:p>
        </w:tc>
      </w:tr>
      <w:tr w14:paraId="72FD9242">
        <w:tblPrEx>
          <w:tblCellMar>
            <w:top w:w="0" w:type="dxa"/>
            <w:left w:w="5" w:type="dxa"/>
            <w:bottom w:w="0" w:type="dxa"/>
            <w:right w:w="115" w:type="dxa"/>
          </w:tblCellMar>
        </w:tblPrEx>
        <w:trPr>
          <w:trHeight w:val="290" w:hRule="atLeast"/>
        </w:trPr>
        <w:tc>
          <w:tcPr>
            <w:tcW w:w="1832" w:type="dxa"/>
            <w:tcBorders>
              <w:top w:val="single" w:color="000000" w:sz="4" w:space="0"/>
              <w:left w:val="single" w:color="000000" w:sz="4" w:space="0"/>
              <w:bottom w:val="single" w:color="000000" w:sz="4" w:space="0"/>
              <w:right w:val="single" w:color="212121" w:sz="6" w:space="0"/>
            </w:tcBorders>
          </w:tcPr>
          <w:p w14:paraId="422FDC6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 четверть </w:t>
            </w:r>
          </w:p>
        </w:tc>
        <w:tc>
          <w:tcPr>
            <w:tcW w:w="1850" w:type="dxa"/>
            <w:tcBorders>
              <w:top w:val="single" w:color="212121" w:sz="6" w:space="0"/>
              <w:left w:val="single" w:color="212121" w:sz="6" w:space="0"/>
              <w:bottom w:val="single" w:color="212121" w:sz="6" w:space="0"/>
              <w:right w:val="single" w:color="212121" w:sz="6" w:space="0"/>
            </w:tcBorders>
          </w:tcPr>
          <w:p w14:paraId="456C1D1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02.09.2024 </w:t>
            </w:r>
          </w:p>
        </w:tc>
        <w:tc>
          <w:tcPr>
            <w:tcW w:w="1880" w:type="dxa"/>
            <w:tcBorders>
              <w:top w:val="single" w:color="212121" w:sz="6" w:space="0"/>
              <w:left w:val="single" w:color="212121" w:sz="6" w:space="0"/>
              <w:bottom w:val="single" w:color="212121" w:sz="6" w:space="0"/>
              <w:right w:val="single" w:color="212121" w:sz="6" w:space="0"/>
            </w:tcBorders>
          </w:tcPr>
          <w:p w14:paraId="3AC7476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26.10.2024 </w:t>
            </w:r>
          </w:p>
        </w:tc>
        <w:tc>
          <w:tcPr>
            <w:tcW w:w="1894" w:type="dxa"/>
            <w:tcBorders>
              <w:top w:val="single" w:color="212121" w:sz="6" w:space="0"/>
              <w:left w:val="single" w:color="212121" w:sz="6" w:space="0"/>
              <w:bottom w:val="single" w:color="212121" w:sz="6" w:space="0"/>
              <w:right w:val="single" w:color="212121" w:sz="6" w:space="0"/>
            </w:tcBorders>
          </w:tcPr>
          <w:p w14:paraId="6E82F9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8 </w:t>
            </w:r>
          </w:p>
        </w:tc>
        <w:tc>
          <w:tcPr>
            <w:tcW w:w="1889" w:type="dxa"/>
            <w:tcBorders>
              <w:top w:val="single" w:color="212121" w:sz="6" w:space="0"/>
              <w:left w:val="single" w:color="212121" w:sz="6" w:space="0"/>
              <w:bottom w:val="single" w:color="212121" w:sz="6" w:space="0"/>
              <w:right w:val="single" w:color="212121" w:sz="6" w:space="0"/>
            </w:tcBorders>
          </w:tcPr>
          <w:p w14:paraId="5F24D37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40 </w:t>
            </w:r>
          </w:p>
        </w:tc>
      </w:tr>
      <w:tr w14:paraId="7FAAE5B1">
        <w:tblPrEx>
          <w:tblCellMar>
            <w:top w:w="0" w:type="dxa"/>
            <w:left w:w="5" w:type="dxa"/>
            <w:bottom w:w="0" w:type="dxa"/>
            <w:right w:w="115" w:type="dxa"/>
          </w:tblCellMar>
        </w:tblPrEx>
        <w:trPr>
          <w:trHeight w:val="288" w:hRule="atLeast"/>
        </w:trPr>
        <w:tc>
          <w:tcPr>
            <w:tcW w:w="1832" w:type="dxa"/>
            <w:tcBorders>
              <w:top w:val="single" w:color="000000" w:sz="4" w:space="0"/>
              <w:left w:val="single" w:color="000000" w:sz="4" w:space="0"/>
              <w:bottom w:val="single" w:color="000000" w:sz="4" w:space="0"/>
              <w:right w:val="single" w:color="212121" w:sz="6" w:space="0"/>
            </w:tcBorders>
          </w:tcPr>
          <w:p w14:paraId="49E615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II четверть </w:t>
            </w:r>
          </w:p>
        </w:tc>
        <w:tc>
          <w:tcPr>
            <w:tcW w:w="1850" w:type="dxa"/>
            <w:tcBorders>
              <w:top w:val="single" w:color="212121" w:sz="6" w:space="0"/>
              <w:left w:val="single" w:color="212121" w:sz="6" w:space="0"/>
              <w:bottom w:val="single" w:color="212121" w:sz="6" w:space="0"/>
              <w:right w:val="single" w:color="212121" w:sz="6" w:space="0"/>
            </w:tcBorders>
          </w:tcPr>
          <w:p w14:paraId="1CF7B10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05.11.2024 </w:t>
            </w:r>
          </w:p>
        </w:tc>
        <w:tc>
          <w:tcPr>
            <w:tcW w:w="1880" w:type="dxa"/>
            <w:tcBorders>
              <w:top w:val="single" w:color="212121" w:sz="6" w:space="0"/>
              <w:left w:val="single" w:color="212121" w:sz="6" w:space="0"/>
              <w:bottom w:val="single" w:color="212121" w:sz="6" w:space="0"/>
              <w:right w:val="single" w:color="212121" w:sz="6" w:space="0"/>
            </w:tcBorders>
          </w:tcPr>
          <w:p w14:paraId="1947945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29.12.2024 </w:t>
            </w:r>
          </w:p>
        </w:tc>
        <w:tc>
          <w:tcPr>
            <w:tcW w:w="1894" w:type="dxa"/>
            <w:tcBorders>
              <w:top w:val="single" w:color="212121" w:sz="6" w:space="0"/>
              <w:left w:val="single" w:color="212121" w:sz="6" w:space="0"/>
              <w:bottom w:val="single" w:color="212121" w:sz="6" w:space="0"/>
              <w:right w:val="single" w:color="212121" w:sz="6" w:space="0"/>
            </w:tcBorders>
          </w:tcPr>
          <w:p w14:paraId="7C8B76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8 </w:t>
            </w:r>
          </w:p>
        </w:tc>
        <w:tc>
          <w:tcPr>
            <w:tcW w:w="1889" w:type="dxa"/>
            <w:tcBorders>
              <w:top w:val="single" w:color="212121" w:sz="6" w:space="0"/>
              <w:left w:val="single" w:color="212121" w:sz="6" w:space="0"/>
              <w:bottom w:val="single" w:color="212121" w:sz="6" w:space="0"/>
              <w:right w:val="single" w:color="212121" w:sz="6" w:space="0"/>
            </w:tcBorders>
          </w:tcPr>
          <w:p w14:paraId="5BC4F6D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39 </w:t>
            </w:r>
          </w:p>
        </w:tc>
      </w:tr>
      <w:tr w14:paraId="2C1AA870">
        <w:tblPrEx>
          <w:tblCellMar>
            <w:top w:w="0" w:type="dxa"/>
            <w:left w:w="5" w:type="dxa"/>
            <w:bottom w:w="0" w:type="dxa"/>
            <w:right w:w="115" w:type="dxa"/>
          </w:tblCellMar>
        </w:tblPrEx>
        <w:trPr>
          <w:trHeight w:val="293" w:hRule="atLeast"/>
        </w:trPr>
        <w:tc>
          <w:tcPr>
            <w:tcW w:w="1832" w:type="dxa"/>
            <w:tcBorders>
              <w:top w:val="single" w:color="000000" w:sz="4" w:space="0"/>
              <w:left w:val="single" w:color="000000" w:sz="4" w:space="0"/>
              <w:bottom w:val="single" w:color="000000" w:sz="4" w:space="0"/>
              <w:right w:val="single" w:color="212121" w:sz="6" w:space="0"/>
            </w:tcBorders>
          </w:tcPr>
          <w:p w14:paraId="31D8727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III четверть </w:t>
            </w:r>
          </w:p>
        </w:tc>
        <w:tc>
          <w:tcPr>
            <w:tcW w:w="1850" w:type="dxa"/>
            <w:tcBorders>
              <w:top w:val="single" w:color="212121" w:sz="6" w:space="0"/>
              <w:left w:val="single" w:color="212121" w:sz="6" w:space="0"/>
              <w:bottom w:val="single" w:color="212121" w:sz="6" w:space="0"/>
              <w:right w:val="single" w:color="212121" w:sz="6" w:space="0"/>
            </w:tcBorders>
          </w:tcPr>
          <w:p w14:paraId="47A55DD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09.01.2025 </w:t>
            </w:r>
          </w:p>
        </w:tc>
        <w:tc>
          <w:tcPr>
            <w:tcW w:w="1880" w:type="dxa"/>
            <w:tcBorders>
              <w:top w:val="single" w:color="212121" w:sz="6" w:space="0"/>
              <w:left w:val="single" w:color="212121" w:sz="6" w:space="0"/>
              <w:bottom w:val="single" w:color="212121" w:sz="6" w:space="0"/>
              <w:right w:val="single" w:color="212121" w:sz="6" w:space="0"/>
            </w:tcBorders>
          </w:tcPr>
          <w:p w14:paraId="658BCDE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29.03.2025 </w:t>
            </w:r>
          </w:p>
        </w:tc>
        <w:tc>
          <w:tcPr>
            <w:tcW w:w="1894" w:type="dxa"/>
            <w:tcBorders>
              <w:top w:val="single" w:color="212121" w:sz="6" w:space="0"/>
              <w:left w:val="single" w:color="212121" w:sz="6" w:space="0"/>
              <w:bottom w:val="single" w:color="212121" w:sz="6" w:space="0"/>
              <w:right w:val="single" w:color="212121" w:sz="6" w:space="0"/>
            </w:tcBorders>
          </w:tcPr>
          <w:p w14:paraId="09B14CF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11 </w:t>
            </w:r>
          </w:p>
        </w:tc>
        <w:tc>
          <w:tcPr>
            <w:tcW w:w="1889" w:type="dxa"/>
            <w:tcBorders>
              <w:top w:val="single" w:color="212121" w:sz="6" w:space="0"/>
              <w:left w:val="single" w:color="212121" w:sz="6" w:space="0"/>
              <w:bottom w:val="single" w:color="212121" w:sz="6" w:space="0"/>
              <w:right w:val="single" w:color="212121" w:sz="6" w:space="0"/>
            </w:tcBorders>
          </w:tcPr>
          <w:p w14:paraId="7E88CE6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57 </w:t>
            </w:r>
          </w:p>
        </w:tc>
      </w:tr>
      <w:tr w14:paraId="4684EE45">
        <w:tblPrEx>
          <w:tblCellMar>
            <w:top w:w="0" w:type="dxa"/>
            <w:left w:w="5" w:type="dxa"/>
            <w:bottom w:w="0" w:type="dxa"/>
            <w:right w:w="115" w:type="dxa"/>
          </w:tblCellMar>
        </w:tblPrEx>
        <w:trPr>
          <w:trHeight w:val="292" w:hRule="atLeast"/>
        </w:trPr>
        <w:tc>
          <w:tcPr>
            <w:tcW w:w="1832" w:type="dxa"/>
            <w:tcBorders>
              <w:top w:val="single" w:color="000000" w:sz="4" w:space="0"/>
              <w:left w:val="single" w:color="000000" w:sz="4" w:space="0"/>
              <w:bottom w:val="single" w:color="212121" w:sz="6" w:space="0"/>
              <w:right w:val="single" w:color="212121" w:sz="6" w:space="0"/>
            </w:tcBorders>
          </w:tcPr>
          <w:p w14:paraId="43E1C4F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IV четверть </w:t>
            </w:r>
          </w:p>
        </w:tc>
        <w:tc>
          <w:tcPr>
            <w:tcW w:w="1850" w:type="dxa"/>
            <w:tcBorders>
              <w:top w:val="single" w:color="212121" w:sz="6" w:space="0"/>
              <w:left w:val="single" w:color="212121" w:sz="6" w:space="0"/>
              <w:bottom w:val="single" w:color="212121" w:sz="6" w:space="0"/>
              <w:right w:val="single" w:color="212121" w:sz="6" w:space="0"/>
            </w:tcBorders>
          </w:tcPr>
          <w:p w14:paraId="32515C2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07.04.2025 </w:t>
            </w:r>
          </w:p>
        </w:tc>
        <w:tc>
          <w:tcPr>
            <w:tcW w:w="1880" w:type="dxa"/>
            <w:tcBorders>
              <w:top w:val="single" w:color="212121" w:sz="6" w:space="0"/>
              <w:left w:val="single" w:color="212121" w:sz="6" w:space="0"/>
              <w:bottom w:val="single" w:color="212121" w:sz="6" w:space="0"/>
              <w:right w:val="single" w:color="212121" w:sz="6" w:space="0"/>
            </w:tcBorders>
          </w:tcPr>
          <w:p w14:paraId="6884F8F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26.05.2025 </w:t>
            </w:r>
          </w:p>
        </w:tc>
        <w:tc>
          <w:tcPr>
            <w:tcW w:w="1894" w:type="dxa"/>
            <w:tcBorders>
              <w:top w:val="single" w:color="212121" w:sz="6" w:space="0"/>
              <w:left w:val="single" w:color="212121" w:sz="6" w:space="0"/>
              <w:bottom w:val="single" w:color="212121" w:sz="6" w:space="0"/>
              <w:right w:val="single" w:color="212121" w:sz="6" w:space="0"/>
            </w:tcBorders>
          </w:tcPr>
          <w:p w14:paraId="49AC132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7 </w:t>
            </w:r>
          </w:p>
        </w:tc>
        <w:tc>
          <w:tcPr>
            <w:tcW w:w="1889" w:type="dxa"/>
            <w:tcBorders>
              <w:top w:val="single" w:color="212121" w:sz="6" w:space="0"/>
              <w:left w:val="single" w:color="212121" w:sz="6" w:space="0"/>
              <w:bottom w:val="single" w:color="212121" w:sz="6" w:space="0"/>
              <w:right w:val="single" w:color="212121" w:sz="6" w:space="0"/>
            </w:tcBorders>
          </w:tcPr>
          <w:p w14:paraId="29D9BAE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33 </w:t>
            </w:r>
          </w:p>
        </w:tc>
      </w:tr>
      <w:tr w14:paraId="4ADD7E13">
        <w:tblPrEx>
          <w:tblCellMar>
            <w:top w:w="0" w:type="dxa"/>
            <w:left w:w="5" w:type="dxa"/>
            <w:bottom w:w="0" w:type="dxa"/>
            <w:right w:w="115" w:type="dxa"/>
          </w:tblCellMar>
        </w:tblPrEx>
        <w:trPr>
          <w:trHeight w:val="288" w:hRule="atLeast"/>
        </w:trPr>
        <w:tc>
          <w:tcPr>
            <w:tcW w:w="5562" w:type="dxa"/>
            <w:gridSpan w:val="3"/>
            <w:tcBorders>
              <w:top w:val="single" w:color="212121" w:sz="6" w:space="0"/>
              <w:left w:val="single" w:color="000000" w:sz="4" w:space="0"/>
              <w:bottom w:val="single" w:color="000000" w:sz="4" w:space="0"/>
              <w:right w:val="single" w:color="000000" w:sz="4" w:space="0"/>
            </w:tcBorders>
          </w:tcPr>
          <w:p w14:paraId="6F24C59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Итого в учебном году: </w:t>
            </w:r>
          </w:p>
        </w:tc>
        <w:tc>
          <w:tcPr>
            <w:tcW w:w="1894" w:type="dxa"/>
            <w:tcBorders>
              <w:top w:val="single" w:color="212121" w:sz="6" w:space="0"/>
              <w:left w:val="single" w:color="000000" w:sz="4" w:space="0"/>
              <w:bottom w:val="single" w:color="000000" w:sz="4" w:space="0"/>
              <w:right w:val="single" w:color="000000" w:sz="4" w:space="0"/>
            </w:tcBorders>
          </w:tcPr>
          <w:p w14:paraId="7DBB659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34 </w:t>
            </w:r>
          </w:p>
        </w:tc>
        <w:tc>
          <w:tcPr>
            <w:tcW w:w="1889" w:type="dxa"/>
            <w:tcBorders>
              <w:top w:val="single" w:color="212121" w:sz="6" w:space="0"/>
              <w:left w:val="single" w:color="000000" w:sz="4" w:space="0"/>
              <w:bottom w:val="single" w:color="000000" w:sz="4" w:space="0"/>
              <w:right w:val="single" w:color="000000" w:sz="4" w:space="0"/>
            </w:tcBorders>
          </w:tcPr>
          <w:p w14:paraId="780CBDC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169 </w:t>
            </w:r>
          </w:p>
        </w:tc>
      </w:tr>
    </w:tbl>
    <w:p w14:paraId="7F29746E">
      <w:pPr>
        <w:keepNext/>
        <w:keepLines/>
        <w:pageBreakBefore w:val="0"/>
        <w:kinsoku/>
        <w:wordWrap/>
        <w:overflowPunct/>
        <w:topLinePunct w:val="0"/>
        <w:bidi w:val="0"/>
        <w:snapToGrid/>
        <w:spacing w:beforeAutospacing="0" w:afterAutospacing="0" w:line="240" w:lineRule="auto"/>
        <w:ind w:left="0" w:right="0" w:firstLine="300" w:firstLineChars="125"/>
        <w:jc w:val="center"/>
        <w:outlineLvl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9-е классы </w:t>
      </w:r>
    </w:p>
    <w:tbl>
      <w:tblPr>
        <w:tblStyle w:val="475"/>
        <w:tblW w:w="9348" w:type="dxa"/>
        <w:tblInd w:w="127" w:type="dxa"/>
        <w:tblLayout w:type="autofit"/>
        <w:tblCellMar>
          <w:top w:w="0" w:type="dxa"/>
          <w:left w:w="5" w:type="dxa"/>
          <w:bottom w:w="0" w:type="dxa"/>
          <w:right w:w="115" w:type="dxa"/>
        </w:tblCellMar>
      </w:tblPr>
      <w:tblGrid>
        <w:gridCol w:w="1832"/>
        <w:gridCol w:w="1850"/>
        <w:gridCol w:w="1880"/>
        <w:gridCol w:w="1894"/>
        <w:gridCol w:w="1892"/>
      </w:tblGrid>
      <w:tr w14:paraId="1F1C612C">
        <w:tblPrEx>
          <w:tblCellMar>
            <w:top w:w="0" w:type="dxa"/>
            <w:left w:w="5" w:type="dxa"/>
            <w:bottom w:w="0" w:type="dxa"/>
            <w:right w:w="115" w:type="dxa"/>
          </w:tblCellMar>
        </w:tblPrEx>
        <w:trPr>
          <w:trHeight w:val="286" w:hRule="atLeast"/>
        </w:trPr>
        <w:tc>
          <w:tcPr>
            <w:tcW w:w="1832" w:type="dxa"/>
            <w:vMerge w:val="restart"/>
            <w:tcBorders>
              <w:top w:val="single" w:color="000000" w:sz="4" w:space="0"/>
              <w:left w:val="single" w:color="000000" w:sz="4" w:space="0"/>
              <w:bottom w:val="single" w:color="000000" w:sz="4" w:space="0"/>
              <w:right w:val="single" w:color="000000" w:sz="4" w:space="0"/>
            </w:tcBorders>
          </w:tcPr>
          <w:p w14:paraId="15C8A3A8">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 </w:t>
            </w:r>
          </w:p>
          <w:p w14:paraId="16E4C8C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Учебный период </w:t>
            </w:r>
          </w:p>
        </w:tc>
        <w:tc>
          <w:tcPr>
            <w:tcW w:w="3730" w:type="dxa"/>
            <w:gridSpan w:val="2"/>
            <w:tcBorders>
              <w:top w:val="single" w:color="000000" w:sz="4" w:space="0"/>
              <w:left w:val="single" w:color="000000" w:sz="4" w:space="0"/>
              <w:bottom w:val="single" w:color="000000" w:sz="4" w:space="0"/>
              <w:right w:val="single" w:color="000000" w:sz="4" w:space="0"/>
            </w:tcBorders>
          </w:tcPr>
          <w:p w14:paraId="2A05E78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Дата </w:t>
            </w:r>
          </w:p>
        </w:tc>
        <w:tc>
          <w:tcPr>
            <w:tcW w:w="3786" w:type="dxa"/>
            <w:gridSpan w:val="2"/>
            <w:tcBorders>
              <w:top w:val="single" w:color="000000" w:sz="4" w:space="0"/>
              <w:left w:val="single" w:color="000000" w:sz="4" w:space="0"/>
              <w:bottom w:val="single" w:color="000000" w:sz="4" w:space="0"/>
              <w:right w:val="single" w:color="000000" w:sz="4" w:space="0"/>
            </w:tcBorders>
          </w:tcPr>
          <w:p w14:paraId="118EEE5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w:t>
            </w:r>
          </w:p>
        </w:tc>
      </w:tr>
      <w:tr w14:paraId="116307EA">
        <w:tblPrEx>
          <w:tblCellMar>
            <w:top w:w="0" w:type="dxa"/>
            <w:left w:w="5" w:type="dxa"/>
            <w:bottom w:w="0" w:type="dxa"/>
            <w:right w:w="115" w:type="dxa"/>
          </w:tblCellMar>
        </w:tblPrEx>
        <w:trPr>
          <w:trHeight w:val="842" w:hRule="atLeast"/>
        </w:trPr>
        <w:tc>
          <w:tcPr>
            <w:tcW w:w="0" w:type="auto"/>
            <w:vMerge w:val="continue"/>
            <w:tcBorders>
              <w:top w:val="nil"/>
              <w:left w:val="single" w:color="000000" w:sz="4" w:space="0"/>
              <w:bottom w:val="single" w:color="000000" w:sz="4" w:space="0"/>
              <w:right w:val="single" w:color="000000" w:sz="4" w:space="0"/>
            </w:tcBorders>
          </w:tcPr>
          <w:p w14:paraId="04D77FEE">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850" w:type="dxa"/>
            <w:tcBorders>
              <w:top w:val="single" w:color="000000" w:sz="4" w:space="0"/>
              <w:left w:val="single" w:color="000000" w:sz="4" w:space="0"/>
              <w:bottom w:val="single" w:color="212121" w:sz="6" w:space="0"/>
              <w:right w:val="single" w:color="000000" w:sz="4" w:space="0"/>
            </w:tcBorders>
            <w:vAlign w:val="center"/>
          </w:tcPr>
          <w:p w14:paraId="2163C6F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Начало </w:t>
            </w:r>
          </w:p>
        </w:tc>
        <w:tc>
          <w:tcPr>
            <w:tcW w:w="1880" w:type="dxa"/>
            <w:tcBorders>
              <w:top w:val="single" w:color="000000" w:sz="4" w:space="0"/>
              <w:left w:val="single" w:color="000000" w:sz="4" w:space="0"/>
              <w:bottom w:val="single" w:color="212121" w:sz="6" w:space="0"/>
              <w:right w:val="single" w:color="000000" w:sz="4" w:space="0"/>
            </w:tcBorders>
            <w:vAlign w:val="center"/>
          </w:tcPr>
          <w:p w14:paraId="16FF1DB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Окончание </w:t>
            </w:r>
          </w:p>
        </w:tc>
        <w:tc>
          <w:tcPr>
            <w:tcW w:w="1894" w:type="dxa"/>
            <w:tcBorders>
              <w:top w:val="single" w:color="000000" w:sz="4" w:space="0"/>
              <w:left w:val="single" w:color="000000" w:sz="4" w:space="0"/>
              <w:bottom w:val="single" w:color="000000" w:sz="4" w:space="0"/>
              <w:right w:val="single" w:color="000000" w:sz="4" w:space="0"/>
            </w:tcBorders>
          </w:tcPr>
          <w:p w14:paraId="0E5C08C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Количество учебных недель </w:t>
            </w:r>
          </w:p>
        </w:tc>
        <w:tc>
          <w:tcPr>
            <w:tcW w:w="1892" w:type="dxa"/>
            <w:tcBorders>
              <w:top w:val="single" w:color="000000" w:sz="4" w:space="0"/>
              <w:left w:val="single" w:color="000000" w:sz="4" w:space="0"/>
              <w:bottom w:val="single" w:color="000000" w:sz="4" w:space="0"/>
              <w:right w:val="single" w:color="000000" w:sz="4" w:space="0"/>
            </w:tcBorders>
          </w:tcPr>
          <w:p w14:paraId="11FE840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Количество учебных дней </w:t>
            </w:r>
          </w:p>
        </w:tc>
      </w:tr>
      <w:tr w14:paraId="47B5F9FF">
        <w:tblPrEx>
          <w:tblCellMar>
            <w:top w:w="0" w:type="dxa"/>
            <w:left w:w="5" w:type="dxa"/>
            <w:bottom w:w="0" w:type="dxa"/>
            <w:right w:w="115" w:type="dxa"/>
          </w:tblCellMar>
        </w:tblPrEx>
        <w:trPr>
          <w:trHeight w:val="288" w:hRule="atLeast"/>
        </w:trPr>
        <w:tc>
          <w:tcPr>
            <w:tcW w:w="1832" w:type="dxa"/>
            <w:tcBorders>
              <w:top w:val="single" w:color="000000" w:sz="4" w:space="0"/>
              <w:left w:val="single" w:color="000000" w:sz="4" w:space="0"/>
              <w:bottom w:val="single" w:color="000000" w:sz="4" w:space="0"/>
              <w:right w:val="single" w:color="212121" w:sz="6" w:space="0"/>
            </w:tcBorders>
          </w:tcPr>
          <w:p w14:paraId="566C0E8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 четверть </w:t>
            </w:r>
          </w:p>
        </w:tc>
        <w:tc>
          <w:tcPr>
            <w:tcW w:w="1850" w:type="dxa"/>
            <w:tcBorders>
              <w:top w:val="single" w:color="212121" w:sz="6" w:space="0"/>
              <w:left w:val="single" w:color="212121" w:sz="6" w:space="0"/>
              <w:bottom w:val="single" w:color="212121" w:sz="6" w:space="0"/>
              <w:right w:val="single" w:color="212121" w:sz="6" w:space="0"/>
            </w:tcBorders>
          </w:tcPr>
          <w:p w14:paraId="4FFF0CE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02.09.2024 </w:t>
            </w:r>
          </w:p>
        </w:tc>
        <w:tc>
          <w:tcPr>
            <w:tcW w:w="1880" w:type="dxa"/>
            <w:tcBorders>
              <w:top w:val="single" w:color="212121" w:sz="6" w:space="0"/>
              <w:left w:val="single" w:color="212121" w:sz="6" w:space="0"/>
              <w:bottom w:val="single" w:color="212121" w:sz="6" w:space="0"/>
              <w:right w:val="single" w:color="212121" w:sz="6" w:space="0"/>
            </w:tcBorders>
          </w:tcPr>
          <w:p w14:paraId="7F449AA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26.10.2024 </w:t>
            </w:r>
          </w:p>
        </w:tc>
        <w:tc>
          <w:tcPr>
            <w:tcW w:w="1894" w:type="dxa"/>
            <w:tcBorders>
              <w:top w:val="single" w:color="000000" w:sz="4" w:space="0"/>
              <w:left w:val="single" w:color="212121" w:sz="6" w:space="0"/>
              <w:bottom w:val="single" w:color="000000" w:sz="4" w:space="0"/>
              <w:right w:val="single" w:color="000000" w:sz="4" w:space="0"/>
            </w:tcBorders>
          </w:tcPr>
          <w:p w14:paraId="3711877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8 </w:t>
            </w:r>
          </w:p>
        </w:tc>
        <w:tc>
          <w:tcPr>
            <w:tcW w:w="1892" w:type="dxa"/>
            <w:tcBorders>
              <w:top w:val="single" w:color="000000" w:sz="4" w:space="0"/>
              <w:left w:val="single" w:color="000000" w:sz="4" w:space="0"/>
              <w:bottom w:val="single" w:color="000000" w:sz="4" w:space="0"/>
              <w:right w:val="single" w:color="000000" w:sz="4" w:space="0"/>
            </w:tcBorders>
          </w:tcPr>
          <w:p w14:paraId="3A04E74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40 </w:t>
            </w:r>
          </w:p>
        </w:tc>
      </w:tr>
      <w:tr w14:paraId="5A2EB382">
        <w:tblPrEx>
          <w:tblCellMar>
            <w:top w:w="0" w:type="dxa"/>
            <w:left w:w="5" w:type="dxa"/>
            <w:bottom w:w="0" w:type="dxa"/>
            <w:right w:w="115" w:type="dxa"/>
          </w:tblCellMar>
        </w:tblPrEx>
        <w:trPr>
          <w:trHeight w:val="290" w:hRule="atLeast"/>
        </w:trPr>
        <w:tc>
          <w:tcPr>
            <w:tcW w:w="1832" w:type="dxa"/>
            <w:tcBorders>
              <w:top w:val="single" w:color="000000" w:sz="4" w:space="0"/>
              <w:left w:val="single" w:color="000000" w:sz="4" w:space="0"/>
              <w:bottom w:val="single" w:color="000000" w:sz="4" w:space="0"/>
              <w:right w:val="single" w:color="212121" w:sz="6" w:space="0"/>
            </w:tcBorders>
          </w:tcPr>
          <w:p w14:paraId="7984CC1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II четверть </w:t>
            </w:r>
          </w:p>
        </w:tc>
        <w:tc>
          <w:tcPr>
            <w:tcW w:w="1850" w:type="dxa"/>
            <w:tcBorders>
              <w:top w:val="single" w:color="212121" w:sz="6" w:space="0"/>
              <w:left w:val="single" w:color="212121" w:sz="6" w:space="0"/>
              <w:bottom w:val="single" w:color="212121" w:sz="6" w:space="0"/>
              <w:right w:val="single" w:color="212121" w:sz="6" w:space="0"/>
            </w:tcBorders>
          </w:tcPr>
          <w:p w14:paraId="59A9AE3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05.11.2024 </w:t>
            </w:r>
          </w:p>
        </w:tc>
        <w:tc>
          <w:tcPr>
            <w:tcW w:w="1880" w:type="dxa"/>
            <w:tcBorders>
              <w:top w:val="single" w:color="212121" w:sz="6" w:space="0"/>
              <w:left w:val="single" w:color="212121" w:sz="6" w:space="0"/>
              <w:bottom w:val="single" w:color="212121" w:sz="6" w:space="0"/>
              <w:right w:val="single" w:color="212121" w:sz="6" w:space="0"/>
            </w:tcBorders>
          </w:tcPr>
          <w:p w14:paraId="6216662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29.12.2024 </w:t>
            </w:r>
          </w:p>
        </w:tc>
        <w:tc>
          <w:tcPr>
            <w:tcW w:w="1894" w:type="dxa"/>
            <w:tcBorders>
              <w:top w:val="single" w:color="000000" w:sz="4" w:space="0"/>
              <w:left w:val="single" w:color="212121" w:sz="6" w:space="0"/>
              <w:bottom w:val="single" w:color="000000" w:sz="4" w:space="0"/>
              <w:right w:val="single" w:color="000000" w:sz="4" w:space="0"/>
            </w:tcBorders>
          </w:tcPr>
          <w:p w14:paraId="2597D07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8 </w:t>
            </w:r>
          </w:p>
        </w:tc>
        <w:tc>
          <w:tcPr>
            <w:tcW w:w="1892" w:type="dxa"/>
            <w:tcBorders>
              <w:top w:val="single" w:color="000000" w:sz="4" w:space="0"/>
              <w:left w:val="single" w:color="000000" w:sz="4" w:space="0"/>
              <w:bottom w:val="single" w:color="000000" w:sz="4" w:space="0"/>
              <w:right w:val="single" w:color="000000" w:sz="4" w:space="0"/>
            </w:tcBorders>
          </w:tcPr>
          <w:p w14:paraId="23F4E2D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39 </w:t>
            </w:r>
          </w:p>
        </w:tc>
      </w:tr>
      <w:tr w14:paraId="3606B336">
        <w:tblPrEx>
          <w:tblCellMar>
            <w:top w:w="0" w:type="dxa"/>
            <w:left w:w="5" w:type="dxa"/>
            <w:bottom w:w="0" w:type="dxa"/>
            <w:right w:w="115" w:type="dxa"/>
          </w:tblCellMar>
        </w:tblPrEx>
        <w:trPr>
          <w:trHeight w:val="290" w:hRule="atLeast"/>
        </w:trPr>
        <w:tc>
          <w:tcPr>
            <w:tcW w:w="1832" w:type="dxa"/>
            <w:tcBorders>
              <w:top w:val="single" w:color="000000" w:sz="4" w:space="0"/>
              <w:left w:val="single" w:color="000000" w:sz="4" w:space="0"/>
              <w:bottom w:val="single" w:color="000000" w:sz="4" w:space="0"/>
              <w:right w:val="single" w:color="212121" w:sz="6" w:space="0"/>
            </w:tcBorders>
          </w:tcPr>
          <w:p w14:paraId="6F753AB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III четверть </w:t>
            </w:r>
          </w:p>
        </w:tc>
        <w:tc>
          <w:tcPr>
            <w:tcW w:w="1850" w:type="dxa"/>
            <w:tcBorders>
              <w:top w:val="single" w:color="212121" w:sz="6" w:space="0"/>
              <w:left w:val="single" w:color="212121" w:sz="6" w:space="0"/>
              <w:bottom w:val="single" w:color="212121" w:sz="6" w:space="0"/>
              <w:right w:val="single" w:color="212121" w:sz="6" w:space="0"/>
            </w:tcBorders>
          </w:tcPr>
          <w:p w14:paraId="65B6EA2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09.01.2025 </w:t>
            </w:r>
          </w:p>
        </w:tc>
        <w:tc>
          <w:tcPr>
            <w:tcW w:w="1880" w:type="dxa"/>
            <w:tcBorders>
              <w:top w:val="single" w:color="212121" w:sz="6" w:space="0"/>
              <w:left w:val="single" w:color="212121" w:sz="6" w:space="0"/>
              <w:bottom w:val="single" w:color="212121" w:sz="6" w:space="0"/>
              <w:right w:val="single" w:color="212121" w:sz="6" w:space="0"/>
            </w:tcBorders>
          </w:tcPr>
          <w:p w14:paraId="2E81DA9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29.03.2025 </w:t>
            </w:r>
          </w:p>
        </w:tc>
        <w:tc>
          <w:tcPr>
            <w:tcW w:w="1894" w:type="dxa"/>
            <w:tcBorders>
              <w:top w:val="single" w:color="000000" w:sz="4" w:space="0"/>
              <w:left w:val="single" w:color="212121" w:sz="6" w:space="0"/>
              <w:bottom w:val="single" w:color="000000" w:sz="4" w:space="0"/>
              <w:right w:val="single" w:color="000000" w:sz="4" w:space="0"/>
            </w:tcBorders>
          </w:tcPr>
          <w:p w14:paraId="69EAA7C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11 </w:t>
            </w:r>
          </w:p>
        </w:tc>
        <w:tc>
          <w:tcPr>
            <w:tcW w:w="1892" w:type="dxa"/>
            <w:tcBorders>
              <w:top w:val="single" w:color="000000" w:sz="4" w:space="0"/>
              <w:left w:val="single" w:color="000000" w:sz="4" w:space="0"/>
              <w:bottom w:val="single" w:color="000000" w:sz="4" w:space="0"/>
              <w:right w:val="single" w:color="000000" w:sz="4" w:space="0"/>
            </w:tcBorders>
          </w:tcPr>
          <w:p w14:paraId="630686E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57 </w:t>
            </w:r>
          </w:p>
        </w:tc>
      </w:tr>
      <w:tr w14:paraId="0C358E59">
        <w:tblPrEx>
          <w:tblCellMar>
            <w:top w:w="0" w:type="dxa"/>
            <w:left w:w="5" w:type="dxa"/>
            <w:bottom w:w="0" w:type="dxa"/>
            <w:right w:w="115" w:type="dxa"/>
          </w:tblCellMar>
        </w:tblPrEx>
        <w:trPr>
          <w:trHeight w:val="290" w:hRule="atLeast"/>
        </w:trPr>
        <w:tc>
          <w:tcPr>
            <w:tcW w:w="1832" w:type="dxa"/>
            <w:tcBorders>
              <w:top w:val="single" w:color="000000" w:sz="4" w:space="0"/>
              <w:left w:val="single" w:color="000000" w:sz="4" w:space="0"/>
              <w:bottom w:val="single" w:color="212121" w:sz="6" w:space="0"/>
              <w:right w:val="single" w:color="212121" w:sz="6" w:space="0"/>
            </w:tcBorders>
          </w:tcPr>
          <w:p w14:paraId="34BBB97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IV четверть </w:t>
            </w:r>
          </w:p>
        </w:tc>
        <w:tc>
          <w:tcPr>
            <w:tcW w:w="1850" w:type="dxa"/>
            <w:tcBorders>
              <w:top w:val="single" w:color="212121" w:sz="6" w:space="0"/>
              <w:left w:val="single" w:color="212121" w:sz="6" w:space="0"/>
              <w:bottom w:val="single" w:color="212121" w:sz="6" w:space="0"/>
              <w:right w:val="single" w:color="212121" w:sz="6" w:space="0"/>
            </w:tcBorders>
          </w:tcPr>
          <w:p w14:paraId="7D02BB6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07.04.2025 </w:t>
            </w:r>
          </w:p>
        </w:tc>
        <w:tc>
          <w:tcPr>
            <w:tcW w:w="1880" w:type="dxa"/>
            <w:tcBorders>
              <w:top w:val="single" w:color="212121" w:sz="6" w:space="0"/>
              <w:left w:val="single" w:color="212121" w:sz="6" w:space="0"/>
              <w:bottom w:val="single" w:color="212121" w:sz="6" w:space="0"/>
              <w:right w:val="single" w:color="212121" w:sz="6" w:space="0"/>
            </w:tcBorders>
          </w:tcPr>
          <w:p w14:paraId="04D194D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26.05.2025 </w:t>
            </w:r>
          </w:p>
        </w:tc>
        <w:tc>
          <w:tcPr>
            <w:tcW w:w="1894" w:type="dxa"/>
            <w:tcBorders>
              <w:top w:val="single" w:color="000000" w:sz="4" w:space="0"/>
              <w:left w:val="single" w:color="212121" w:sz="6" w:space="0"/>
              <w:bottom w:val="single" w:color="000000" w:sz="4" w:space="0"/>
              <w:right w:val="single" w:color="000000" w:sz="4" w:space="0"/>
            </w:tcBorders>
          </w:tcPr>
          <w:p w14:paraId="7FE0A9F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7 </w:t>
            </w:r>
          </w:p>
        </w:tc>
        <w:tc>
          <w:tcPr>
            <w:tcW w:w="1892" w:type="dxa"/>
            <w:tcBorders>
              <w:top w:val="single" w:color="000000" w:sz="4" w:space="0"/>
              <w:left w:val="single" w:color="000000" w:sz="4" w:space="0"/>
              <w:bottom w:val="single" w:color="000000" w:sz="4" w:space="0"/>
              <w:right w:val="single" w:color="000000" w:sz="4" w:space="0"/>
            </w:tcBorders>
          </w:tcPr>
          <w:p w14:paraId="5D6FAA9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33 </w:t>
            </w:r>
          </w:p>
        </w:tc>
      </w:tr>
      <w:tr w14:paraId="7617FFA6">
        <w:tblPrEx>
          <w:tblCellMar>
            <w:top w:w="0" w:type="dxa"/>
            <w:left w:w="5" w:type="dxa"/>
            <w:bottom w:w="0" w:type="dxa"/>
            <w:right w:w="115" w:type="dxa"/>
          </w:tblCellMar>
        </w:tblPrEx>
        <w:trPr>
          <w:trHeight w:val="291" w:hRule="atLeast"/>
        </w:trPr>
        <w:tc>
          <w:tcPr>
            <w:tcW w:w="5562" w:type="dxa"/>
            <w:gridSpan w:val="3"/>
            <w:tcBorders>
              <w:top w:val="single" w:color="212121" w:sz="6" w:space="0"/>
              <w:left w:val="single" w:color="000000" w:sz="4" w:space="0"/>
              <w:bottom w:val="single" w:color="000000" w:sz="4" w:space="0"/>
              <w:right w:val="single" w:color="000000" w:sz="4" w:space="0"/>
            </w:tcBorders>
          </w:tcPr>
          <w:p w14:paraId="04BFA02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Итого в учебном году: </w:t>
            </w:r>
          </w:p>
        </w:tc>
        <w:tc>
          <w:tcPr>
            <w:tcW w:w="1894" w:type="dxa"/>
            <w:tcBorders>
              <w:top w:val="single" w:color="000000" w:sz="4" w:space="0"/>
              <w:left w:val="single" w:color="000000" w:sz="4" w:space="0"/>
              <w:bottom w:val="single" w:color="000000" w:sz="4" w:space="0"/>
              <w:right w:val="single" w:color="000000" w:sz="4" w:space="0"/>
            </w:tcBorders>
          </w:tcPr>
          <w:p w14:paraId="38411E2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34 </w:t>
            </w:r>
          </w:p>
        </w:tc>
        <w:tc>
          <w:tcPr>
            <w:tcW w:w="1892" w:type="dxa"/>
            <w:tcBorders>
              <w:top w:val="single" w:color="000000" w:sz="4" w:space="0"/>
              <w:left w:val="single" w:color="000000" w:sz="4" w:space="0"/>
              <w:bottom w:val="single" w:color="000000" w:sz="4" w:space="0"/>
              <w:right w:val="single" w:color="000000" w:sz="4" w:space="0"/>
            </w:tcBorders>
          </w:tcPr>
          <w:p w14:paraId="3A9C5A0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169 </w:t>
            </w:r>
          </w:p>
        </w:tc>
      </w:tr>
    </w:tbl>
    <w:p w14:paraId="5A88F064">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3.</w:t>
      </w:r>
      <w:r>
        <w:rPr>
          <w:rFonts w:hint="default" w:ascii="Times New Roman" w:hAnsi="Times New Roman" w:eastAsia="Arial" w:cs="Times New Roman"/>
          <w:b/>
          <w:color w:val="auto"/>
          <w:sz w:val="24"/>
          <w:szCs w:val="24"/>
        </w:rPr>
        <w:t xml:space="preserve"> </w:t>
      </w:r>
      <w:r>
        <w:rPr>
          <w:rFonts w:hint="default" w:ascii="Times New Roman" w:hAnsi="Times New Roman" w:cs="Times New Roman"/>
          <w:b/>
          <w:color w:val="auto"/>
          <w:sz w:val="24"/>
          <w:szCs w:val="24"/>
        </w:rPr>
        <w:t xml:space="preserve">Сроки и продолжительность каникул: </w:t>
      </w:r>
    </w:p>
    <w:p w14:paraId="4ED3E19C">
      <w:pPr>
        <w:keepNext/>
        <w:keepLines/>
        <w:pageBreakBefore w:val="0"/>
        <w:kinsoku/>
        <w:wordWrap/>
        <w:overflowPunct/>
        <w:topLinePunct w:val="0"/>
        <w:bidi w:val="0"/>
        <w:snapToGrid/>
        <w:spacing w:beforeAutospacing="0" w:afterAutospacing="0" w:line="240" w:lineRule="auto"/>
        <w:ind w:left="0" w:right="0" w:firstLine="300" w:firstLineChars="125"/>
        <w:jc w:val="center"/>
        <w:outlineLvl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5-8-е классы </w:t>
      </w:r>
    </w:p>
    <w:tbl>
      <w:tblPr>
        <w:tblStyle w:val="475"/>
        <w:tblW w:w="9345" w:type="dxa"/>
        <w:tblInd w:w="125" w:type="dxa"/>
        <w:tblLayout w:type="autofit"/>
        <w:tblCellMar>
          <w:top w:w="0" w:type="dxa"/>
          <w:left w:w="132" w:type="dxa"/>
          <w:bottom w:w="0" w:type="dxa"/>
          <w:right w:w="96" w:type="dxa"/>
        </w:tblCellMar>
      </w:tblPr>
      <w:tblGrid>
        <w:gridCol w:w="2374"/>
        <w:gridCol w:w="2232"/>
        <w:gridCol w:w="2262"/>
        <w:gridCol w:w="2477"/>
      </w:tblGrid>
      <w:tr w14:paraId="08FAAB69">
        <w:tblPrEx>
          <w:tblCellMar>
            <w:top w:w="0" w:type="dxa"/>
            <w:left w:w="132" w:type="dxa"/>
            <w:bottom w:w="0" w:type="dxa"/>
            <w:right w:w="96" w:type="dxa"/>
          </w:tblCellMar>
        </w:tblPrEx>
        <w:trPr>
          <w:trHeight w:val="283"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7D45C98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Каникулярный период </w:t>
            </w:r>
          </w:p>
        </w:tc>
        <w:tc>
          <w:tcPr>
            <w:tcW w:w="4494" w:type="dxa"/>
            <w:gridSpan w:val="2"/>
            <w:tcBorders>
              <w:top w:val="single" w:color="000000" w:sz="4" w:space="0"/>
              <w:left w:val="single" w:color="000000" w:sz="4" w:space="0"/>
              <w:bottom w:val="single" w:color="000000" w:sz="4" w:space="0"/>
              <w:right w:val="single" w:color="000000" w:sz="4" w:space="0"/>
            </w:tcBorders>
          </w:tcPr>
          <w:p w14:paraId="774A1B7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Дата </w:t>
            </w:r>
          </w:p>
        </w:tc>
        <w:tc>
          <w:tcPr>
            <w:tcW w:w="2477" w:type="dxa"/>
            <w:vMerge w:val="restart"/>
            <w:tcBorders>
              <w:top w:val="single" w:color="000000" w:sz="4" w:space="0"/>
              <w:left w:val="single" w:color="000000" w:sz="4" w:space="0"/>
              <w:bottom w:val="single" w:color="212121" w:sz="6" w:space="0"/>
              <w:right w:val="single" w:color="000000" w:sz="4" w:space="0"/>
            </w:tcBorders>
          </w:tcPr>
          <w:p w14:paraId="37BC25D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каникул </w:t>
            </w:r>
          </w:p>
        </w:tc>
      </w:tr>
      <w:tr w14:paraId="4071A87C">
        <w:tblPrEx>
          <w:tblCellMar>
            <w:top w:w="0" w:type="dxa"/>
            <w:left w:w="132" w:type="dxa"/>
            <w:bottom w:w="0" w:type="dxa"/>
            <w:right w:w="96" w:type="dxa"/>
          </w:tblCellMar>
        </w:tblPrEx>
        <w:trPr>
          <w:trHeight w:val="290" w:hRule="atLeast"/>
        </w:trPr>
        <w:tc>
          <w:tcPr>
            <w:tcW w:w="0" w:type="auto"/>
            <w:vMerge w:val="continue"/>
            <w:tcBorders>
              <w:top w:val="nil"/>
              <w:left w:val="single" w:color="000000" w:sz="4" w:space="0"/>
              <w:bottom w:val="single" w:color="000000" w:sz="4" w:space="0"/>
              <w:right w:val="single" w:color="000000" w:sz="4" w:space="0"/>
            </w:tcBorders>
          </w:tcPr>
          <w:p w14:paraId="010ADFF4">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2232" w:type="dxa"/>
            <w:tcBorders>
              <w:top w:val="single" w:color="000000" w:sz="4" w:space="0"/>
              <w:left w:val="single" w:color="000000" w:sz="4" w:space="0"/>
              <w:bottom w:val="single" w:color="212121" w:sz="6" w:space="0"/>
              <w:right w:val="single" w:color="000000" w:sz="4" w:space="0"/>
            </w:tcBorders>
          </w:tcPr>
          <w:p w14:paraId="1A918E7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Начало </w:t>
            </w:r>
          </w:p>
        </w:tc>
        <w:tc>
          <w:tcPr>
            <w:tcW w:w="2261" w:type="dxa"/>
            <w:tcBorders>
              <w:top w:val="single" w:color="000000" w:sz="4" w:space="0"/>
              <w:left w:val="single" w:color="000000" w:sz="4" w:space="0"/>
              <w:bottom w:val="single" w:color="212121" w:sz="6" w:space="0"/>
              <w:right w:val="single" w:color="000000" w:sz="4" w:space="0"/>
            </w:tcBorders>
          </w:tcPr>
          <w:p w14:paraId="14F29B1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Окончание </w:t>
            </w:r>
          </w:p>
        </w:tc>
        <w:tc>
          <w:tcPr>
            <w:tcW w:w="0" w:type="auto"/>
            <w:vMerge w:val="continue"/>
            <w:tcBorders>
              <w:top w:val="nil"/>
              <w:left w:val="single" w:color="000000" w:sz="4" w:space="0"/>
              <w:bottom w:val="single" w:color="212121" w:sz="6" w:space="0"/>
              <w:right w:val="single" w:color="000000" w:sz="4" w:space="0"/>
            </w:tcBorders>
          </w:tcPr>
          <w:p w14:paraId="59973797">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r>
      <w:tr w14:paraId="62F8530C">
        <w:tblPrEx>
          <w:tblCellMar>
            <w:top w:w="0" w:type="dxa"/>
            <w:left w:w="132" w:type="dxa"/>
            <w:bottom w:w="0" w:type="dxa"/>
            <w:right w:w="96" w:type="dxa"/>
          </w:tblCellMar>
        </w:tblPrEx>
        <w:trPr>
          <w:trHeight w:val="290" w:hRule="atLeast"/>
        </w:trPr>
        <w:tc>
          <w:tcPr>
            <w:tcW w:w="2374" w:type="dxa"/>
            <w:tcBorders>
              <w:top w:val="single" w:color="000000" w:sz="4" w:space="0"/>
              <w:left w:val="single" w:color="000000" w:sz="4" w:space="0"/>
              <w:bottom w:val="single" w:color="000000" w:sz="4" w:space="0"/>
              <w:right w:val="single" w:color="212121" w:sz="6" w:space="0"/>
            </w:tcBorders>
          </w:tcPr>
          <w:p w14:paraId="01C15320">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Осенние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08E0ECA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27.10.2024 </w:t>
            </w:r>
          </w:p>
        </w:tc>
        <w:tc>
          <w:tcPr>
            <w:tcW w:w="2261" w:type="dxa"/>
            <w:tcBorders>
              <w:top w:val="single" w:color="212121" w:sz="6" w:space="0"/>
              <w:left w:val="single" w:color="212121" w:sz="6" w:space="0"/>
              <w:bottom w:val="single" w:color="212121" w:sz="6" w:space="0"/>
              <w:right w:val="single" w:color="212121" w:sz="6" w:space="0"/>
            </w:tcBorders>
          </w:tcPr>
          <w:p w14:paraId="0790547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04.11.2024 </w:t>
            </w:r>
          </w:p>
        </w:tc>
        <w:tc>
          <w:tcPr>
            <w:tcW w:w="2477" w:type="dxa"/>
            <w:tcBorders>
              <w:top w:val="single" w:color="212121" w:sz="6" w:space="0"/>
              <w:left w:val="single" w:color="212121" w:sz="6" w:space="0"/>
              <w:bottom w:val="single" w:color="212121" w:sz="6" w:space="0"/>
              <w:right w:val="single" w:color="212121" w:sz="6" w:space="0"/>
            </w:tcBorders>
          </w:tcPr>
          <w:p w14:paraId="2C9B877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9 дней </w:t>
            </w:r>
          </w:p>
        </w:tc>
      </w:tr>
      <w:tr w14:paraId="7E771E7D">
        <w:tblPrEx>
          <w:tblCellMar>
            <w:top w:w="0" w:type="dxa"/>
            <w:left w:w="132" w:type="dxa"/>
            <w:bottom w:w="0" w:type="dxa"/>
            <w:right w:w="96" w:type="dxa"/>
          </w:tblCellMar>
        </w:tblPrEx>
        <w:trPr>
          <w:trHeight w:val="290" w:hRule="atLeast"/>
        </w:trPr>
        <w:tc>
          <w:tcPr>
            <w:tcW w:w="2374" w:type="dxa"/>
            <w:tcBorders>
              <w:top w:val="single" w:color="000000" w:sz="4" w:space="0"/>
              <w:left w:val="single" w:color="000000" w:sz="4" w:space="0"/>
              <w:bottom w:val="single" w:color="000000" w:sz="4" w:space="0"/>
              <w:right w:val="single" w:color="212121" w:sz="6" w:space="0"/>
            </w:tcBorders>
          </w:tcPr>
          <w:p w14:paraId="153DCF9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Зимние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0767C8C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30.12.2024 </w:t>
            </w:r>
          </w:p>
        </w:tc>
        <w:tc>
          <w:tcPr>
            <w:tcW w:w="2261" w:type="dxa"/>
            <w:tcBorders>
              <w:top w:val="single" w:color="212121" w:sz="6" w:space="0"/>
              <w:left w:val="single" w:color="212121" w:sz="6" w:space="0"/>
              <w:bottom w:val="single" w:color="212121" w:sz="6" w:space="0"/>
              <w:right w:val="single" w:color="212121" w:sz="6" w:space="0"/>
            </w:tcBorders>
          </w:tcPr>
          <w:p w14:paraId="18BDE06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08.01.2025 </w:t>
            </w:r>
          </w:p>
        </w:tc>
        <w:tc>
          <w:tcPr>
            <w:tcW w:w="2477" w:type="dxa"/>
            <w:tcBorders>
              <w:top w:val="single" w:color="212121" w:sz="6" w:space="0"/>
              <w:left w:val="single" w:color="212121" w:sz="6" w:space="0"/>
              <w:bottom w:val="single" w:color="212121" w:sz="6" w:space="0"/>
              <w:right w:val="single" w:color="212121" w:sz="6" w:space="0"/>
            </w:tcBorders>
          </w:tcPr>
          <w:p w14:paraId="7DA85E8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10 дней </w:t>
            </w:r>
          </w:p>
        </w:tc>
      </w:tr>
      <w:tr w14:paraId="71D4606D">
        <w:tblPrEx>
          <w:tblCellMar>
            <w:top w:w="0" w:type="dxa"/>
            <w:left w:w="132" w:type="dxa"/>
            <w:bottom w:w="0" w:type="dxa"/>
            <w:right w:w="96" w:type="dxa"/>
          </w:tblCellMar>
        </w:tblPrEx>
        <w:trPr>
          <w:trHeight w:val="290" w:hRule="atLeast"/>
        </w:trPr>
        <w:tc>
          <w:tcPr>
            <w:tcW w:w="2374" w:type="dxa"/>
            <w:tcBorders>
              <w:top w:val="single" w:color="000000" w:sz="4" w:space="0"/>
              <w:left w:val="single" w:color="000000" w:sz="4" w:space="0"/>
              <w:bottom w:val="single" w:color="000000" w:sz="4" w:space="0"/>
              <w:right w:val="single" w:color="212121" w:sz="6" w:space="0"/>
            </w:tcBorders>
          </w:tcPr>
          <w:p w14:paraId="3A15DDF3">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Весенние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334AACC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29.03.2025 </w:t>
            </w:r>
          </w:p>
        </w:tc>
        <w:tc>
          <w:tcPr>
            <w:tcW w:w="2261" w:type="dxa"/>
            <w:tcBorders>
              <w:top w:val="single" w:color="212121" w:sz="6" w:space="0"/>
              <w:left w:val="single" w:color="212121" w:sz="6" w:space="0"/>
              <w:bottom w:val="single" w:color="212121" w:sz="6" w:space="0"/>
              <w:right w:val="single" w:color="212121" w:sz="6" w:space="0"/>
            </w:tcBorders>
          </w:tcPr>
          <w:p w14:paraId="56F999C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06.04.2025 </w:t>
            </w:r>
          </w:p>
        </w:tc>
        <w:tc>
          <w:tcPr>
            <w:tcW w:w="2477" w:type="dxa"/>
            <w:tcBorders>
              <w:top w:val="single" w:color="212121" w:sz="6" w:space="0"/>
              <w:left w:val="single" w:color="212121" w:sz="6" w:space="0"/>
              <w:bottom w:val="single" w:color="212121" w:sz="6" w:space="0"/>
              <w:right w:val="single" w:color="212121" w:sz="6" w:space="0"/>
            </w:tcBorders>
          </w:tcPr>
          <w:p w14:paraId="472F4EC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9 дней </w:t>
            </w:r>
          </w:p>
        </w:tc>
      </w:tr>
      <w:tr w14:paraId="5EF30408">
        <w:tblPrEx>
          <w:tblCellMar>
            <w:top w:w="0" w:type="dxa"/>
            <w:left w:w="132" w:type="dxa"/>
            <w:bottom w:w="0" w:type="dxa"/>
            <w:right w:w="96" w:type="dxa"/>
          </w:tblCellMar>
        </w:tblPrEx>
        <w:trPr>
          <w:trHeight w:val="290" w:hRule="atLeast"/>
        </w:trPr>
        <w:tc>
          <w:tcPr>
            <w:tcW w:w="2374" w:type="dxa"/>
            <w:tcBorders>
              <w:top w:val="single" w:color="000000" w:sz="4" w:space="0"/>
              <w:left w:val="single" w:color="000000" w:sz="4" w:space="0"/>
              <w:bottom w:val="single" w:color="000000" w:sz="4" w:space="0"/>
              <w:right w:val="single" w:color="212121" w:sz="6" w:space="0"/>
            </w:tcBorders>
          </w:tcPr>
          <w:p w14:paraId="650B0F9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Летние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6DD7EB2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27.05.2025 </w:t>
            </w:r>
          </w:p>
        </w:tc>
        <w:tc>
          <w:tcPr>
            <w:tcW w:w="2261" w:type="dxa"/>
            <w:tcBorders>
              <w:top w:val="single" w:color="212121" w:sz="6" w:space="0"/>
              <w:left w:val="single" w:color="212121" w:sz="6" w:space="0"/>
              <w:bottom w:val="single" w:color="212121" w:sz="6" w:space="0"/>
              <w:right w:val="single" w:color="212121" w:sz="6" w:space="0"/>
            </w:tcBorders>
          </w:tcPr>
          <w:p w14:paraId="5755012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31.08.2025 </w:t>
            </w:r>
          </w:p>
        </w:tc>
        <w:tc>
          <w:tcPr>
            <w:tcW w:w="2477" w:type="dxa"/>
            <w:tcBorders>
              <w:top w:val="single" w:color="212121" w:sz="6" w:space="0"/>
              <w:left w:val="single" w:color="212121" w:sz="6" w:space="0"/>
              <w:bottom w:val="single" w:color="212121" w:sz="6" w:space="0"/>
              <w:right w:val="single" w:color="212121" w:sz="6" w:space="0"/>
            </w:tcBorders>
          </w:tcPr>
          <w:p w14:paraId="3FB9402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97 дней </w:t>
            </w:r>
          </w:p>
        </w:tc>
      </w:tr>
      <w:tr w14:paraId="26ABB70E">
        <w:tblPrEx>
          <w:tblCellMar>
            <w:top w:w="0" w:type="dxa"/>
            <w:left w:w="132" w:type="dxa"/>
            <w:bottom w:w="0" w:type="dxa"/>
            <w:right w:w="96" w:type="dxa"/>
          </w:tblCellMar>
        </w:tblPrEx>
        <w:trPr>
          <w:trHeight w:val="293" w:hRule="atLeast"/>
        </w:trPr>
        <w:tc>
          <w:tcPr>
            <w:tcW w:w="2374" w:type="dxa"/>
            <w:vMerge w:val="restart"/>
            <w:tcBorders>
              <w:top w:val="single" w:color="000000" w:sz="4" w:space="0"/>
              <w:left w:val="single" w:color="000000" w:sz="4" w:space="0"/>
              <w:bottom w:val="single" w:color="212121" w:sz="6" w:space="0"/>
              <w:right w:val="single" w:color="212121" w:sz="6" w:space="0"/>
            </w:tcBorders>
            <w:vAlign w:val="center"/>
          </w:tcPr>
          <w:p w14:paraId="6FEC906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Летние каникулы</w:t>
            </w:r>
            <w:r>
              <w:rPr>
                <w:rFonts w:hint="default" w:ascii="Times New Roman" w:hAnsi="Times New Roman" w:cs="Times New Roman"/>
                <w:color w:val="auto"/>
                <w:sz w:val="24"/>
                <w:szCs w:val="24"/>
                <w:vertAlign w:val="superscript"/>
              </w:rPr>
              <w:footnoteReference w:id="0"/>
            </w:r>
            <w:r>
              <w:rPr>
                <w:rFonts w:hint="default" w:ascii="Times New Roman" w:hAnsi="Times New Roman" w:cs="Times New Roman"/>
                <w:color w:val="auto"/>
                <w:sz w:val="24"/>
                <w:szCs w:val="24"/>
              </w:rPr>
              <w:t xml:space="preserve"> </w:t>
            </w:r>
          </w:p>
        </w:tc>
        <w:tc>
          <w:tcPr>
            <w:tcW w:w="2232" w:type="dxa"/>
            <w:tcBorders>
              <w:top w:val="single" w:color="212121" w:sz="6" w:space="0"/>
              <w:left w:val="single" w:color="212121" w:sz="6" w:space="0"/>
              <w:bottom w:val="single" w:color="212121" w:sz="6" w:space="0"/>
              <w:right w:val="single" w:color="212121" w:sz="6" w:space="0"/>
            </w:tcBorders>
          </w:tcPr>
          <w:p w14:paraId="122F16D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21.06.2025 </w:t>
            </w:r>
          </w:p>
        </w:tc>
        <w:tc>
          <w:tcPr>
            <w:tcW w:w="2261" w:type="dxa"/>
            <w:tcBorders>
              <w:top w:val="single" w:color="212121" w:sz="6" w:space="0"/>
              <w:left w:val="single" w:color="212121" w:sz="6" w:space="0"/>
              <w:bottom w:val="single" w:color="212121" w:sz="6" w:space="0"/>
              <w:right w:val="single" w:color="212121" w:sz="6" w:space="0"/>
            </w:tcBorders>
          </w:tcPr>
          <w:p w14:paraId="0F6AC31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18.08.2025 </w:t>
            </w:r>
          </w:p>
        </w:tc>
        <w:tc>
          <w:tcPr>
            <w:tcW w:w="2477" w:type="dxa"/>
            <w:tcBorders>
              <w:top w:val="single" w:color="212121" w:sz="6" w:space="0"/>
              <w:left w:val="single" w:color="212121" w:sz="6" w:space="0"/>
              <w:bottom w:val="single" w:color="212121" w:sz="6" w:space="0"/>
              <w:right w:val="single" w:color="212121" w:sz="6" w:space="0"/>
            </w:tcBorders>
          </w:tcPr>
          <w:p w14:paraId="5CBCA31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58 дней </w:t>
            </w:r>
          </w:p>
        </w:tc>
      </w:tr>
      <w:tr w14:paraId="74CAFEA7">
        <w:tblPrEx>
          <w:tblCellMar>
            <w:top w:w="0" w:type="dxa"/>
            <w:left w:w="132" w:type="dxa"/>
            <w:bottom w:w="0" w:type="dxa"/>
            <w:right w:w="96" w:type="dxa"/>
          </w:tblCellMar>
        </w:tblPrEx>
        <w:trPr>
          <w:trHeight w:val="288" w:hRule="atLeast"/>
        </w:trPr>
        <w:tc>
          <w:tcPr>
            <w:tcW w:w="0" w:type="auto"/>
            <w:vMerge w:val="continue"/>
            <w:tcBorders>
              <w:top w:val="nil"/>
              <w:left w:val="single" w:color="000000" w:sz="4" w:space="0"/>
              <w:bottom w:val="single" w:color="212121" w:sz="6" w:space="0"/>
              <w:right w:val="single" w:color="212121" w:sz="6" w:space="0"/>
            </w:tcBorders>
          </w:tcPr>
          <w:p w14:paraId="32207A46">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2232" w:type="dxa"/>
            <w:tcBorders>
              <w:top w:val="single" w:color="212121" w:sz="6" w:space="0"/>
              <w:left w:val="single" w:color="212121" w:sz="6" w:space="0"/>
              <w:bottom w:val="single" w:color="212121" w:sz="6" w:space="0"/>
              <w:right w:val="single" w:color="212121" w:sz="6" w:space="0"/>
            </w:tcBorders>
          </w:tcPr>
          <w:p w14:paraId="52A81FD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28.08.2024 </w:t>
            </w:r>
          </w:p>
        </w:tc>
        <w:tc>
          <w:tcPr>
            <w:tcW w:w="2261" w:type="dxa"/>
            <w:tcBorders>
              <w:top w:val="single" w:color="212121" w:sz="6" w:space="0"/>
              <w:left w:val="single" w:color="212121" w:sz="6" w:space="0"/>
              <w:bottom w:val="single" w:color="212121" w:sz="6" w:space="0"/>
              <w:right w:val="single" w:color="212121" w:sz="6" w:space="0"/>
            </w:tcBorders>
          </w:tcPr>
          <w:p w14:paraId="34E0ABA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31.08.2024 </w:t>
            </w:r>
          </w:p>
        </w:tc>
        <w:tc>
          <w:tcPr>
            <w:tcW w:w="2477" w:type="dxa"/>
            <w:tcBorders>
              <w:top w:val="single" w:color="212121" w:sz="6" w:space="0"/>
              <w:left w:val="single" w:color="212121" w:sz="6" w:space="0"/>
              <w:bottom w:val="single" w:color="212121" w:sz="6" w:space="0"/>
              <w:right w:val="single" w:color="212121" w:sz="6" w:space="0"/>
            </w:tcBorders>
          </w:tcPr>
          <w:p w14:paraId="5DA06C2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4 дня </w:t>
            </w:r>
          </w:p>
        </w:tc>
      </w:tr>
      <w:tr w14:paraId="4109CAFE">
        <w:tblPrEx>
          <w:tblCellMar>
            <w:top w:w="0" w:type="dxa"/>
            <w:left w:w="132" w:type="dxa"/>
            <w:bottom w:w="0" w:type="dxa"/>
            <w:right w:w="96" w:type="dxa"/>
          </w:tblCellMar>
        </w:tblPrEx>
        <w:trPr>
          <w:trHeight w:val="288" w:hRule="atLeast"/>
        </w:trPr>
        <w:tc>
          <w:tcPr>
            <w:tcW w:w="6868" w:type="dxa"/>
            <w:gridSpan w:val="3"/>
            <w:tcBorders>
              <w:top w:val="single" w:color="212121" w:sz="6" w:space="0"/>
              <w:left w:val="single" w:color="000000" w:sz="4" w:space="0"/>
              <w:bottom w:val="single" w:color="000000" w:sz="4" w:space="0"/>
              <w:right w:val="single" w:color="000000" w:sz="4" w:space="0"/>
            </w:tcBorders>
          </w:tcPr>
          <w:p w14:paraId="57892CDD">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Итого в течение учебного года: </w:t>
            </w:r>
          </w:p>
        </w:tc>
        <w:tc>
          <w:tcPr>
            <w:tcW w:w="2477" w:type="dxa"/>
            <w:tcBorders>
              <w:top w:val="single" w:color="212121" w:sz="6" w:space="0"/>
              <w:left w:val="single" w:color="000000" w:sz="4" w:space="0"/>
              <w:bottom w:val="single" w:color="000000" w:sz="4" w:space="0"/>
              <w:right w:val="single" w:color="000000" w:sz="4" w:space="0"/>
            </w:tcBorders>
          </w:tcPr>
          <w:p w14:paraId="293925B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28 дней </w:t>
            </w:r>
          </w:p>
        </w:tc>
      </w:tr>
      <w:tr w14:paraId="3F73A8A3">
        <w:tblPrEx>
          <w:tblCellMar>
            <w:top w:w="0" w:type="dxa"/>
            <w:left w:w="132" w:type="dxa"/>
            <w:bottom w:w="0" w:type="dxa"/>
            <w:right w:w="96" w:type="dxa"/>
          </w:tblCellMar>
        </w:tblPrEx>
        <w:trPr>
          <w:trHeight w:val="289" w:hRule="atLeast"/>
        </w:trPr>
        <w:tc>
          <w:tcPr>
            <w:tcW w:w="6868" w:type="dxa"/>
            <w:gridSpan w:val="3"/>
            <w:tcBorders>
              <w:top w:val="single" w:color="000000" w:sz="4" w:space="0"/>
              <w:left w:val="single" w:color="000000" w:sz="4" w:space="0"/>
              <w:bottom w:val="single" w:color="000000" w:sz="4" w:space="0"/>
              <w:right w:val="single" w:color="000000" w:sz="4" w:space="0"/>
            </w:tcBorders>
          </w:tcPr>
          <w:p w14:paraId="4ABCE8A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Всего, с учетом летних каникул: </w:t>
            </w:r>
          </w:p>
        </w:tc>
        <w:tc>
          <w:tcPr>
            <w:tcW w:w="2477" w:type="dxa"/>
            <w:tcBorders>
              <w:top w:val="single" w:color="000000" w:sz="4" w:space="0"/>
              <w:left w:val="single" w:color="000000" w:sz="4" w:space="0"/>
              <w:bottom w:val="single" w:color="000000" w:sz="4" w:space="0"/>
              <w:right w:val="single" w:color="000000" w:sz="4" w:space="0"/>
            </w:tcBorders>
          </w:tcPr>
          <w:p w14:paraId="461AA6B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125 дней </w:t>
            </w:r>
          </w:p>
        </w:tc>
      </w:tr>
    </w:tbl>
    <w:p w14:paraId="7393D4E1">
      <w:pPr>
        <w:keepNext/>
        <w:keepLines/>
        <w:pageBreakBefore w:val="0"/>
        <w:kinsoku/>
        <w:wordWrap/>
        <w:overflowPunct/>
        <w:topLinePunct w:val="0"/>
        <w:bidi w:val="0"/>
        <w:snapToGrid/>
        <w:spacing w:beforeAutospacing="0" w:afterAutospacing="0" w:line="240" w:lineRule="auto"/>
        <w:ind w:left="0" w:right="0" w:firstLine="300" w:firstLineChars="125"/>
        <w:jc w:val="center"/>
        <w:outlineLvl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9-е классы </w:t>
      </w:r>
    </w:p>
    <w:tbl>
      <w:tblPr>
        <w:tblStyle w:val="475"/>
        <w:tblW w:w="9345" w:type="dxa"/>
        <w:tblInd w:w="125" w:type="dxa"/>
        <w:tblLayout w:type="autofit"/>
        <w:tblCellMar>
          <w:top w:w="0" w:type="dxa"/>
          <w:left w:w="0" w:type="dxa"/>
          <w:bottom w:w="0" w:type="dxa"/>
          <w:right w:w="65" w:type="dxa"/>
        </w:tblCellMar>
      </w:tblPr>
      <w:tblGrid>
        <w:gridCol w:w="2374"/>
        <w:gridCol w:w="2232"/>
        <w:gridCol w:w="538"/>
        <w:gridCol w:w="1724"/>
        <w:gridCol w:w="2477"/>
      </w:tblGrid>
      <w:tr w14:paraId="39C7CA21">
        <w:tblPrEx>
          <w:tblCellMar>
            <w:top w:w="0" w:type="dxa"/>
            <w:left w:w="0" w:type="dxa"/>
            <w:bottom w:w="0" w:type="dxa"/>
            <w:right w:w="65" w:type="dxa"/>
          </w:tblCellMar>
        </w:tblPrEx>
        <w:trPr>
          <w:trHeight w:val="283"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739FFC3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Каникулярный период </w:t>
            </w:r>
          </w:p>
        </w:tc>
        <w:tc>
          <w:tcPr>
            <w:tcW w:w="2232" w:type="dxa"/>
            <w:tcBorders>
              <w:top w:val="single" w:color="000000" w:sz="4" w:space="0"/>
              <w:left w:val="single" w:color="000000" w:sz="4" w:space="0"/>
              <w:bottom w:val="single" w:color="000000" w:sz="4" w:space="0"/>
              <w:right w:val="nil"/>
            </w:tcBorders>
          </w:tcPr>
          <w:p w14:paraId="75C211B4">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Д</w:t>
            </w:r>
          </w:p>
        </w:tc>
        <w:tc>
          <w:tcPr>
            <w:tcW w:w="538" w:type="dxa"/>
            <w:tcBorders>
              <w:top w:val="single" w:color="000000" w:sz="4" w:space="0"/>
              <w:left w:val="nil"/>
              <w:bottom w:val="single" w:color="000000" w:sz="4" w:space="0"/>
              <w:right w:val="nil"/>
            </w:tcBorders>
          </w:tcPr>
          <w:p w14:paraId="27002446">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ата </w:t>
            </w:r>
          </w:p>
        </w:tc>
        <w:tc>
          <w:tcPr>
            <w:tcW w:w="1724" w:type="dxa"/>
            <w:tcBorders>
              <w:top w:val="single" w:color="000000" w:sz="4" w:space="0"/>
              <w:left w:val="nil"/>
              <w:bottom w:val="single" w:color="000000" w:sz="4" w:space="0"/>
              <w:right w:val="single" w:color="000000" w:sz="4" w:space="0"/>
            </w:tcBorders>
          </w:tcPr>
          <w:p w14:paraId="527A0202">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2477" w:type="dxa"/>
            <w:vMerge w:val="restart"/>
            <w:tcBorders>
              <w:top w:val="single" w:color="000000" w:sz="4" w:space="0"/>
              <w:left w:val="single" w:color="000000" w:sz="4" w:space="0"/>
              <w:bottom w:val="single" w:color="212121" w:sz="6" w:space="0"/>
              <w:right w:val="single" w:color="000000" w:sz="4" w:space="0"/>
            </w:tcBorders>
          </w:tcPr>
          <w:p w14:paraId="1D7D334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каникул </w:t>
            </w:r>
          </w:p>
        </w:tc>
      </w:tr>
      <w:tr w14:paraId="27741762">
        <w:tblPrEx>
          <w:tblCellMar>
            <w:top w:w="0" w:type="dxa"/>
            <w:left w:w="0" w:type="dxa"/>
            <w:bottom w:w="0" w:type="dxa"/>
            <w:right w:w="65" w:type="dxa"/>
          </w:tblCellMar>
        </w:tblPrEx>
        <w:trPr>
          <w:trHeight w:val="290" w:hRule="atLeast"/>
        </w:trPr>
        <w:tc>
          <w:tcPr>
            <w:tcW w:w="0" w:type="auto"/>
            <w:vMerge w:val="continue"/>
            <w:tcBorders>
              <w:top w:val="nil"/>
              <w:left w:val="single" w:color="000000" w:sz="4" w:space="0"/>
              <w:bottom w:val="single" w:color="000000" w:sz="4" w:space="0"/>
              <w:right w:val="single" w:color="000000" w:sz="4" w:space="0"/>
            </w:tcBorders>
          </w:tcPr>
          <w:p w14:paraId="5F889C48">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2232" w:type="dxa"/>
            <w:tcBorders>
              <w:top w:val="single" w:color="000000" w:sz="4" w:space="0"/>
              <w:left w:val="single" w:color="000000" w:sz="4" w:space="0"/>
              <w:bottom w:val="single" w:color="212121" w:sz="6" w:space="0"/>
              <w:right w:val="single" w:color="000000" w:sz="4" w:space="0"/>
            </w:tcBorders>
          </w:tcPr>
          <w:p w14:paraId="1264DC2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Начало </w:t>
            </w:r>
          </w:p>
        </w:tc>
        <w:tc>
          <w:tcPr>
            <w:tcW w:w="538" w:type="dxa"/>
            <w:tcBorders>
              <w:top w:val="single" w:color="000000" w:sz="4" w:space="0"/>
              <w:left w:val="single" w:color="000000" w:sz="4" w:space="0"/>
              <w:bottom w:val="single" w:color="212121" w:sz="6" w:space="0"/>
              <w:right w:val="nil"/>
            </w:tcBorders>
          </w:tcPr>
          <w:p w14:paraId="29F1A18D">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724" w:type="dxa"/>
            <w:tcBorders>
              <w:top w:val="single" w:color="000000" w:sz="4" w:space="0"/>
              <w:left w:val="nil"/>
              <w:bottom w:val="single" w:color="212121" w:sz="6" w:space="0"/>
              <w:right w:val="single" w:color="000000" w:sz="4" w:space="0"/>
            </w:tcBorders>
          </w:tcPr>
          <w:p w14:paraId="2065741E">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Окончание </w:t>
            </w:r>
          </w:p>
        </w:tc>
        <w:tc>
          <w:tcPr>
            <w:tcW w:w="0" w:type="auto"/>
            <w:vMerge w:val="continue"/>
            <w:tcBorders>
              <w:top w:val="nil"/>
              <w:left w:val="single" w:color="000000" w:sz="4" w:space="0"/>
              <w:bottom w:val="single" w:color="212121" w:sz="6" w:space="0"/>
              <w:right w:val="single" w:color="000000" w:sz="4" w:space="0"/>
            </w:tcBorders>
          </w:tcPr>
          <w:p w14:paraId="59445BA3">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r>
      <w:tr w14:paraId="71702D64">
        <w:tblPrEx>
          <w:tblCellMar>
            <w:top w:w="0" w:type="dxa"/>
            <w:left w:w="0" w:type="dxa"/>
            <w:bottom w:w="0" w:type="dxa"/>
            <w:right w:w="65" w:type="dxa"/>
          </w:tblCellMar>
        </w:tblPrEx>
        <w:trPr>
          <w:trHeight w:val="293" w:hRule="atLeast"/>
        </w:trPr>
        <w:tc>
          <w:tcPr>
            <w:tcW w:w="2374" w:type="dxa"/>
            <w:tcBorders>
              <w:top w:val="single" w:color="000000" w:sz="4" w:space="0"/>
              <w:left w:val="single" w:color="000000" w:sz="4" w:space="0"/>
              <w:bottom w:val="single" w:color="000000" w:sz="4" w:space="0"/>
              <w:right w:val="single" w:color="212121" w:sz="6" w:space="0"/>
            </w:tcBorders>
          </w:tcPr>
          <w:p w14:paraId="5889FFFA">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Осенние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48CCB61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27.10.2024 </w:t>
            </w:r>
          </w:p>
        </w:tc>
        <w:tc>
          <w:tcPr>
            <w:tcW w:w="538" w:type="dxa"/>
            <w:tcBorders>
              <w:top w:val="single" w:color="212121" w:sz="6" w:space="0"/>
              <w:left w:val="single" w:color="212121" w:sz="6" w:space="0"/>
              <w:bottom w:val="single" w:color="212121" w:sz="6" w:space="0"/>
              <w:right w:val="nil"/>
            </w:tcBorders>
          </w:tcPr>
          <w:p w14:paraId="73508D1E">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724" w:type="dxa"/>
            <w:tcBorders>
              <w:top w:val="single" w:color="212121" w:sz="6" w:space="0"/>
              <w:left w:val="nil"/>
              <w:bottom w:val="single" w:color="212121" w:sz="6" w:space="0"/>
              <w:right w:val="single" w:color="212121" w:sz="6" w:space="0"/>
            </w:tcBorders>
          </w:tcPr>
          <w:p w14:paraId="0D6B5D46">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04.11.2024 </w:t>
            </w:r>
          </w:p>
        </w:tc>
        <w:tc>
          <w:tcPr>
            <w:tcW w:w="2477" w:type="dxa"/>
            <w:tcBorders>
              <w:top w:val="single" w:color="212121" w:sz="6" w:space="0"/>
              <w:left w:val="single" w:color="212121" w:sz="6" w:space="0"/>
              <w:bottom w:val="single" w:color="212121" w:sz="6" w:space="0"/>
              <w:right w:val="single" w:color="212121" w:sz="6" w:space="0"/>
            </w:tcBorders>
          </w:tcPr>
          <w:p w14:paraId="62336FA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9 дней </w:t>
            </w:r>
          </w:p>
        </w:tc>
      </w:tr>
      <w:tr w14:paraId="01317A34">
        <w:tblPrEx>
          <w:tblCellMar>
            <w:top w:w="0" w:type="dxa"/>
            <w:left w:w="0" w:type="dxa"/>
            <w:bottom w:w="0" w:type="dxa"/>
            <w:right w:w="65" w:type="dxa"/>
          </w:tblCellMar>
        </w:tblPrEx>
        <w:trPr>
          <w:trHeight w:val="290" w:hRule="atLeast"/>
        </w:trPr>
        <w:tc>
          <w:tcPr>
            <w:tcW w:w="2374" w:type="dxa"/>
            <w:tcBorders>
              <w:top w:val="single" w:color="000000" w:sz="4" w:space="0"/>
              <w:left w:val="single" w:color="000000" w:sz="4" w:space="0"/>
              <w:bottom w:val="single" w:color="000000" w:sz="4" w:space="0"/>
              <w:right w:val="single" w:color="212121" w:sz="6" w:space="0"/>
            </w:tcBorders>
          </w:tcPr>
          <w:p w14:paraId="7C6396D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Зимние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6424AEA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30.12.2024 </w:t>
            </w:r>
          </w:p>
        </w:tc>
        <w:tc>
          <w:tcPr>
            <w:tcW w:w="538" w:type="dxa"/>
            <w:tcBorders>
              <w:top w:val="single" w:color="212121" w:sz="6" w:space="0"/>
              <w:left w:val="single" w:color="212121" w:sz="6" w:space="0"/>
              <w:bottom w:val="single" w:color="212121" w:sz="6" w:space="0"/>
              <w:right w:val="nil"/>
            </w:tcBorders>
          </w:tcPr>
          <w:p w14:paraId="00B32EE0">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724" w:type="dxa"/>
            <w:tcBorders>
              <w:top w:val="single" w:color="212121" w:sz="6" w:space="0"/>
              <w:left w:val="nil"/>
              <w:bottom w:val="single" w:color="212121" w:sz="6" w:space="0"/>
              <w:right w:val="single" w:color="212121" w:sz="6" w:space="0"/>
            </w:tcBorders>
          </w:tcPr>
          <w:p w14:paraId="61DCDB45">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08.01.2025 </w:t>
            </w:r>
          </w:p>
        </w:tc>
        <w:tc>
          <w:tcPr>
            <w:tcW w:w="2477" w:type="dxa"/>
            <w:tcBorders>
              <w:top w:val="single" w:color="212121" w:sz="6" w:space="0"/>
              <w:left w:val="single" w:color="212121" w:sz="6" w:space="0"/>
              <w:bottom w:val="single" w:color="212121" w:sz="6" w:space="0"/>
              <w:right w:val="single" w:color="212121" w:sz="6" w:space="0"/>
            </w:tcBorders>
          </w:tcPr>
          <w:p w14:paraId="38E8D44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10 дней </w:t>
            </w:r>
          </w:p>
        </w:tc>
      </w:tr>
      <w:tr w14:paraId="059EB3B1">
        <w:tblPrEx>
          <w:tblCellMar>
            <w:top w:w="0" w:type="dxa"/>
            <w:left w:w="0" w:type="dxa"/>
            <w:bottom w:w="0" w:type="dxa"/>
            <w:right w:w="65" w:type="dxa"/>
          </w:tblCellMar>
        </w:tblPrEx>
        <w:trPr>
          <w:trHeight w:val="288" w:hRule="atLeast"/>
        </w:trPr>
        <w:tc>
          <w:tcPr>
            <w:tcW w:w="2374" w:type="dxa"/>
            <w:tcBorders>
              <w:top w:val="single" w:color="000000" w:sz="4" w:space="0"/>
              <w:left w:val="single" w:color="000000" w:sz="4" w:space="0"/>
              <w:bottom w:val="single" w:color="000000" w:sz="4" w:space="0"/>
              <w:right w:val="single" w:color="212121" w:sz="6" w:space="0"/>
            </w:tcBorders>
          </w:tcPr>
          <w:p w14:paraId="23431A21">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Весенние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7E89FBB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29.03.2025 </w:t>
            </w:r>
          </w:p>
        </w:tc>
        <w:tc>
          <w:tcPr>
            <w:tcW w:w="538" w:type="dxa"/>
            <w:tcBorders>
              <w:top w:val="single" w:color="212121" w:sz="6" w:space="0"/>
              <w:left w:val="single" w:color="212121" w:sz="6" w:space="0"/>
              <w:bottom w:val="single" w:color="212121" w:sz="6" w:space="0"/>
              <w:right w:val="nil"/>
            </w:tcBorders>
          </w:tcPr>
          <w:p w14:paraId="57B85C9B">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724" w:type="dxa"/>
            <w:tcBorders>
              <w:top w:val="single" w:color="212121" w:sz="6" w:space="0"/>
              <w:left w:val="nil"/>
              <w:bottom w:val="single" w:color="212121" w:sz="6" w:space="0"/>
              <w:right w:val="single" w:color="212121" w:sz="6" w:space="0"/>
            </w:tcBorders>
          </w:tcPr>
          <w:p w14:paraId="53455BB8">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06.04.2025 </w:t>
            </w:r>
          </w:p>
        </w:tc>
        <w:tc>
          <w:tcPr>
            <w:tcW w:w="2477" w:type="dxa"/>
            <w:tcBorders>
              <w:top w:val="single" w:color="212121" w:sz="6" w:space="0"/>
              <w:left w:val="single" w:color="212121" w:sz="6" w:space="0"/>
              <w:bottom w:val="single" w:color="212121" w:sz="6" w:space="0"/>
              <w:right w:val="single" w:color="212121" w:sz="6" w:space="0"/>
            </w:tcBorders>
          </w:tcPr>
          <w:p w14:paraId="205110E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9 дней </w:t>
            </w:r>
          </w:p>
        </w:tc>
      </w:tr>
      <w:tr w14:paraId="2576F700">
        <w:tblPrEx>
          <w:tblCellMar>
            <w:top w:w="0" w:type="dxa"/>
            <w:left w:w="0" w:type="dxa"/>
            <w:bottom w:w="0" w:type="dxa"/>
            <w:right w:w="65" w:type="dxa"/>
          </w:tblCellMar>
        </w:tblPrEx>
        <w:trPr>
          <w:trHeight w:val="290" w:hRule="atLeast"/>
        </w:trPr>
        <w:tc>
          <w:tcPr>
            <w:tcW w:w="2374" w:type="dxa"/>
            <w:tcBorders>
              <w:top w:val="single" w:color="000000" w:sz="4" w:space="0"/>
              <w:left w:val="single" w:color="000000" w:sz="4" w:space="0"/>
              <w:bottom w:val="single" w:color="000000" w:sz="4" w:space="0"/>
              <w:right w:val="single" w:color="212121" w:sz="6" w:space="0"/>
            </w:tcBorders>
          </w:tcPr>
          <w:p w14:paraId="548DB53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Летние каникулы </w:t>
            </w:r>
          </w:p>
        </w:tc>
        <w:tc>
          <w:tcPr>
            <w:tcW w:w="2232" w:type="dxa"/>
            <w:tcBorders>
              <w:top w:val="single" w:color="212121" w:sz="6" w:space="0"/>
              <w:left w:val="single" w:color="212121" w:sz="6" w:space="0"/>
              <w:bottom w:val="single" w:color="212121" w:sz="6" w:space="0"/>
              <w:right w:val="single" w:color="212121" w:sz="6" w:space="0"/>
            </w:tcBorders>
          </w:tcPr>
          <w:p w14:paraId="2BA4DE3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27.05.2025 </w:t>
            </w:r>
          </w:p>
        </w:tc>
        <w:tc>
          <w:tcPr>
            <w:tcW w:w="538" w:type="dxa"/>
            <w:tcBorders>
              <w:top w:val="single" w:color="212121" w:sz="6" w:space="0"/>
              <w:left w:val="single" w:color="212121" w:sz="6" w:space="0"/>
              <w:bottom w:val="single" w:color="212121" w:sz="6" w:space="0"/>
              <w:right w:val="nil"/>
            </w:tcBorders>
          </w:tcPr>
          <w:p w14:paraId="02EBB2AA">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724" w:type="dxa"/>
            <w:tcBorders>
              <w:top w:val="single" w:color="212121" w:sz="6" w:space="0"/>
              <w:left w:val="nil"/>
              <w:bottom w:val="single" w:color="212121" w:sz="6" w:space="0"/>
              <w:right w:val="single" w:color="212121" w:sz="6" w:space="0"/>
            </w:tcBorders>
          </w:tcPr>
          <w:p w14:paraId="0C78AEEA">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31.08.2025 </w:t>
            </w:r>
          </w:p>
        </w:tc>
        <w:tc>
          <w:tcPr>
            <w:tcW w:w="2477" w:type="dxa"/>
            <w:tcBorders>
              <w:top w:val="single" w:color="212121" w:sz="6" w:space="0"/>
              <w:left w:val="single" w:color="212121" w:sz="6" w:space="0"/>
              <w:bottom w:val="single" w:color="212121" w:sz="6" w:space="0"/>
              <w:right w:val="single" w:color="212121" w:sz="6" w:space="0"/>
            </w:tcBorders>
          </w:tcPr>
          <w:p w14:paraId="1873BA8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97 дней </w:t>
            </w:r>
          </w:p>
        </w:tc>
      </w:tr>
      <w:tr w14:paraId="1E6BB678">
        <w:tblPrEx>
          <w:tblCellMar>
            <w:top w:w="0" w:type="dxa"/>
            <w:left w:w="0" w:type="dxa"/>
            <w:bottom w:w="0" w:type="dxa"/>
            <w:right w:w="65" w:type="dxa"/>
          </w:tblCellMar>
        </w:tblPrEx>
        <w:trPr>
          <w:trHeight w:val="291" w:hRule="atLeast"/>
        </w:trPr>
        <w:tc>
          <w:tcPr>
            <w:tcW w:w="2374" w:type="dxa"/>
            <w:tcBorders>
              <w:top w:val="single" w:color="000000" w:sz="4" w:space="0"/>
              <w:left w:val="single" w:color="000000" w:sz="4" w:space="0"/>
              <w:bottom w:val="single" w:color="000000" w:sz="4" w:space="0"/>
              <w:right w:val="single" w:color="000000" w:sz="4" w:space="0"/>
            </w:tcBorders>
          </w:tcPr>
          <w:p w14:paraId="3F4E52B2">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 </w:t>
            </w:r>
          </w:p>
        </w:tc>
        <w:tc>
          <w:tcPr>
            <w:tcW w:w="2232" w:type="dxa"/>
            <w:tcBorders>
              <w:top w:val="single" w:color="212121" w:sz="6" w:space="0"/>
              <w:left w:val="single" w:color="000000" w:sz="4" w:space="0"/>
              <w:bottom w:val="single" w:color="000000" w:sz="4" w:space="0"/>
              <w:right w:val="single" w:color="000000" w:sz="4" w:space="0"/>
            </w:tcBorders>
          </w:tcPr>
          <w:p w14:paraId="740422D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21.06.2025 </w:t>
            </w:r>
          </w:p>
        </w:tc>
        <w:tc>
          <w:tcPr>
            <w:tcW w:w="538" w:type="dxa"/>
            <w:tcBorders>
              <w:top w:val="single" w:color="212121" w:sz="6" w:space="0"/>
              <w:left w:val="single" w:color="000000" w:sz="4" w:space="0"/>
              <w:bottom w:val="single" w:color="000000" w:sz="4" w:space="0"/>
              <w:right w:val="nil"/>
            </w:tcBorders>
          </w:tcPr>
          <w:p w14:paraId="7F03FEAE">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p>
        </w:tc>
        <w:tc>
          <w:tcPr>
            <w:tcW w:w="1724" w:type="dxa"/>
            <w:tcBorders>
              <w:top w:val="single" w:color="212121" w:sz="6" w:space="0"/>
              <w:left w:val="nil"/>
              <w:bottom w:val="single" w:color="000000" w:sz="4" w:space="0"/>
              <w:right w:val="single" w:color="000000" w:sz="4" w:space="0"/>
            </w:tcBorders>
          </w:tcPr>
          <w:p w14:paraId="067B51B4">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10.08.2025 </w:t>
            </w:r>
          </w:p>
        </w:tc>
        <w:tc>
          <w:tcPr>
            <w:tcW w:w="2477" w:type="dxa"/>
            <w:tcBorders>
              <w:top w:val="single" w:color="212121" w:sz="6" w:space="0"/>
              <w:left w:val="single" w:color="000000" w:sz="4" w:space="0"/>
              <w:bottom w:val="single" w:color="000000" w:sz="4" w:space="0"/>
              <w:right w:val="single" w:color="000000" w:sz="4" w:space="0"/>
            </w:tcBorders>
          </w:tcPr>
          <w:p w14:paraId="2988703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51 день </w:t>
            </w:r>
          </w:p>
        </w:tc>
      </w:tr>
    </w:tbl>
    <w:tbl>
      <w:tblPr>
        <w:tblStyle w:val="475"/>
        <w:tblpPr w:vertAnchor="text" w:tblpX="127" w:tblpY="44"/>
        <w:tblOverlap w:val="never"/>
        <w:tblW w:w="9345" w:type="dxa"/>
        <w:tblInd w:w="0" w:type="dxa"/>
        <w:tblLayout w:type="autofit"/>
        <w:tblCellMar>
          <w:top w:w="0" w:type="dxa"/>
          <w:left w:w="115" w:type="dxa"/>
          <w:bottom w:w="0" w:type="dxa"/>
          <w:right w:w="115" w:type="dxa"/>
        </w:tblCellMar>
      </w:tblPr>
      <w:tblGrid>
        <w:gridCol w:w="2374"/>
        <w:gridCol w:w="2232"/>
        <w:gridCol w:w="2262"/>
        <w:gridCol w:w="2477"/>
      </w:tblGrid>
      <w:tr w14:paraId="59B86E44">
        <w:tblPrEx>
          <w:tblCellMar>
            <w:top w:w="0" w:type="dxa"/>
            <w:left w:w="115" w:type="dxa"/>
            <w:bottom w:w="0" w:type="dxa"/>
            <w:right w:w="115" w:type="dxa"/>
          </w:tblCellMar>
        </w:tblPrEx>
        <w:trPr>
          <w:trHeight w:val="286" w:hRule="atLeast"/>
        </w:trPr>
        <w:tc>
          <w:tcPr>
            <w:tcW w:w="2374" w:type="dxa"/>
            <w:tcBorders>
              <w:top w:val="single" w:color="000000" w:sz="4" w:space="0"/>
              <w:left w:val="single" w:color="000000" w:sz="4" w:space="0"/>
              <w:bottom w:val="single" w:color="000000" w:sz="4" w:space="0"/>
              <w:right w:val="single" w:color="000000" w:sz="4" w:space="0"/>
            </w:tcBorders>
          </w:tcPr>
          <w:p w14:paraId="660FE92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Летние каникулы </w:t>
            </w:r>
          </w:p>
        </w:tc>
        <w:tc>
          <w:tcPr>
            <w:tcW w:w="2232" w:type="dxa"/>
            <w:tcBorders>
              <w:top w:val="single" w:color="000000" w:sz="4" w:space="0"/>
              <w:left w:val="single" w:color="000000" w:sz="4" w:space="0"/>
              <w:bottom w:val="single" w:color="000000" w:sz="4" w:space="0"/>
              <w:right w:val="single" w:color="000000" w:sz="4" w:space="0"/>
            </w:tcBorders>
          </w:tcPr>
          <w:p w14:paraId="1F4E24F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22.08.2025 </w:t>
            </w:r>
          </w:p>
        </w:tc>
        <w:tc>
          <w:tcPr>
            <w:tcW w:w="2261" w:type="dxa"/>
            <w:tcBorders>
              <w:top w:val="single" w:color="000000" w:sz="4" w:space="0"/>
              <w:left w:val="single" w:color="000000" w:sz="4" w:space="0"/>
              <w:bottom w:val="single" w:color="000000" w:sz="4" w:space="0"/>
              <w:right w:val="single" w:color="000000" w:sz="4" w:space="0"/>
            </w:tcBorders>
          </w:tcPr>
          <w:p w14:paraId="7F7A3F5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31.08.2025 </w:t>
            </w:r>
          </w:p>
        </w:tc>
        <w:tc>
          <w:tcPr>
            <w:tcW w:w="2477" w:type="dxa"/>
            <w:tcBorders>
              <w:top w:val="single" w:color="000000" w:sz="4" w:space="0"/>
              <w:left w:val="single" w:color="000000" w:sz="4" w:space="0"/>
              <w:bottom w:val="single" w:color="000000" w:sz="4" w:space="0"/>
              <w:right w:val="single" w:color="000000" w:sz="4" w:space="0"/>
            </w:tcBorders>
          </w:tcPr>
          <w:p w14:paraId="4DE030D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10 дней </w:t>
            </w:r>
          </w:p>
        </w:tc>
      </w:tr>
      <w:tr w14:paraId="774AFABD">
        <w:tblPrEx>
          <w:tblCellMar>
            <w:top w:w="0" w:type="dxa"/>
            <w:left w:w="115" w:type="dxa"/>
            <w:bottom w:w="0" w:type="dxa"/>
            <w:right w:w="115" w:type="dxa"/>
          </w:tblCellMar>
        </w:tblPrEx>
        <w:trPr>
          <w:trHeight w:val="286" w:hRule="atLeast"/>
        </w:trPr>
        <w:tc>
          <w:tcPr>
            <w:tcW w:w="6868" w:type="dxa"/>
            <w:gridSpan w:val="3"/>
            <w:tcBorders>
              <w:top w:val="single" w:color="000000" w:sz="4" w:space="0"/>
              <w:left w:val="single" w:color="000000" w:sz="4" w:space="0"/>
              <w:bottom w:val="single" w:color="000000" w:sz="4" w:space="0"/>
              <w:right w:val="single" w:color="000000" w:sz="4" w:space="0"/>
            </w:tcBorders>
          </w:tcPr>
          <w:p w14:paraId="7390D92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Итого в течение учебного года: </w:t>
            </w:r>
          </w:p>
        </w:tc>
        <w:tc>
          <w:tcPr>
            <w:tcW w:w="2477" w:type="dxa"/>
            <w:tcBorders>
              <w:top w:val="single" w:color="000000" w:sz="4" w:space="0"/>
              <w:left w:val="single" w:color="000000" w:sz="4" w:space="0"/>
              <w:bottom w:val="single" w:color="000000" w:sz="4" w:space="0"/>
              <w:right w:val="single" w:color="000000" w:sz="4" w:space="0"/>
            </w:tcBorders>
          </w:tcPr>
          <w:p w14:paraId="486D04C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28 дней </w:t>
            </w:r>
          </w:p>
        </w:tc>
      </w:tr>
      <w:tr w14:paraId="0DCD2775">
        <w:tblPrEx>
          <w:tblCellMar>
            <w:top w:w="0" w:type="dxa"/>
            <w:left w:w="115" w:type="dxa"/>
            <w:bottom w:w="0" w:type="dxa"/>
            <w:right w:w="115" w:type="dxa"/>
          </w:tblCellMar>
        </w:tblPrEx>
        <w:trPr>
          <w:trHeight w:val="286" w:hRule="atLeast"/>
        </w:trPr>
        <w:tc>
          <w:tcPr>
            <w:tcW w:w="6868" w:type="dxa"/>
            <w:gridSpan w:val="3"/>
            <w:tcBorders>
              <w:top w:val="single" w:color="000000" w:sz="4" w:space="0"/>
              <w:left w:val="single" w:color="000000" w:sz="4" w:space="0"/>
              <w:bottom w:val="single" w:color="000000" w:sz="4" w:space="0"/>
              <w:right w:val="single" w:color="000000" w:sz="4" w:space="0"/>
            </w:tcBorders>
          </w:tcPr>
          <w:p w14:paraId="0137665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Всего, с учетом летних каникул: </w:t>
            </w:r>
          </w:p>
        </w:tc>
        <w:tc>
          <w:tcPr>
            <w:tcW w:w="2477" w:type="dxa"/>
            <w:tcBorders>
              <w:top w:val="single" w:color="000000" w:sz="4" w:space="0"/>
              <w:left w:val="single" w:color="000000" w:sz="4" w:space="0"/>
              <w:bottom w:val="single" w:color="000000" w:sz="4" w:space="0"/>
              <w:right w:val="single" w:color="000000" w:sz="4" w:space="0"/>
            </w:tcBorders>
          </w:tcPr>
          <w:p w14:paraId="53740CC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125 дней </w:t>
            </w:r>
          </w:p>
        </w:tc>
      </w:tr>
    </w:tbl>
    <w:p w14:paraId="3B1B7AB1">
      <w:pPr>
        <w:pageBreakBefore w:val="0"/>
        <w:tabs>
          <w:tab w:val="center" w:pos="2174"/>
        </w:tabs>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Для учащихся, имеющих академическую задолженность по результатам 2024-2025 учебного года </w:t>
      </w:r>
    </w:p>
    <w:p w14:paraId="068A00B3">
      <w:pPr>
        <w:pageBreakBefore w:val="0"/>
        <w:tabs>
          <w:tab w:val="center" w:pos="2174"/>
        </w:tabs>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Информация о праздничных днях и переносах учебных дней: Праздничные дни</w:t>
      </w:r>
      <w:r>
        <w:rPr>
          <w:rFonts w:hint="default" w:ascii="Times New Roman" w:hAnsi="Times New Roman" w:cs="Times New Roman"/>
          <w:color w:val="auto"/>
          <w:sz w:val="24"/>
          <w:szCs w:val="24"/>
        </w:rPr>
        <w:t xml:space="preserve">: 4 ноября, 30 декабря – 8 января, 24 февраля, 10 марта, 1 – 2 мая, 9 мая. </w:t>
      </w:r>
    </w:p>
    <w:p w14:paraId="442573DA">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 </w:t>
      </w:r>
    </w:p>
    <w:p w14:paraId="33821E59">
      <w:pPr>
        <w:pageBreakBefore w:val="0"/>
        <w:numPr>
          <w:ilvl w:val="0"/>
          <w:numId w:val="78"/>
        </w:numPr>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Режим работы образовательной организации: </w:t>
      </w:r>
    </w:p>
    <w:p w14:paraId="7A073C27">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 </w:t>
      </w:r>
    </w:p>
    <w:tbl>
      <w:tblPr>
        <w:tblStyle w:val="475"/>
        <w:tblW w:w="9345" w:type="dxa"/>
        <w:tblInd w:w="127" w:type="dxa"/>
        <w:tblLayout w:type="autofit"/>
        <w:tblCellMar>
          <w:top w:w="0" w:type="dxa"/>
          <w:left w:w="115" w:type="dxa"/>
          <w:bottom w:w="0" w:type="dxa"/>
          <w:right w:w="41" w:type="dxa"/>
        </w:tblCellMar>
      </w:tblPr>
      <w:tblGrid>
        <w:gridCol w:w="4652"/>
        <w:gridCol w:w="4693"/>
      </w:tblGrid>
      <w:tr w14:paraId="12AA4C8C">
        <w:tblPrEx>
          <w:tblCellMar>
            <w:top w:w="0" w:type="dxa"/>
            <w:left w:w="115" w:type="dxa"/>
            <w:bottom w:w="0" w:type="dxa"/>
            <w:right w:w="41" w:type="dxa"/>
          </w:tblCellMar>
        </w:tblPrEx>
        <w:trPr>
          <w:trHeight w:val="286" w:hRule="atLeast"/>
        </w:trPr>
        <w:tc>
          <w:tcPr>
            <w:tcW w:w="9345" w:type="dxa"/>
            <w:gridSpan w:val="2"/>
            <w:tcBorders>
              <w:top w:val="single" w:color="000000" w:sz="4" w:space="0"/>
              <w:left w:val="single" w:color="000000" w:sz="4" w:space="0"/>
              <w:bottom w:val="single" w:color="000000" w:sz="4" w:space="0"/>
              <w:right w:val="single" w:color="000000" w:sz="4" w:space="0"/>
            </w:tcBorders>
          </w:tcPr>
          <w:p w14:paraId="47310AB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учебной недели: </w:t>
            </w:r>
          </w:p>
        </w:tc>
      </w:tr>
      <w:tr w14:paraId="791023EA">
        <w:tblPrEx>
          <w:tblCellMar>
            <w:top w:w="0" w:type="dxa"/>
            <w:left w:w="115" w:type="dxa"/>
            <w:bottom w:w="0" w:type="dxa"/>
            <w:right w:w="41" w:type="dxa"/>
          </w:tblCellMar>
        </w:tblPrEx>
        <w:trPr>
          <w:trHeight w:val="283" w:hRule="atLeast"/>
        </w:trPr>
        <w:tc>
          <w:tcPr>
            <w:tcW w:w="4652" w:type="dxa"/>
            <w:tcBorders>
              <w:top w:val="single" w:color="000000" w:sz="4" w:space="0"/>
              <w:left w:val="single" w:color="000000" w:sz="4" w:space="0"/>
              <w:bottom w:val="single" w:color="000000" w:sz="4" w:space="0"/>
              <w:right w:val="single" w:color="000000" w:sz="4" w:space="0"/>
            </w:tcBorders>
          </w:tcPr>
          <w:p w14:paraId="148275F6">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для 5-9-х классов </w:t>
            </w:r>
          </w:p>
        </w:tc>
        <w:tc>
          <w:tcPr>
            <w:tcW w:w="4693" w:type="dxa"/>
            <w:tcBorders>
              <w:top w:val="single" w:color="000000" w:sz="4" w:space="0"/>
              <w:left w:val="single" w:color="000000" w:sz="4" w:space="0"/>
              <w:bottom w:val="single" w:color="000000" w:sz="4" w:space="0"/>
              <w:right w:val="single" w:color="000000" w:sz="4" w:space="0"/>
            </w:tcBorders>
          </w:tcPr>
          <w:p w14:paraId="1A67EB1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 дней </w:t>
            </w:r>
          </w:p>
        </w:tc>
      </w:tr>
      <w:tr w14:paraId="069C0AA5">
        <w:tblPrEx>
          <w:tblCellMar>
            <w:top w:w="0" w:type="dxa"/>
            <w:left w:w="115" w:type="dxa"/>
            <w:bottom w:w="0" w:type="dxa"/>
            <w:right w:w="41" w:type="dxa"/>
          </w:tblCellMar>
        </w:tblPrEx>
        <w:trPr>
          <w:trHeight w:val="286" w:hRule="atLeast"/>
        </w:trPr>
        <w:tc>
          <w:tcPr>
            <w:tcW w:w="9345" w:type="dxa"/>
            <w:gridSpan w:val="2"/>
            <w:tcBorders>
              <w:top w:val="single" w:color="000000" w:sz="4" w:space="0"/>
              <w:left w:val="single" w:color="000000" w:sz="4" w:space="0"/>
              <w:bottom w:val="single" w:color="000000" w:sz="4" w:space="0"/>
              <w:right w:val="single" w:color="000000" w:sz="4" w:space="0"/>
            </w:tcBorders>
          </w:tcPr>
          <w:p w14:paraId="608A87A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урока: </w:t>
            </w:r>
          </w:p>
        </w:tc>
      </w:tr>
      <w:tr w14:paraId="380A8D5B">
        <w:tblPrEx>
          <w:tblCellMar>
            <w:top w:w="0" w:type="dxa"/>
            <w:left w:w="115" w:type="dxa"/>
            <w:bottom w:w="0" w:type="dxa"/>
            <w:right w:w="41" w:type="dxa"/>
          </w:tblCellMar>
        </w:tblPrEx>
        <w:trPr>
          <w:trHeight w:val="286" w:hRule="atLeast"/>
        </w:trPr>
        <w:tc>
          <w:tcPr>
            <w:tcW w:w="4652" w:type="dxa"/>
            <w:tcBorders>
              <w:top w:val="single" w:color="000000" w:sz="4" w:space="0"/>
              <w:left w:val="single" w:color="000000" w:sz="4" w:space="0"/>
              <w:bottom w:val="single" w:color="000000" w:sz="4" w:space="0"/>
              <w:right w:val="single" w:color="000000" w:sz="4" w:space="0"/>
            </w:tcBorders>
          </w:tcPr>
          <w:p w14:paraId="0E473D2D">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5-9-е классы </w:t>
            </w:r>
          </w:p>
        </w:tc>
        <w:tc>
          <w:tcPr>
            <w:tcW w:w="4693" w:type="dxa"/>
            <w:tcBorders>
              <w:top w:val="single" w:color="000000" w:sz="4" w:space="0"/>
              <w:left w:val="single" w:color="000000" w:sz="4" w:space="0"/>
              <w:bottom w:val="single" w:color="000000" w:sz="4" w:space="0"/>
              <w:right w:val="single" w:color="000000" w:sz="4" w:space="0"/>
            </w:tcBorders>
          </w:tcPr>
          <w:p w14:paraId="672A457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40 минут </w:t>
            </w:r>
          </w:p>
        </w:tc>
      </w:tr>
      <w:tr w14:paraId="768E7346">
        <w:tblPrEx>
          <w:tblCellMar>
            <w:top w:w="0" w:type="dxa"/>
            <w:left w:w="115" w:type="dxa"/>
            <w:bottom w:w="0" w:type="dxa"/>
            <w:right w:w="41" w:type="dxa"/>
          </w:tblCellMar>
        </w:tblPrEx>
        <w:trPr>
          <w:trHeight w:val="286" w:hRule="atLeast"/>
        </w:trPr>
        <w:tc>
          <w:tcPr>
            <w:tcW w:w="9345" w:type="dxa"/>
            <w:gridSpan w:val="2"/>
            <w:tcBorders>
              <w:top w:val="single" w:color="000000" w:sz="4" w:space="0"/>
              <w:left w:val="single" w:color="000000" w:sz="4" w:space="0"/>
              <w:bottom w:val="single" w:color="000000" w:sz="4" w:space="0"/>
              <w:right w:val="single" w:color="000000" w:sz="4" w:space="0"/>
            </w:tcBorders>
          </w:tcPr>
          <w:p w14:paraId="32E1F05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перемен: </w:t>
            </w:r>
          </w:p>
        </w:tc>
      </w:tr>
      <w:tr w14:paraId="06F1221D">
        <w:tblPrEx>
          <w:tblCellMar>
            <w:top w:w="0" w:type="dxa"/>
            <w:left w:w="115" w:type="dxa"/>
            <w:bottom w:w="0" w:type="dxa"/>
            <w:right w:w="41" w:type="dxa"/>
          </w:tblCellMar>
        </w:tblPrEx>
        <w:trPr>
          <w:trHeight w:val="286" w:hRule="atLeast"/>
        </w:trPr>
        <w:tc>
          <w:tcPr>
            <w:tcW w:w="4652" w:type="dxa"/>
            <w:tcBorders>
              <w:top w:val="single" w:color="000000" w:sz="4" w:space="0"/>
              <w:left w:val="single" w:color="000000" w:sz="4" w:space="0"/>
              <w:bottom w:val="single" w:color="000000" w:sz="4" w:space="0"/>
              <w:right w:val="single" w:color="000000" w:sz="4" w:space="0"/>
            </w:tcBorders>
          </w:tcPr>
          <w:p w14:paraId="174286AB">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для 5-9-х классов </w:t>
            </w:r>
          </w:p>
        </w:tc>
        <w:tc>
          <w:tcPr>
            <w:tcW w:w="4693" w:type="dxa"/>
            <w:tcBorders>
              <w:top w:val="single" w:color="000000" w:sz="4" w:space="0"/>
              <w:left w:val="single" w:color="000000" w:sz="4" w:space="0"/>
              <w:bottom w:val="single" w:color="000000" w:sz="4" w:space="0"/>
              <w:right w:val="single" w:color="000000" w:sz="4" w:space="0"/>
            </w:tcBorders>
          </w:tcPr>
          <w:p w14:paraId="232E167E">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в соответствии с расписанием звонков </w:t>
            </w:r>
          </w:p>
        </w:tc>
      </w:tr>
      <w:tr w14:paraId="583C14B8">
        <w:tblPrEx>
          <w:tblCellMar>
            <w:top w:w="0" w:type="dxa"/>
            <w:left w:w="115" w:type="dxa"/>
            <w:bottom w:w="0" w:type="dxa"/>
            <w:right w:w="41" w:type="dxa"/>
          </w:tblCellMar>
        </w:tblPrEx>
        <w:trPr>
          <w:trHeight w:val="286" w:hRule="atLeast"/>
        </w:trPr>
        <w:tc>
          <w:tcPr>
            <w:tcW w:w="9345" w:type="dxa"/>
            <w:gridSpan w:val="2"/>
            <w:tcBorders>
              <w:top w:val="single" w:color="000000" w:sz="4" w:space="0"/>
              <w:left w:val="single" w:color="000000" w:sz="4" w:space="0"/>
              <w:bottom w:val="single" w:color="000000" w:sz="4" w:space="0"/>
              <w:right w:val="single" w:color="000000" w:sz="4" w:space="0"/>
            </w:tcBorders>
          </w:tcPr>
          <w:p w14:paraId="10EE6C1B">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Сменность занятий: </w:t>
            </w:r>
          </w:p>
        </w:tc>
      </w:tr>
      <w:tr w14:paraId="642136A2">
        <w:tblPrEx>
          <w:tblCellMar>
            <w:top w:w="0" w:type="dxa"/>
            <w:left w:w="115" w:type="dxa"/>
            <w:bottom w:w="0" w:type="dxa"/>
            <w:right w:w="41" w:type="dxa"/>
          </w:tblCellMar>
        </w:tblPrEx>
        <w:trPr>
          <w:trHeight w:val="286" w:hRule="atLeast"/>
        </w:trPr>
        <w:tc>
          <w:tcPr>
            <w:tcW w:w="4652" w:type="dxa"/>
            <w:tcBorders>
              <w:top w:val="single" w:color="000000" w:sz="4" w:space="0"/>
              <w:left w:val="single" w:color="000000" w:sz="4" w:space="0"/>
              <w:bottom w:val="single" w:color="000000" w:sz="4" w:space="0"/>
              <w:right w:val="single" w:color="000000" w:sz="4" w:space="0"/>
            </w:tcBorders>
          </w:tcPr>
          <w:p w14:paraId="5F7666F0">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для 5-9-х классов </w:t>
            </w:r>
          </w:p>
        </w:tc>
        <w:tc>
          <w:tcPr>
            <w:tcW w:w="4693" w:type="dxa"/>
            <w:tcBorders>
              <w:top w:val="single" w:color="000000" w:sz="4" w:space="0"/>
              <w:left w:val="single" w:color="000000" w:sz="4" w:space="0"/>
              <w:bottom w:val="single" w:color="000000" w:sz="4" w:space="0"/>
              <w:right w:val="single" w:color="000000" w:sz="4" w:space="0"/>
            </w:tcBorders>
          </w:tcPr>
          <w:p w14:paraId="7B4F470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I смена </w:t>
            </w:r>
          </w:p>
        </w:tc>
      </w:tr>
      <w:tr w14:paraId="7F55A8E3">
        <w:tblPrEx>
          <w:tblCellMar>
            <w:top w:w="0" w:type="dxa"/>
            <w:left w:w="115" w:type="dxa"/>
            <w:bottom w:w="0" w:type="dxa"/>
            <w:right w:w="41" w:type="dxa"/>
          </w:tblCellMar>
        </w:tblPrEx>
        <w:trPr>
          <w:trHeight w:val="286" w:hRule="atLeast"/>
        </w:trPr>
        <w:tc>
          <w:tcPr>
            <w:tcW w:w="9345" w:type="dxa"/>
            <w:gridSpan w:val="2"/>
            <w:tcBorders>
              <w:top w:val="single" w:color="000000" w:sz="4" w:space="0"/>
              <w:left w:val="single" w:color="000000" w:sz="4" w:space="0"/>
              <w:bottom w:val="single" w:color="000000" w:sz="4" w:space="0"/>
              <w:right w:val="single" w:color="000000" w:sz="4" w:space="0"/>
            </w:tcBorders>
          </w:tcPr>
          <w:p w14:paraId="481432B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Начало учебных занятий: </w:t>
            </w:r>
          </w:p>
        </w:tc>
      </w:tr>
      <w:tr w14:paraId="0D277CAA">
        <w:tblPrEx>
          <w:tblCellMar>
            <w:top w:w="0" w:type="dxa"/>
            <w:left w:w="115" w:type="dxa"/>
            <w:bottom w:w="0" w:type="dxa"/>
            <w:right w:w="41" w:type="dxa"/>
          </w:tblCellMar>
        </w:tblPrEx>
        <w:trPr>
          <w:trHeight w:val="286" w:hRule="atLeast"/>
        </w:trPr>
        <w:tc>
          <w:tcPr>
            <w:tcW w:w="4652" w:type="dxa"/>
            <w:tcBorders>
              <w:top w:val="single" w:color="000000" w:sz="4" w:space="0"/>
              <w:left w:val="single" w:color="000000" w:sz="4" w:space="0"/>
              <w:bottom w:val="single" w:color="000000" w:sz="4" w:space="0"/>
              <w:right w:val="single" w:color="000000" w:sz="4" w:space="0"/>
            </w:tcBorders>
          </w:tcPr>
          <w:p w14:paraId="4D12C2BF">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для 5-9-х классов </w:t>
            </w:r>
          </w:p>
        </w:tc>
        <w:tc>
          <w:tcPr>
            <w:tcW w:w="4693" w:type="dxa"/>
            <w:tcBorders>
              <w:top w:val="single" w:color="000000" w:sz="4" w:space="0"/>
              <w:left w:val="single" w:color="000000" w:sz="4" w:space="0"/>
              <w:bottom w:val="single" w:color="000000" w:sz="4" w:space="0"/>
              <w:right w:val="single" w:color="000000" w:sz="4" w:space="0"/>
            </w:tcBorders>
          </w:tcPr>
          <w:p w14:paraId="76D5538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8.30 </w:t>
            </w:r>
          </w:p>
        </w:tc>
      </w:tr>
      <w:tr w14:paraId="3C119183">
        <w:tblPrEx>
          <w:tblCellMar>
            <w:top w:w="0" w:type="dxa"/>
            <w:left w:w="115" w:type="dxa"/>
            <w:bottom w:w="0" w:type="dxa"/>
            <w:right w:w="41" w:type="dxa"/>
          </w:tblCellMar>
        </w:tblPrEx>
        <w:trPr>
          <w:trHeight w:val="283" w:hRule="atLeast"/>
        </w:trPr>
        <w:tc>
          <w:tcPr>
            <w:tcW w:w="9345" w:type="dxa"/>
            <w:gridSpan w:val="2"/>
            <w:tcBorders>
              <w:top w:val="single" w:color="000000" w:sz="4" w:space="0"/>
              <w:left w:val="single" w:color="000000" w:sz="4" w:space="0"/>
              <w:bottom w:val="single" w:color="000000" w:sz="4" w:space="0"/>
              <w:right w:val="single" w:color="000000" w:sz="4" w:space="0"/>
            </w:tcBorders>
          </w:tcPr>
          <w:p w14:paraId="69D36B8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Окончание учебных занятий: </w:t>
            </w:r>
          </w:p>
        </w:tc>
      </w:tr>
      <w:tr w14:paraId="3AEA00A9">
        <w:tblPrEx>
          <w:tblCellMar>
            <w:top w:w="0" w:type="dxa"/>
            <w:left w:w="115" w:type="dxa"/>
            <w:bottom w:w="0" w:type="dxa"/>
            <w:right w:w="41" w:type="dxa"/>
          </w:tblCellMar>
        </w:tblPrEx>
        <w:trPr>
          <w:trHeight w:val="290" w:hRule="atLeast"/>
        </w:trPr>
        <w:tc>
          <w:tcPr>
            <w:tcW w:w="4652" w:type="dxa"/>
            <w:tcBorders>
              <w:top w:val="single" w:color="000000" w:sz="4" w:space="0"/>
              <w:left w:val="single" w:color="000000" w:sz="4" w:space="0"/>
              <w:bottom w:val="single" w:color="000000" w:sz="4" w:space="0"/>
              <w:right w:val="single" w:color="000000" w:sz="4" w:space="0"/>
            </w:tcBorders>
          </w:tcPr>
          <w:p w14:paraId="6C7805AD">
            <w:pPr>
              <w:pageBreakBefore w:val="0"/>
              <w:kinsoku/>
              <w:wordWrap/>
              <w:overflowPunct/>
              <w:topLinePunct w:val="0"/>
              <w:bidi w:val="0"/>
              <w:snapToGrid/>
              <w:spacing w:beforeAutospacing="0" w:after="0" w:afterAutospacing="0" w:line="240" w:lineRule="auto"/>
              <w:ind w:left="0" w:right="0" w:firstLine="300" w:firstLineChars="125"/>
              <w:jc w:val="righ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для 5-9-х классов </w:t>
            </w:r>
          </w:p>
        </w:tc>
        <w:tc>
          <w:tcPr>
            <w:tcW w:w="4693" w:type="dxa"/>
            <w:tcBorders>
              <w:top w:val="single" w:color="000000" w:sz="4" w:space="0"/>
              <w:left w:val="single" w:color="000000" w:sz="4" w:space="0"/>
              <w:bottom w:val="single" w:color="000000" w:sz="4" w:space="0"/>
              <w:right w:val="single" w:color="000000" w:sz="4" w:space="0"/>
            </w:tcBorders>
          </w:tcPr>
          <w:p w14:paraId="49C91FF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в соответствии с расписанием звонков </w:t>
            </w:r>
          </w:p>
        </w:tc>
      </w:tr>
    </w:tbl>
    <w:p w14:paraId="54846E39">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Шестой день недели (суббота) предусмотрен для проведения олимпиад, конкурсов, школьных репетиционных тестирований, внеклассных мероприятий, внеурочных занятий, мероприятий научного общества учащихся. </w:t>
      </w:r>
    </w:p>
    <w:p w14:paraId="34D4A9AE">
      <w:pPr>
        <w:pageBreakBefore w:val="0"/>
        <w:numPr>
          <w:ilvl w:val="0"/>
          <w:numId w:val="78"/>
        </w:numPr>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Расписание звонков и перемен: </w:t>
      </w:r>
    </w:p>
    <w:p w14:paraId="5E189028">
      <w:pPr>
        <w:keepNext/>
        <w:keepLines/>
        <w:pageBreakBefore w:val="0"/>
        <w:kinsoku/>
        <w:wordWrap/>
        <w:overflowPunct/>
        <w:topLinePunct w:val="0"/>
        <w:bidi w:val="0"/>
        <w:snapToGrid/>
        <w:spacing w:beforeAutospacing="0" w:afterAutospacing="0" w:line="240" w:lineRule="auto"/>
        <w:ind w:left="0" w:right="0" w:firstLine="300" w:firstLineChars="125"/>
        <w:jc w:val="center"/>
        <w:outlineLvl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5-9-е классы </w:t>
      </w:r>
    </w:p>
    <w:tbl>
      <w:tblPr>
        <w:tblStyle w:val="475"/>
        <w:tblW w:w="9345" w:type="dxa"/>
        <w:tblInd w:w="125" w:type="dxa"/>
        <w:tblLayout w:type="autofit"/>
        <w:tblCellMar>
          <w:top w:w="0" w:type="dxa"/>
          <w:left w:w="163" w:type="dxa"/>
          <w:bottom w:w="0" w:type="dxa"/>
          <w:right w:w="94" w:type="dxa"/>
        </w:tblCellMar>
      </w:tblPr>
      <w:tblGrid>
        <w:gridCol w:w="2931"/>
        <w:gridCol w:w="3207"/>
        <w:gridCol w:w="3207"/>
      </w:tblGrid>
      <w:tr w14:paraId="49C4E362">
        <w:tblPrEx>
          <w:tblCellMar>
            <w:top w:w="0" w:type="dxa"/>
            <w:left w:w="163" w:type="dxa"/>
            <w:bottom w:w="0" w:type="dxa"/>
            <w:right w:w="94" w:type="dxa"/>
          </w:tblCellMar>
        </w:tblPrEx>
        <w:trPr>
          <w:trHeight w:val="563" w:hRule="atLeast"/>
        </w:trPr>
        <w:tc>
          <w:tcPr>
            <w:tcW w:w="2931" w:type="dxa"/>
            <w:tcBorders>
              <w:top w:val="single" w:color="000000" w:sz="4" w:space="0"/>
              <w:left w:val="single" w:color="000000" w:sz="4" w:space="0"/>
              <w:bottom w:val="single" w:color="000000" w:sz="4" w:space="0"/>
              <w:right w:val="single" w:color="000000" w:sz="4" w:space="0"/>
            </w:tcBorders>
            <w:vAlign w:val="center"/>
          </w:tcPr>
          <w:p w14:paraId="378CB97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Урок </w:t>
            </w:r>
          </w:p>
        </w:tc>
        <w:tc>
          <w:tcPr>
            <w:tcW w:w="3207" w:type="dxa"/>
            <w:tcBorders>
              <w:top w:val="single" w:color="000000" w:sz="4" w:space="0"/>
              <w:left w:val="single" w:color="000000" w:sz="4" w:space="0"/>
              <w:bottom w:val="single" w:color="212121" w:sz="6" w:space="0"/>
              <w:right w:val="single" w:color="000000" w:sz="4" w:space="0"/>
            </w:tcBorders>
            <w:vAlign w:val="center"/>
          </w:tcPr>
          <w:p w14:paraId="09C35583">
            <w:pPr>
              <w:pageBreakBefore w:val="0"/>
              <w:kinsoku/>
              <w:wordWrap/>
              <w:overflowPunct/>
              <w:topLinePunct w:val="0"/>
              <w:bidi w:val="0"/>
              <w:snapToGrid/>
              <w:spacing w:beforeAutospacing="0" w:after="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урока </w:t>
            </w:r>
          </w:p>
        </w:tc>
        <w:tc>
          <w:tcPr>
            <w:tcW w:w="3207" w:type="dxa"/>
            <w:tcBorders>
              <w:top w:val="single" w:color="000000" w:sz="4" w:space="0"/>
              <w:left w:val="single" w:color="000000" w:sz="4" w:space="0"/>
              <w:bottom w:val="single" w:color="212121" w:sz="6" w:space="0"/>
              <w:right w:val="single" w:color="000000" w:sz="4" w:space="0"/>
            </w:tcBorders>
          </w:tcPr>
          <w:p w14:paraId="4213CBE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Продолжительность перемены </w:t>
            </w:r>
          </w:p>
        </w:tc>
      </w:tr>
      <w:tr w14:paraId="1E7634D3">
        <w:tblPrEx>
          <w:tblCellMar>
            <w:top w:w="0" w:type="dxa"/>
            <w:left w:w="163" w:type="dxa"/>
            <w:bottom w:w="0" w:type="dxa"/>
            <w:right w:w="94" w:type="dxa"/>
          </w:tblCellMar>
        </w:tblPrEx>
        <w:trPr>
          <w:trHeight w:val="358" w:hRule="atLeast"/>
        </w:trPr>
        <w:tc>
          <w:tcPr>
            <w:tcW w:w="2931" w:type="dxa"/>
            <w:tcBorders>
              <w:top w:val="single" w:color="000000" w:sz="4" w:space="0"/>
              <w:left w:val="single" w:color="000000" w:sz="4" w:space="0"/>
              <w:bottom w:val="single" w:color="000000" w:sz="4" w:space="0"/>
              <w:right w:val="single" w:color="212121" w:sz="6" w:space="0"/>
            </w:tcBorders>
          </w:tcPr>
          <w:p w14:paraId="6132515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1-й </w:t>
            </w:r>
          </w:p>
        </w:tc>
        <w:tc>
          <w:tcPr>
            <w:tcW w:w="3207" w:type="dxa"/>
            <w:tcBorders>
              <w:top w:val="single" w:color="212121" w:sz="6" w:space="0"/>
              <w:left w:val="single" w:color="212121" w:sz="6" w:space="0"/>
              <w:bottom w:val="single" w:color="212121" w:sz="6" w:space="0"/>
              <w:right w:val="single" w:color="212121" w:sz="6" w:space="0"/>
            </w:tcBorders>
          </w:tcPr>
          <w:p w14:paraId="3EC0119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08:30 – 09:10 </w:t>
            </w:r>
          </w:p>
        </w:tc>
        <w:tc>
          <w:tcPr>
            <w:tcW w:w="3207" w:type="dxa"/>
            <w:tcBorders>
              <w:top w:val="single" w:color="212121" w:sz="6" w:space="0"/>
              <w:left w:val="single" w:color="212121" w:sz="6" w:space="0"/>
              <w:bottom w:val="single" w:color="212121" w:sz="6" w:space="0"/>
              <w:right w:val="single" w:color="212121" w:sz="6" w:space="0"/>
            </w:tcBorders>
          </w:tcPr>
          <w:p w14:paraId="740F661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20 минут </w:t>
            </w:r>
          </w:p>
        </w:tc>
      </w:tr>
      <w:tr w14:paraId="13367D4A">
        <w:tblPrEx>
          <w:tblCellMar>
            <w:top w:w="0" w:type="dxa"/>
            <w:left w:w="163" w:type="dxa"/>
            <w:bottom w:w="0" w:type="dxa"/>
            <w:right w:w="94" w:type="dxa"/>
          </w:tblCellMar>
        </w:tblPrEx>
        <w:trPr>
          <w:trHeight w:val="360" w:hRule="atLeast"/>
        </w:trPr>
        <w:tc>
          <w:tcPr>
            <w:tcW w:w="2931" w:type="dxa"/>
            <w:tcBorders>
              <w:top w:val="single" w:color="000000" w:sz="4" w:space="0"/>
              <w:left w:val="single" w:color="000000" w:sz="4" w:space="0"/>
              <w:bottom w:val="single" w:color="000000" w:sz="4" w:space="0"/>
              <w:right w:val="single" w:color="212121" w:sz="6" w:space="0"/>
            </w:tcBorders>
          </w:tcPr>
          <w:p w14:paraId="6E16BE4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2-й </w:t>
            </w:r>
          </w:p>
        </w:tc>
        <w:tc>
          <w:tcPr>
            <w:tcW w:w="3207" w:type="dxa"/>
            <w:tcBorders>
              <w:top w:val="single" w:color="212121" w:sz="6" w:space="0"/>
              <w:left w:val="single" w:color="212121" w:sz="6" w:space="0"/>
              <w:bottom w:val="single" w:color="212121" w:sz="6" w:space="0"/>
              <w:right w:val="single" w:color="212121" w:sz="6" w:space="0"/>
            </w:tcBorders>
          </w:tcPr>
          <w:p w14:paraId="633E671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09:30 – 10:10 </w:t>
            </w:r>
          </w:p>
        </w:tc>
        <w:tc>
          <w:tcPr>
            <w:tcW w:w="3207" w:type="dxa"/>
            <w:tcBorders>
              <w:top w:val="single" w:color="212121" w:sz="6" w:space="0"/>
              <w:left w:val="single" w:color="212121" w:sz="6" w:space="0"/>
              <w:bottom w:val="single" w:color="212121" w:sz="6" w:space="0"/>
              <w:right w:val="single" w:color="212121" w:sz="6" w:space="0"/>
            </w:tcBorders>
          </w:tcPr>
          <w:p w14:paraId="2AB3C774">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20 минут </w:t>
            </w:r>
          </w:p>
        </w:tc>
      </w:tr>
      <w:tr w14:paraId="2A92CF02">
        <w:tblPrEx>
          <w:tblCellMar>
            <w:top w:w="0" w:type="dxa"/>
            <w:left w:w="163" w:type="dxa"/>
            <w:bottom w:w="0" w:type="dxa"/>
            <w:right w:w="94" w:type="dxa"/>
          </w:tblCellMar>
        </w:tblPrEx>
        <w:trPr>
          <w:trHeight w:val="358" w:hRule="atLeast"/>
        </w:trPr>
        <w:tc>
          <w:tcPr>
            <w:tcW w:w="2931" w:type="dxa"/>
            <w:tcBorders>
              <w:top w:val="single" w:color="000000" w:sz="4" w:space="0"/>
              <w:left w:val="single" w:color="000000" w:sz="4" w:space="0"/>
              <w:bottom w:val="single" w:color="000000" w:sz="4" w:space="0"/>
              <w:right w:val="single" w:color="212121" w:sz="6" w:space="0"/>
            </w:tcBorders>
          </w:tcPr>
          <w:p w14:paraId="5C417BD6">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3-й </w:t>
            </w:r>
          </w:p>
        </w:tc>
        <w:tc>
          <w:tcPr>
            <w:tcW w:w="3207" w:type="dxa"/>
            <w:tcBorders>
              <w:top w:val="single" w:color="212121" w:sz="6" w:space="0"/>
              <w:left w:val="single" w:color="212121" w:sz="6" w:space="0"/>
              <w:bottom w:val="single" w:color="212121" w:sz="6" w:space="0"/>
              <w:right w:val="single" w:color="212121" w:sz="6" w:space="0"/>
            </w:tcBorders>
          </w:tcPr>
          <w:p w14:paraId="1ADABC71">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10:30 – 11:10 </w:t>
            </w:r>
          </w:p>
        </w:tc>
        <w:tc>
          <w:tcPr>
            <w:tcW w:w="3207" w:type="dxa"/>
            <w:tcBorders>
              <w:top w:val="single" w:color="212121" w:sz="6" w:space="0"/>
              <w:left w:val="single" w:color="212121" w:sz="6" w:space="0"/>
              <w:bottom w:val="single" w:color="212121" w:sz="6" w:space="0"/>
              <w:right w:val="single" w:color="212121" w:sz="6" w:space="0"/>
            </w:tcBorders>
          </w:tcPr>
          <w:p w14:paraId="76D4B6D0">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20 минут </w:t>
            </w:r>
          </w:p>
        </w:tc>
      </w:tr>
      <w:tr w14:paraId="1DF2E090">
        <w:tblPrEx>
          <w:tblCellMar>
            <w:top w:w="0" w:type="dxa"/>
            <w:left w:w="163" w:type="dxa"/>
            <w:bottom w:w="0" w:type="dxa"/>
            <w:right w:w="94" w:type="dxa"/>
          </w:tblCellMar>
        </w:tblPrEx>
        <w:trPr>
          <w:trHeight w:val="355" w:hRule="atLeast"/>
        </w:trPr>
        <w:tc>
          <w:tcPr>
            <w:tcW w:w="2931" w:type="dxa"/>
            <w:tcBorders>
              <w:top w:val="single" w:color="000000" w:sz="4" w:space="0"/>
              <w:left w:val="single" w:color="000000" w:sz="4" w:space="0"/>
              <w:bottom w:val="single" w:color="000000" w:sz="4" w:space="0"/>
              <w:right w:val="single" w:color="212121" w:sz="6" w:space="0"/>
            </w:tcBorders>
          </w:tcPr>
          <w:p w14:paraId="21C433C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4-й </w:t>
            </w:r>
          </w:p>
        </w:tc>
        <w:tc>
          <w:tcPr>
            <w:tcW w:w="3207" w:type="dxa"/>
            <w:tcBorders>
              <w:top w:val="single" w:color="212121" w:sz="6" w:space="0"/>
              <w:left w:val="single" w:color="212121" w:sz="6" w:space="0"/>
              <w:bottom w:val="single" w:color="212121" w:sz="6" w:space="0"/>
              <w:right w:val="single" w:color="212121" w:sz="6" w:space="0"/>
            </w:tcBorders>
          </w:tcPr>
          <w:p w14:paraId="6207D9F8">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11:30 – 12:10 </w:t>
            </w:r>
          </w:p>
        </w:tc>
        <w:tc>
          <w:tcPr>
            <w:tcW w:w="3207" w:type="dxa"/>
            <w:tcBorders>
              <w:top w:val="single" w:color="212121" w:sz="6" w:space="0"/>
              <w:left w:val="single" w:color="212121" w:sz="6" w:space="0"/>
              <w:bottom w:val="single" w:color="212121" w:sz="6" w:space="0"/>
              <w:right w:val="single" w:color="212121" w:sz="6" w:space="0"/>
            </w:tcBorders>
          </w:tcPr>
          <w:p w14:paraId="03DAE51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15 минут </w:t>
            </w:r>
          </w:p>
        </w:tc>
      </w:tr>
      <w:tr w14:paraId="3D2AF6F3">
        <w:tblPrEx>
          <w:tblCellMar>
            <w:top w:w="0" w:type="dxa"/>
            <w:left w:w="163" w:type="dxa"/>
            <w:bottom w:w="0" w:type="dxa"/>
            <w:right w:w="94" w:type="dxa"/>
          </w:tblCellMar>
        </w:tblPrEx>
        <w:trPr>
          <w:trHeight w:val="360" w:hRule="atLeast"/>
        </w:trPr>
        <w:tc>
          <w:tcPr>
            <w:tcW w:w="2931" w:type="dxa"/>
            <w:tcBorders>
              <w:top w:val="single" w:color="000000" w:sz="4" w:space="0"/>
              <w:left w:val="single" w:color="000000" w:sz="4" w:space="0"/>
              <w:bottom w:val="single" w:color="000000" w:sz="4" w:space="0"/>
              <w:right w:val="single" w:color="212121" w:sz="6" w:space="0"/>
            </w:tcBorders>
          </w:tcPr>
          <w:p w14:paraId="122334E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5-й </w:t>
            </w:r>
          </w:p>
        </w:tc>
        <w:tc>
          <w:tcPr>
            <w:tcW w:w="3207" w:type="dxa"/>
            <w:tcBorders>
              <w:top w:val="single" w:color="212121" w:sz="6" w:space="0"/>
              <w:left w:val="single" w:color="212121" w:sz="6" w:space="0"/>
              <w:bottom w:val="single" w:color="212121" w:sz="6" w:space="0"/>
              <w:right w:val="single" w:color="212121" w:sz="6" w:space="0"/>
            </w:tcBorders>
          </w:tcPr>
          <w:p w14:paraId="6983FED5">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12:25 – 13:05 </w:t>
            </w:r>
          </w:p>
        </w:tc>
        <w:tc>
          <w:tcPr>
            <w:tcW w:w="3207" w:type="dxa"/>
            <w:tcBorders>
              <w:top w:val="single" w:color="212121" w:sz="6" w:space="0"/>
              <w:left w:val="single" w:color="212121" w:sz="6" w:space="0"/>
              <w:bottom w:val="single" w:color="000000" w:sz="4" w:space="0"/>
              <w:right w:val="single" w:color="000000" w:sz="4" w:space="0"/>
            </w:tcBorders>
          </w:tcPr>
          <w:p w14:paraId="32F40BDC">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15 минут </w:t>
            </w:r>
          </w:p>
        </w:tc>
      </w:tr>
      <w:tr w14:paraId="34446C09">
        <w:tblPrEx>
          <w:tblCellMar>
            <w:top w:w="0" w:type="dxa"/>
            <w:left w:w="163" w:type="dxa"/>
            <w:bottom w:w="0" w:type="dxa"/>
            <w:right w:w="94" w:type="dxa"/>
          </w:tblCellMar>
        </w:tblPrEx>
        <w:trPr>
          <w:trHeight w:val="289" w:hRule="atLeast"/>
        </w:trPr>
        <w:tc>
          <w:tcPr>
            <w:tcW w:w="2931" w:type="dxa"/>
            <w:tcBorders>
              <w:top w:val="single" w:color="000000" w:sz="4" w:space="0"/>
              <w:left w:val="single" w:color="000000" w:sz="4" w:space="0"/>
              <w:bottom w:val="single" w:color="000000" w:sz="4" w:space="0"/>
              <w:right w:val="single" w:color="000000" w:sz="4" w:space="0"/>
            </w:tcBorders>
          </w:tcPr>
          <w:p w14:paraId="5C5C18F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6-й </w:t>
            </w:r>
          </w:p>
        </w:tc>
        <w:tc>
          <w:tcPr>
            <w:tcW w:w="3207" w:type="dxa"/>
            <w:tcBorders>
              <w:top w:val="single" w:color="212121" w:sz="6" w:space="0"/>
              <w:left w:val="single" w:color="000000" w:sz="4" w:space="0"/>
              <w:bottom w:val="single" w:color="000000" w:sz="4" w:space="0"/>
              <w:right w:val="single" w:color="000000" w:sz="4" w:space="0"/>
            </w:tcBorders>
          </w:tcPr>
          <w:p w14:paraId="18C9F28A">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13:20 – 14:00 </w:t>
            </w:r>
          </w:p>
        </w:tc>
        <w:tc>
          <w:tcPr>
            <w:tcW w:w="3207" w:type="dxa"/>
            <w:tcBorders>
              <w:top w:val="single" w:color="000000" w:sz="4" w:space="0"/>
              <w:left w:val="single" w:color="000000" w:sz="4" w:space="0"/>
              <w:bottom w:val="single" w:color="000000" w:sz="4" w:space="0"/>
              <w:right w:val="single" w:color="000000" w:sz="4" w:space="0"/>
            </w:tcBorders>
          </w:tcPr>
          <w:p w14:paraId="4E346C52">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15 минут </w:t>
            </w:r>
          </w:p>
        </w:tc>
      </w:tr>
      <w:tr w14:paraId="372FD71D">
        <w:tblPrEx>
          <w:tblCellMar>
            <w:top w:w="0" w:type="dxa"/>
            <w:left w:w="163" w:type="dxa"/>
            <w:bottom w:w="0" w:type="dxa"/>
            <w:right w:w="94" w:type="dxa"/>
          </w:tblCellMar>
        </w:tblPrEx>
        <w:trPr>
          <w:trHeight w:val="286" w:hRule="atLeast"/>
        </w:trPr>
        <w:tc>
          <w:tcPr>
            <w:tcW w:w="2931" w:type="dxa"/>
            <w:tcBorders>
              <w:top w:val="single" w:color="000000" w:sz="4" w:space="0"/>
              <w:left w:val="single" w:color="000000" w:sz="4" w:space="0"/>
              <w:bottom w:val="single" w:color="000000" w:sz="4" w:space="0"/>
              <w:right w:val="single" w:color="000000" w:sz="4" w:space="0"/>
            </w:tcBorders>
          </w:tcPr>
          <w:p w14:paraId="625E968F">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7-й </w:t>
            </w:r>
          </w:p>
        </w:tc>
        <w:tc>
          <w:tcPr>
            <w:tcW w:w="3207" w:type="dxa"/>
            <w:tcBorders>
              <w:top w:val="single" w:color="000000" w:sz="4" w:space="0"/>
              <w:left w:val="single" w:color="000000" w:sz="4" w:space="0"/>
              <w:bottom w:val="single" w:color="000000" w:sz="4" w:space="0"/>
              <w:right w:val="single" w:color="000000" w:sz="4" w:space="0"/>
            </w:tcBorders>
          </w:tcPr>
          <w:p w14:paraId="5A56A3F9">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14:15 – 14:55 </w:t>
            </w:r>
          </w:p>
        </w:tc>
        <w:tc>
          <w:tcPr>
            <w:tcW w:w="3207" w:type="dxa"/>
            <w:tcBorders>
              <w:top w:val="single" w:color="000000" w:sz="4" w:space="0"/>
              <w:left w:val="single" w:color="000000" w:sz="4" w:space="0"/>
              <w:bottom w:val="single" w:color="000000" w:sz="4" w:space="0"/>
              <w:right w:val="single" w:color="000000" w:sz="4" w:space="0"/>
            </w:tcBorders>
          </w:tcPr>
          <w:p w14:paraId="2ECC5D77">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 </w:t>
            </w:r>
          </w:p>
        </w:tc>
      </w:tr>
      <w:tr w14:paraId="0AD693DF">
        <w:tblPrEx>
          <w:tblCellMar>
            <w:top w:w="0" w:type="dxa"/>
            <w:left w:w="163" w:type="dxa"/>
            <w:bottom w:w="0" w:type="dxa"/>
            <w:right w:w="94" w:type="dxa"/>
          </w:tblCellMar>
        </w:tblPrEx>
        <w:trPr>
          <w:trHeight w:val="398" w:hRule="atLeast"/>
        </w:trPr>
        <w:tc>
          <w:tcPr>
            <w:tcW w:w="9345" w:type="dxa"/>
            <w:gridSpan w:val="3"/>
            <w:tcBorders>
              <w:top w:val="single" w:color="000000" w:sz="4" w:space="0"/>
              <w:left w:val="single" w:color="000000" w:sz="4" w:space="0"/>
              <w:bottom w:val="single" w:color="000000" w:sz="4" w:space="0"/>
              <w:right w:val="single" w:color="000000" w:sz="4" w:space="0"/>
            </w:tcBorders>
          </w:tcPr>
          <w:p w14:paraId="2CB36EF3">
            <w:pPr>
              <w:pageBreakBefore w:val="0"/>
              <w:kinsoku/>
              <w:wordWrap/>
              <w:overflowPunct/>
              <w:topLinePunct w:val="0"/>
              <w:bidi w:val="0"/>
              <w:snapToGrid/>
              <w:spacing w:beforeAutospacing="0" w:after="0" w:afterAutospacing="0" w:line="240" w:lineRule="auto"/>
              <w:ind w:left="0" w:right="0" w:firstLine="300" w:firstLineChars="125"/>
              <w:jc w:val="center"/>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Перерыв между уроками и занятиями внеурочной деятельности – 30 минут </w:t>
            </w:r>
          </w:p>
        </w:tc>
      </w:tr>
    </w:tbl>
    <w:p w14:paraId="10F949A3">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 </w:t>
      </w:r>
    </w:p>
    <w:p w14:paraId="3A414636">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7.</w:t>
      </w:r>
      <w:r>
        <w:rPr>
          <w:rFonts w:hint="default" w:ascii="Times New Roman" w:hAnsi="Times New Roman" w:eastAsia="Arial" w:cs="Times New Roman"/>
          <w:b/>
          <w:color w:val="auto"/>
          <w:sz w:val="24"/>
          <w:szCs w:val="24"/>
        </w:rPr>
        <w:t xml:space="preserve"> </w:t>
      </w:r>
      <w:r>
        <w:rPr>
          <w:rFonts w:hint="default" w:ascii="Times New Roman" w:hAnsi="Times New Roman" w:cs="Times New Roman"/>
          <w:b/>
          <w:color w:val="auto"/>
          <w:sz w:val="24"/>
          <w:szCs w:val="24"/>
        </w:rPr>
        <w:t xml:space="preserve">Сроки проведения промежуточной аттестации: </w:t>
      </w:r>
    </w:p>
    <w:p w14:paraId="6E89A47C">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Промежуточная аттестация проводится за 3 учебных дня до даты окончания учебного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года.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Повторная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промежуточная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аттестация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для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учащихся,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имеющих академическую задолженность по результатам 2024-2025 учебного года проводится: </w:t>
      </w:r>
      <w:r>
        <w:rPr>
          <w:rFonts w:hint="default" w:ascii="Times New Roman" w:hAnsi="Times New Roman" w:eastAsia="Segoe UI Symbol" w:cs="Times New Roman"/>
          <w:color w:val="auto"/>
          <w:sz w:val="24"/>
          <w:szCs w:val="24"/>
        </w:rPr>
        <w:t></w:t>
      </w:r>
      <w:r>
        <w:rPr>
          <w:rFonts w:hint="default" w:ascii="Times New Roman" w:hAnsi="Times New Roman" w:eastAsia="Arial" w:cs="Times New Roman"/>
          <w:color w:val="auto"/>
          <w:sz w:val="24"/>
          <w:szCs w:val="24"/>
        </w:rPr>
        <w:t xml:space="preserve"> </w:t>
      </w:r>
      <w:r>
        <w:rPr>
          <w:rFonts w:hint="default" w:ascii="Times New Roman" w:hAnsi="Times New Roman" w:eastAsia="Arial" w:cs="Times New Roman"/>
          <w:color w:val="auto"/>
          <w:sz w:val="24"/>
          <w:szCs w:val="24"/>
        </w:rPr>
        <w:tab/>
      </w:r>
      <w:r>
        <w:rPr>
          <w:rFonts w:hint="default" w:ascii="Times New Roman" w:hAnsi="Times New Roman" w:cs="Times New Roman"/>
          <w:b/>
          <w:color w:val="auto"/>
          <w:sz w:val="24"/>
          <w:szCs w:val="24"/>
        </w:rPr>
        <w:t>с 05.06.2025 по 20.06.2025.</w:t>
      </w:r>
      <w:r>
        <w:rPr>
          <w:rFonts w:hint="default" w:ascii="Times New Roman" w:hAnsi="Times New Roman" w:eastAsia="Segoe UI Symbol" w:cs="Times New Roman"/>
          <w:color w:val="auto"/>
          <w:sz w:val="24"/>
          <w:szCs w:val="24"/>
        </w:rPr>
        <w:t></w:t>
      </w:r>
    </w:p>
    <w:p w14:paraId="685E6021">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Повторная промежуточная аттестация (второй раз) для учащихся, имеющих академическую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задолженность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по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результатам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2024-2025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учебного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года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и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не ликвидировавших ее по результатам повторной промежуточной аттестации проводится: </w:t>
      </w:r>
      <w:r>
        <w:rPr>
          <w:rFonts w:hint="default" w:ascii="Times New Roman" w:hAnsi="Times New Roman" w:eastAsia="Segoe UI Symbol" w:cs="Times New Roman"/>
          <w:color w:val="auto"/>
          <w:sz w:val="24"/>
          <w:szCs w:val="24"/>
        </w:rPr>
        <w:t></w:t>
      </w:r>
      <w:r>
        <w:rPr>
          <w:rFonts w:hint="default" w:ascii="Times New Roman" w:hAnsi="Times New Roman" w:eastAsia="Arial" w:cs="Times New Roman"/>
          <w:color w:val="auto"/>
          <w:sz w:val="24"/>
          <w:szCs w:val="24"/>
        </w:rPr>
        <w:t xml:space="preserve"> </w:t>
      </w:r>
      <w:r>
        <w:rPr>
          <w:rFonts w:hint="default" w:ascii="Times New Roman" w:hAnsi="Times New Roman" w:eastAsia="Arial" w:cs="Times New Roman"/>
          <w:color w:val="auto"/>
          <w:sz w:val="24"/>
          <w:szCs w:val="24"/>
        </w:rPr>
        <w:tab/>
      </w:r>
      <w:r>
        <w:rPr>
          <w:rFonts w:hint="default" w:ascii="Times New Roman" w:hAnsi="Times New Roman" w:cs="Times New Roman"/>
          <w:b/>
          <w:color w:val="auto"/>
          <w:sz w:val="24"/>
          <w:szCs w:val="24"/>
        </w:rPr>
        <w:t>с 19.08.2025 по 27.08.2025.</w:t>
      </w:r>
      <w:r>
        <w:rPr>
          <w:rFonts w:hint="default" w:ascii="Times New Roman" w:hAnsi="Times New Roman" w:eastAsia="Segoe UI Symbol" w:cs="Times New Roman"/>
          <w:color w:val="auto"/>
          <w:sz w:val="24"/>
          <w:szCs w:val="24"/>
        </w:rPr>
        <w:t></w:t>
      </w:r>
    </w:p>
    <w:p w14:paraId="65A47D1A">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Повторная промежуточная аттестация (второй раз) для учащихся 9-х классов, имеющих академическую задолженность по результатам 2024-2025 учебного года и не ликвидировавших ее по результатам повторной промежуточной аттестации проводится: </w:t>
      </w:r>
      <w:r>
        <w:rPr>
          <w:rFonts w:hint="default" w:ascii="Times New Roman" w:hAnsi="Times New Roman" w:eastAsia="Segoe UI Symbol" w:cs="Times New Roman"/>
          <w:color w:val="auto"/>
          <w:sz w:val="24"/>
          <w:szCs w:val="24"/>
        </w:rPr>
        <w:t></w:t>
      </w:r>
      <w:r>
        <w:rPr>
          <w:rFonts w:hint="default" w:ascii="Times New Roman" w:hAnsi="Times New Roman" w:eastAsia="Arial" w:cs="Times New Roman"/>
          <w:color w:val="auto"/>
          <w:sz w:val="24"/>
          <w:szCs w:val="24"/>
        </w:rPr>
        <w:t xml:space="preserve"> </w:t>
      </w:r>
      <w:r>
        <w:rPr>
          <w:rFonts w:hint="default" w:ascii="Times New Roman" w:hAnsi="Times New Roman" w:cs="Times New Roman"/>
          <w:b/>
          <w:color w:val="auto"/>
          <w:sz w:val="24"/>
          <w:szCs w:val="24"/>
        </w:rPr>
        <w:t>с 11.08.2025 по 21.08.2025.</w:t>
      </w:r>
      <w:r>
        <w:rPr>
          <w:rFonts w:hint="default" w:ascii="Times New Roman" w:hAnsi="Times New Roman" w:eastAsia="Segoe UI Symbol" w:cs="Times New Roman"/>
          <w:color w:val="auto"/>
          <w:sz w:val="24"/>
          <w:szCs w:val="24"/>
        </w:rPr>
        <w:t></w:t>
      </w:r>
    </w:p>
    <w:p w14:paraId="4DC1AD53">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b/>
          <w:color w:val="auto"/>
          <w:sz w:val="24"/>
          <w:szCs w:val="24"/>
        </w:rPr>
        <w:t xml:space="preserve"> </w:t>
      </w:r>
    </w:p>
    <w:p w14:paraId="5A29B95E">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mc:AlternateContent>
          <mc:Choice Requires="wpg">
            <w:drawing>
              <wp:inline distT="0" distB="0" distL="0" distR="0">
                <wp:extent cx="1828800" cy="7620"/>
                <wp:effectExtent l="0" t="0" r="0" b="0"/>
                <wp:docPr id="28353" name="Group 28353"/>
                <wp:cNvGraphicFramePr/>
                <a:graphic xmlns:a="http://schemas.openxmlformats.org/drawingml/2006/main">
                  <a:graphicData uri="http://schemas.microsoft.com/office/word/2010/wordprocessingGroup">
                    <wpg:wgp>
                      <wpg:cNvGrpSpPr/>
                      <wpg:grpSpPr>
                        <a:xfrm>
                          <a:off x="0" y="0"/>
                          <a:ext cx="1828800" cy="7620"/>
                          <a:chOff x="0" y="0"/>
                          <a:chExt cx="1828800" cy="7620"/>
                        </a:xfrm>
                        <a:effectLst/>
                      </wpg:grpSpPr>
                      <wps:wsp>
                        <wps:cNvPr id="31346" name="Shape 3134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solidFill>
                            <a:srgbClr val="000000"/>
                          </a:solidFill>
                          <a:ln w="0" cap="flat">
                            <a:noFill/>
                            <a:miter lim="127000"/>
                          </a:ln>
                          <a:effectLst/>
                        </wps:spPr>
                        <wps:bodyPr vert="horz" anchor="t" anchorCtr="0"/>
                      </wps:wsp>
                    </wpg:wgp>
                  </a:graphicData>
                </a:graphic>
              </wp:inline>
            </w:drawing>
          </mc:Choice>
          <mc:Fallback>
            <w:pict>
              <v:group id="Group 28353" o:spid="_x0000_s1026" o:spt="203" style="height:0.6pt;width:144pt;" coordsize="1828800,7620" o:gfxdata="UEsDBAoAAAAAAIdO4kAAAAAAAAAAAAAAAAAEAAAAZHJzL1BLAwQUAAAACACHTuJArq5C/tIAAAAD&#10;AQAADwAAAGRycy9kb3ducmV2LnhtbE2PQUvDQBCF74L/YRnBm90kooSYTZGinopgK4i3aXaahGZn&#10;Q3abtP/e0Yu9DDze4833yuXJ9WqiMXSeDaSLBBRx7W3HjYHP7etdDipEZIu9ZzJwpgDL6vqqxML6&#10;mT9o2sRGSQmHAg20MQ6F1qFuyWFY+IFYvL0fHUaRY6PtiLOUu15nSfKoHXYsH1ocaNVSfdgcnYG3&#10;Gefn+/RlWh/2q/P39uH9a52SMbc3afIEKtIp/ofhF1/QoRKmnT+yDao3IEPi3xUvy3OROwlloKtS&#10;X7JXP1BLAwQUAAAACACHTuJAsI7SZ3ECAAAuBgAADgAAAGRycy9lMm9Eb2MueG1spVRdb9owFH2f&#10;1P9g+b0EAqMsIvShrLxMW6V2P8A4TmLJX7INgf36XTsfZFSqUMcDubFPru859/iuH09SoCOzjmuV&#10;49lkihFTVBdcVTn+/fZ8v8LIeaIKIrRiOT4zhx83d1/WjclYqmstCmYRJFEua0yOa+9NliSO1kwS&#10;N9GGKdgstZXEw6utksKSBrJLkaTT6TJptC2M1ZQ5B6vbdhN3Ge0tCXVZcsq2mh4kU77NapkgHii5&#10;mhuHN7HasmTU/ypLxzwSOQamPv7DIRDvw3+yWZOsssTUnHYlkFtKuOIkCVdw6JBqSzxBB8vfpZKc&#10;Wu106SdUy6QlEhUBFrPplTY7qw8mcqmypjKD6NCoK9U/nZb+PL5YxIscp6v51zlGikhoejwZtUsg&#10;UWOqDJA7a17Ni+0WqvYtsD6VVoYn8EGnKO55EJedPKKwOFulq9UUdKew97BMO+1pDQ169xGtv3/0&#10;WXI5ksUm/3AeqkpCnUNZjQGDuotq7v9Ue62JYbEZLmjRqTafzRfLXrUIQe1SFCkiB8lc5kC9T+n1&#10;bbZYBK+OiNOD8zumo+7k2AoA/iv6iNR9RE+qDy1ciA+vgiE+fBeKDCFqRo2rcxzrCJtSH9mbjjB/&#10;1T2o8bIr1Bg1eKC3B2B7RP80Md8YOSLfg/pnCwZTQcIbYdF3w7kQBJ5R2YE7LI7VdVrw4pkLEeg6&#10;W+2fhEVHEiZK/HWN+QcmVJAuuJ3AjCxhNsXxoHTIA40EjbiHOSq4BIXTB0jUpREq7F7ZurdO8PRe&#10;F2dwH4xwmGa1tn8wIopCkGPfh08+zrjgmO4adLcDxkjk2o28MKfG7xF1Gf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6uQv7SAAAAAwEAAA8AAAAAAAAAAQAgAAAAIgAAAGRycy9kb3ducmV2Lnht&#10;bFBLAQIUABQAAAAIAIdO4kCwjtJncQIAAC4GAAAOAAAAAAAAAAEAIAAAACEBAABkcnMvZTJvRG9j&#10;LnhtbFBLBQYAAAAABgAGAFkBAAAEBgAAAAA=&#10;">
                <o:lock v:ext="edit" aspectratio="f"/>
                <v:shape id="Shape 31346" o:spid="_x0000_s1026" o:spt="100" style="position:absolute;left:0;top:0;height:9144;width:1828800;" fillcolor="#000000" filled="t" stroked="f" coordsize="1828800,9144" o:gfxdata="UEsDBAoAAAAAAIdO4kAAAAAAAAAAAAAAAAAEAAAAZHJzL1BLAwQUAAAACACHTuJAc1Ssdr8AAADe&#10;AAAADwAAAGRycy9kb3ducmV2LnhtbEWPT4vCMBTE7wt+h/AEL4smXReRahQUFgt7EP+A10fzbKvN&#10;S2li1W9vFoQ9DjPzG2a+fNhadNT6yrGGZKRAEOfOVFxoOB5+hlMQPiAbrB2Thid5WC56H3NMjbvz&#10;jrp9KESEsE9RQxlCk0rp85Is+pFriKN3dq3FEGVbSNPiPcJtLb+UmkiLFceFEhtal5Rf9zerYZOp&#10;3bXLTp+bJ7obcnP+vay2Wg/6iZqBCPQI/+F3OzMaxsn4ewJ/d+IV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UrHa/&#10;AAAA3gAAAA8AAAAAAAAAAQAgAAAAIgAAAGRycy9kb3ducmV2LnhtbFBLAQIUABQAAAAIAIdO4kAz&#10;LwWeOwAAADkAAAAQAAAAAAAAAAEAIAAAAA4BAABkcnMvc2hhcGV4bWwueG1sUEsFBgAAAAAGAAYA&#10;WwEAALgDAAAAAA==&#10;" path="m0,0l1828800,0,1828800,9144,0,9144,0,0e">
                  <v:fill on="t" focussize="0,0"/>
                  <v:stroke on="f" weight="0pt" miterlimit="1" joinstyle="miter"/>
                  <v:imagedata o:title=""/>
                  <o:lock v:ext="edit" aspectratio="f"/>
                </v:shape>
                <w10:wrap type="none"/>
                <w10:anchorlock/>
              </v:group>
            </w:pict>
          </mc:Fallback>
        </mc:AlternateContent>
      </w:r>
    </w:p>
    <w:p w14:paraId="5E3151C6">
      <w:pPr>
        <w:pageBreakBefore w:val="0"/>
        <w:kinsoku/>
        <w:wordWrap/>
        <w:overflowPunct/>
        <w:topLinePunct w:val="0"/>
        <w:bidi w:val="0"/>
        <w:snapToGrid/>
        <w:spacing w:beforeAutospacing="0" w:afterAutospacing="0" w:line="240" w:lineRule="auto"/>
        <w:ind w:left="0" w:right="0" w:firstLine="300" w:firstLineChars="125"/>
        <w:jc w:val="left"/>
        <w:rPr>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 xml:space="preserve"> Для учащихся, имеющих академическую задолженность по результатам 2024-2025 учебного года</w:t>
      </w:r>
      <w:r>
        <w:rPr>
          <w:rFonts w:hint="default" w:ascii="Times New Roman" w:hAnsi="Times New Roman" w:cs="Times New Roman"/>
          <w:b/>
          <w:color w:val="auto"/>
          <w:sz w:val="24"/>
          <w:szCs w:val="24"/>
        </w:rPr>
        <w:t xml:space="preserve"> </w:t>
      </w:r>
    </w:p>
    <w:p w14:paraId="1308A052">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p w14:paraId="1F07A3B4">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p w14:paraId="02187B08">
      <w:pPr>
        <w:pageBreakBefore w:val="0"/>
        <w:tabs>
          <w:tab w:val="left" w:pos="426"/>
          <w:tab w:val="left" w:pos="567"/>
          <w:tab w:val="left" w:pos="851"/>
        </w:tabs>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eastAsia="SchoolBookSanPin" w:cs="Times New Roman"/>
          <w:b/>
          <w:color w:val="auto"/>
          <w:sz w:val="24"/>
          <w:szCs w:val="24"/>
        </w:rPr>
      </w:pPr>
      <w:r>
        <w:rPr>
          <w:rFonts w:hint="default" w:ascii="Times New Roman" w:hAnsi="Times New Roman" w:eastAsia="SchoolBookSanPin" w:cs="Times New Roman"/>
          <w:b/>
          <w:color w:val="auto"/>
          <w:sz w:val="24"/>
          <w:szCs w:val="24"/>
        </w:rPr>
        <w:t xml:space="preserve"> План внеурочной деятельности  МКОУ «</w:t>
      </w:r>
      <w:r>
        <w:rPr>
          <w:rFonts w:hint="default" w:ascii="Times New Roman" w:hAnsi="Times New Roman" w:eastAsia="SchoolBookSanPin" w:cs="Times New Roman"/>
          <w:b/>
          <w:color w:val="auto"/>
          <w:sz w:val="24"/>
          <w:szCs w:val="24"/>
          <w:lang w:val="ru-RU"/>
        </w:rPr>
        <w:t>Михайловская</w:t>
      </w:r>
      <w:r>
        <w:rPr>
          <w:rFonts w:hint="default" w:ascii="Times New Roman" w:hAnsi="Times New Roman" w:eastAsia="SchoolBookSanPin" w:cs="Times New Roman"/>
          <w:b/>
          <w:color w:val="auto"/>
          <w:sz w:val="24"/>
          <w:szCs w:val="24"/>
        </w:rPr>
        <w:t>средняя общеобразовательная школа» на уровне основного общего образования.</w:t>
      </w:r>
    </w:p>
    <w:p w14:paraId="37BFEFF0">
      <w:pPr>
        <w:pageBreakBefore w:val="0"/>
        <w:tabs>
          <w:tab w:val="left" w:pos="426"/>
          <w:tab w:val="left" w:pos="567"/>
          <w:tab w:val="left" w:pos="851"/>
        </w:tabs>
        <w:kinsoku/>
        <w:wordWrap/>
        <w:overflowPunct/>
        <w:topLinePunct w:val="0"/>
        <w:bidi w:val="0"/>
        <w:snapToGrid/>
        <w:spacing w:beforeAutospacing="0" w:afterAutospacing="0" w:line="240" w:lineRule="auto"/>
        <w:ind w:left="0" w:right="0" w:firstLine="300" w:firstLineChars="125"/>
        <w:jc w:val="both"/>
        <w:rPr>
          <w:rFonts w:hint="default" w:ascii="Times New Roman" w:hAnsi="Times New Roman" w:eastAsia="SchoolBookSanPin" w:cs="Times New Roman"/>
          <w:b/>
          <w:color w:val="auto"/>
          <w:sz w:val="24"/>
          <w:szCs w:val="24"/>
        </w:rPr>
      </w:pPr>
    </w:p>
    <w:p w14:paraId="57E2025F">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ПОЯСНИТЕЛЬНАЯ ЗАПИСКА</w:t>
      </w:r>
    </w:p>
    <w:p w14:paraId="02BC5056">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b/>
          <w:bCs/>
          <w:color w:val="auto"/>
          <w:sz w:val="24"/>
          <w:szCs w:val="24"/>
        </w:rPr>
      </w:pPr>
    </w:p>
    <w:p w14:paraId="740DD1EF">
      <w:pPr>
        <w:pStyle w:val="18"/>
        <w:pageBreakBefore w:val="0"/>
        <w:tabs>
          <w:tab w:val="left" w:pos="426"/>
          <w:tab w:val="left" w:pos="709"/>
          <w:tab w:val="left" w:pos="9750"/>
        </w:tabs>
        <w:kinsoku/>
        <w:overflowPunct/>
        <w:topLinePunct w:val="0"/>
        <w:bidi w:val="0"/>
        <w:spacing w:beforeAutospacing="0" w:after="0" w:afterAutospacing="0" w:line="240" w:lineRule="auto"/>
        <w:ind w:left="0" w:right="0" w:firstLine="321" w:firstLineChars="134"/>
        <w:jc w:val="mediumKashida"/>
        <w:rPr>
          <w:rFonts w:asciiTheme="majorBidi" w:hAnsiTheme="majorBidi" w:cstheme="majorBidi"/>
          <w:color w:val="auto"/>
          <w:sz w:val="24"/>
          <w:szCs w:val="24"/>
        </w:rPr>
      </w:pPr>
      <w:r>
        <w:rPr>
          <w:rFonts w:asciiTheme="majorBidi" w:hAnsiTheme="majorBidi" w:cstheme="majorBidi"/>
          <w:color w:val="auto"/>
          <w:sz w:val="24"/>
          <w:szCs w:val="24"/>
        </w:rPr>
        <w:t xml:space="preserve">Учебный план внеурочной деятельности разработан  в  соответствии </w:t>
      </w:r>
      <w:r>
        <w:rPr>
          <w:rFonts w:asciiTheme="majorBidi" w:hAnsiTheme="majorBidi" w:cstheme="majorBidi"/>
          <w:color w:val="auto"/>
          <w:spacing w:val="-5"/>
          <w:sz w:val="24"/>
          <w:szCs w:val="24"/>
        </w:rPr>
        <w:t>с</w:t>
      </w:r>
    </w:p>
    <w:p w14:paraId="1C09E71D">
      <w:pPr>
        <w:pageBreakBefore w:val="0"/>
        <w:widowControl/>
        <w:kinsoku/>
        <w:overflowPunct/>
        <w:topLinePunct w:val="0"/>
        <w:bidi w:val="0"/>
        <w:spacing w:beforeAutospacing="0" w:afterAutospacing="0" w:line="240" w:lineRule="auto"/>
        <w:ind w:left="0" w:right="0" w:firstLine="321" w:firstLineChars="134"/>
        <w:contextualSpacing/>
        <w:jc w:val="both"/>
        <w:rPr>
          <w:rFonts w:asciiTheme="majorBidi" w:hAnsiTheme="majorBidi" w:cstheme="majorBidi"/>
          <w:color w:val="auto"/>
        </w:rPr>
      </w:pPr>
      <w:r>
        <w:rPr>
          <w:rFonts w:asciiTheme="majorBidi" w:hAnsiTheme="majorBidi" w:cstheme="majorBidi"/>
          <w:color w:val="auto"/>
        </w:rPr>
        <w:t>- Федеральным законом от 29.12.2012 г. № 273-ФЗ «Об образовании в Российской Федерации»;</w:t>
      </w:r>
    </w:p>
    <w:p w14:paraId="5CA0764E">
      <w:pPr>
        <w:pageBreakBefore w:val="0"/>
        <w:tabs>
          <w:tab w:val="left" w:pos="426"/>
          <w:tab w:val="left" w:pos="709"/>
          <w:tab w:val="left" w:pos="1528"/>
          <w:tab w:val="left" w:pos="1667"/>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rPr>
      </w:pPr>
      <w:r>
        <w:rPr>
          <w:rFonts w:asciiTheme="majorBidi" w:hAnsiTheme="majorBidi" w:cstheme="majorBidi"/>
          <w:color w:val="auto"/>
        </w:rPr>
        <w:t xml:space="preserve">- Приказом Министерства просвещения Российской Федерации от </w:t>
      </w:r>
      <w:r>
        <w:rPr>
          <w:rFonts w:asciiTheme="majorBidi" w:hAnsiTheme="majorBidi" w:cstheme="majorBidi"/>
          <w:color w:val="auto"/>
          <w:shd w:val="clear" w:color="auto" w:fill="FFFFFF"/>
        </w:rPr>
        <w:t xml:space="preserve">16 ноября 2022 г. №993 «Об утверждении федеральной образовательной программы основного общего образования»; </w:t>
      </w:r>
    </w:p>
    <w:p w14:paraId="09850B34">
      <w:pPr>
        <w:pageBreakBefore w:val="0"/>
        <w:kinsoku/>
        <w:overflowPunct/>
        <w:topLinePunct w:val="0"/>
        <w:bidi w:val="0"/>
        <w:spacing w:beforeAutospacing="0" w:afterAutospacing="0" w:line="240" w:lineRule="auto"/>
        <w:ind w:left="0" w:right="0" w:firstLine="321" w:firstLineChars="134"/>
        <w:jc w:val="both"/>
        <w:rPr>
          <w:rFonts w:eastAsia="SimSun" w:asciiTheme="majorBidi" w:hAnsiTheme="majorBidi" w:cstheme="majorBidi"/>
          <w:color w:val="auto"/>
          <w:shd w:val="clear" w:color="auto" w:fill="FFFFFF"/>
        </w:rPr>
      </w:pPr>
      <w:r>
        <w:rPr>
          <w:rFonts w:asciiTheme="majorBidi" w:hAnsiTheme="majorBidi" w:cstheme="majorBidi"/>
          <w:color w:val="auto"/>
        </w:rPr>
        <w:t xml:space="preserve">- Приказом Министерства просвещения РФ от </w:t>
      </w:r>
      <w:r>
        <w:rPr>
          <w:rFonts w:asciiTheme="majorBidi" w:hAnsiTheme="majorBidi" w:cstheme="majorBidi"/>
          <w:color w:val="auto"/>
        </w:rPr>
        <w:fldChar w:fldCharType="begin"/>
      </w:r>
      <w:r>
        <w:rPr>
          <w:rFonts w:asciiTheme="majorBidi" w:hAnsiTheme="majorBidi" w:cstheme="majorBidi"/>
          <w:color w:val="auto"/>
        </w:rPr>
        <w:instrText xml:space="preserve"> HYPERLINK "https://normativ.kontur.ru/document?moduleId=1&amp;documentId=444236" \t "_blank" </w:instrText>
      </w:r>
      <w:r>
        <w:rPr>
          <w:rFonts w:asciiTheme="majorBidi" w:hAnsiTheme="majorBidi" w:cstheme="majorBidi"/>
          <w:color w:val="auto"/>
        </w:rPr>
        <w:fldChar w:fldCharType="separate"/>
      </w:r>
      <w:r>
        <w:rPr>
          <w:rStyle w:val="468"/>
          <w:rFonts w:eastAsia="Calibri" w:asciiTheme="majorBidi" w:hAnsiTheme="majorBidi" w:cstheme="majorBidi"/>
          <w:color w:val="auto"/>
          <w:shd w:val="clear" w:color="auto" w:fill="FFFFFF"/>
        </w:rPr>
        <w:t>31.05.2021 N 287</w:t>
      </w:r>
      <w:r>
        <w:rPr>
          <w:rFonts w:asciiTheme="majorBidi" w:hAnsiTheme="majorBidi" w:cstheme="majorBidi"/>
          <w:color w:val="auto"/>
        </w:rPr>
        <w:t>«Об утверждении федерального государственного образовательного стандарта основного общего образования»;</w:t>
      </w:r>
    </w:p>
    <w:p w14:paraId="57DD045F">
      <w:pPr>
        <w:pageBreakBefore w:val="0"/>
        <w:tabs>
          <w:tab w:val="left" w:pos="426"/>
          <w:tab w:val="left" w:pos="709"/>
          <w:tab w:val="left" w:pos="1667"/>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rPr>
      </w:pPr>
      <w:r>
        <w:rPr>
          <w:rFonts w:asciiTheme="majorBidi" w:hAnsiTheme="majorBidi" w:cstheme="majorBidi"/>
          <w:color w:val="auto"/>
        </w:rPr>
        <w:fldChar w:fldCharType="end"/>
      </w:r>
      <w:r>
        <w:rPr>
          <w:rFonts w:asciiTheme="majorBidi" w:hAnsiTheme="majorBidi" w:cstheme="majorBidi"/>
          <w:color w:val="auto"/>
        </w:rPr>
        <w:t>- Приказом Министерства просвещения РФ от 22 января 2024 г. №31 «О внесении изменений в некоторые приказы Министерства просвещения РФ, касающиеся ФГОС НОО и ФГОС ООО»;</w:t>
      </w:r>
    </w:p>
    <w:p w14:paraId="06630969">
      <w:pPr>
        <w:pageBreakBefore w:val="0"/>
        <w:tabs>
          <w:tab w:val="left" w:pos="426"/>
          <w:tab w:val="left" w:pos="709"/>
          <w:tab w:val="left" w:pos="1667"/>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rPr>
      </w:pPr>
      <w:r>
        <w:rPr>
          <w:rFonts w:asciiTheme="majorBidi" w:hAnsiTheme="majorBidi" w:cstheme="majorBidi"/>
          <w:color w:val="auto"/>
        </w:rPr>
        <w:t>- Приказом Министерства просвещения РФ от 19 февраля 2024 г. №110 «О внесении изменений в некоторые приказы Министерства образования и науки РФ и Министерства просвещения РФ, касающиеся ФГОС ООО»;</w:t>
      </w:r>
    </w:p>
    <w:p w14:paraId="43574851">
      <w:pPr>
        <w:pageBreakBefore w:val="0"/>
        <w:tabs>
          <w:tab w:val="left" w:pos="426"/>
          <w:tab w:val="left" w:pos="709"/>
          <w:tab w:val="left" w:pos="1667"/>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rPr>
      </w:pPr>
      <w:r>
        <w:rPr>
          <w:rFonts w:asciiTheme="majorBidi" w:hAnsiTheme="majorBidi" w:cstheme="majorBidi"/>
          <w:color w:val="auto"/>
        </w:rPr>
        <w:t>- Приказом Министерства просвещения России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2429E976">
      <w:pPr>
        <w:pageBreakBefore w:val="0"/>
        <w:tabs>
          <w:tab w:val="left" w:pos="426"/>
          <w:tab w:val="left" w:pos="709"/>
          <w:tab w:val="left" w:pos="1655"/>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spacing w:val="-2"/>
        </w:rPr>
      </w:pPr>
      <w:r>
        <w:rPr>
          <w:rFonts w:asciiTheme="majorBidi" w:hAnsiTheme="majorBidi" w:cstheme="majorBidi"/>
          <w:color w:val="auto"/>
        </w:rPr>
        <w:t xml:space="preserve">-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(далее-Гигиенические нормативы), и Санитарными правилами СП2.4.3648-20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w:t>
      </w:r>
      <w:r>
        <w:rPr>
          <w:rFonts w:asciiTheme="majorBidi" w:hAnsiTheme="majorBidi" w:cstheme="majorBidi"/>
          <w:color w:val="auto"/>
          <w:spacing w:val="-2"/>
        </w:rPr>
        <w:t>требования);</w:t>
      </w:r>
    </w:p>
    <w:p w14:paraId="07FFA27B">
      <w:pPr>
        <w:pageBreakBefore w:val="0"/>
        <w:tabs>
          <w:tab w:val="left" w:pos="426"/>
          <w:tab w:val="left" w:pos="709"/>
          <w:tab w:val="left" w:pos="1655"/>
          <w:tab w:val="left" w:pos="9750"/>
        </w:tabs>
        <w:kinsoku/>
        <w:overflowPunct/>
        <w:topLinePunct w:val="0"/>
        <w:bidi w:val="0"/>
        <w:spacing w:beforeAutospacing="0" w:afterAutospacing="0" w:line="240" w:lineRule="auto"/>
        <w:ind w:left="0" w:right="0" w:firstLine="316" w:firstLineChars="134"/>
        <w:jc w:val="mediumKashida"/>
        <w:rPr>
          <w:rFonts w:asciiTheme="majorBidi" w:hAnsiTheme="majorBidi" w:cstheme="majorBidi"/>
          <w:color w:val="auto"/>
        </w:rPr>
      </w:pPr>
      <w:r>
        <w:rPr>
          <w:rFonts w:asciiTheme="majorBidi" w:hAnsiTheme="majorBidi" w:cstheme="majorBidi"/>
          <w:color w:val="auto"/>
          <w:spacing w:val="-2"/>
        </w:rPr>
        <w:t xml:space="preserve">- </w:t>
      </w:r>
      <w:r>
        <w:rPr>
          <w:rFonts w:asciiTheme="majorBidi" w:hAnsiTheme="majorBidi" w:cstheme="majorBidi"/>
          <w:color w:val="auto"/>
        </w:rPr>
        <w:t>Письмом Минпросвещения России от 05.07.2022 N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25D422D4">
      <w:pPr>
        <w:pageBreakBefore w:val="0"/>
        <w:tabs>
          <w:tab w:val="left" w:pos="426"/>
          <w:tab w:val="left" w:pos="709"/>
          <w:tab w:val="left" w:pos="1655"/>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rPr>
      </w:pPr>
      <w:r>
        <w:rPr>
          <w:rFonts w:asciiTheme="majorBidi" w:hAnsiTheme="majorBidi" w:cstheme="majorBidi"/>
          <w:color w:val="auto"/>
        </w:rPr>
        <w:t>- Концепцией духовно-нравственного воспитания российских школьников;</w:t>
      </w:r>
    </w:p>
    <w:p w14:paraId="7C6555C2">
      <w:pPr>
        <w:pageBreakBefore w:val="0"/>
        <w:tabs>
          <w:tab w:val="left" w:pos="426"/>
          <w:tab w:val="left" w:pos="709"/>
          <w:tab w:val="left" w:pos="1655"/>
          <w:tab w:val="left" w:pos="9750"/>
        </w:tabs>
        <w:kinsoku/>
        <w:overflowPunct/>
        <w:topLinePunct w:val="0"/>
        <w:bidi w:val="0"/>
        <w:spacing w:beforeAutospacing="0" w:afterAutospacing="0" w:line="240" w:lineRule="auto"/>
        <w:ind w:left="0" w:right="0" w:firstLine="321" w:firstLineChars="134"/>
        <w:jc w:val="mediumKashida"/>
        <w:rPr>
          <w:rFonts w:asciiTheme="majorBidi" w:hAnsiTheme="majorBidi" w:cstheme="majorBidi"/>
          <w:color w:val="auto"/>
        </w:rPr>
      </w:pPr>
      <w:r>
        <w:rPr>
          <w:rFonts w:asciiTheme="majorBidi" w:hAnsiTheme="majorBidi" w:cstheme="majorBidi"/>
          <w:color w:val="auto"/>
        </w:rPr>
        <w:t>- ООП ООО МКОУ«</w:t>
      </w:r>
      <w:r>
        <w:rPr>
          <w:rFonts w:asciiTheme="majorBidi" w:hAnsiTheme="majorBidi" w:cstheme="majorBidi"/>
          <w:color w:val="auto"/>
          <w:lang w:val="ru-RU"/>
        </w:rPr>
        <w:t>Михайловская</w:t>
      </w:r>
      <w:r>
        <w:rPr>
          <w:rFonts w:asciiTheme="majorBidi" w:hAnsiTheme="majorBidi" w:cstheme="majorBidi"/>
          <w:color w:val="auto"/>
        </w:rPr>
        <w:t>средняя общеобразовательная школа»;</w:t>
      </w:r>
    </w:p>
    <w:p w14:paraId="6BC4D6F2">
      <w:pPr>
        <w:pageBreakBefore w:val="0"/>
        <w:tabs>
          <w:tab w:val="left" w:pos="426"/>
          <w:tab w:val="left" w:pos="709"/>
          <w:tab w:val="left" w:pos="1655"/>
          <w:tab w:val="left" w:pos="9750"/>
        </w:tabs>
        <w:kinsoku/>
        <w:overflowPunct/>
        <w:topLinePunct w:val="0"/>
        <w:bidi w:val="0"/>
        <w:spacing w:beforeAutospacing="0" w:afterAutospacing="0" w:line="240" w:lineRule="auto"/>
        <w:ind w:left="0" w:right="0" w:firstLine="321" w:firstLineChars="134"/>
        <w:rPr>
          <w:rFonts w:asciiTheme="majorBidi" w:hAnsiTheme="majorBidi" w:cstheme="majorBidi"/>
          <w:color w:val="auto"/>
        </w:rPr>
      </w:pPr>
      <w:r>
        <w:rPr>
          <w:rFonts w:asciiTheme="majorBidi" w:hAnsiTheme="majorBidi" w:cstheme="majorBidi"/>
          <w:color w:val="auto"/>
        </w:rPr>
        <w:t>-Уставом ОО.</w:t>
      </w:r>
    </w:p>
    <w:p w14:paraId="1F7A9AB5">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xml:space="preserve">Под </w:t>
      </w:r>
      <w:r>
        <w:rPr>
          <w:rStyle w:val="469"/>
          <w:rFonts w:asciiTheme="majorBidi" w:hAnsiTheme="majorBidi" w:eastAsiaTheme="majorEastAsia" w:cstheme="majorBidi"/>
          <w:color w:val="auto"/>
          <w:sz w:val="24"/>
          <w:szCs w:val="24"/>
        </w:rPr>
        <w:t>внеурочной деятельностью</w:t>
      </w:r>
      <w:r>
        <w:rPr>
          <w:rFonts w:asciiTheme="majorBidi" w:hAnsiTheme="majorBidi" w:cstheme="majorBidi"/>
          <w:color w:val="auto"/>
        </w:rPr>
        <w:t xml:space="preserve"> понимается образовательная деятельность, направленная на достижение планируемых результатов освоения основной образовательной программы основного общего образования (далее – ООП ООО) (личностных, метапредметных и предметных), осуществляемая в формах, отличных от урочной.</w:t>
      </w:r>
    </w:p>
    <w:p w14:paraId="3681F3DC">
      <w:pPr>
        <w:pageBreakBefore w:val="0"/>
        <w:kinsoku/>
        <w:overflowPunct/>
        <w:topLinePunct w:val="0"/>
        <w:bidi w:val="0"/>
        <w:spacing w:beforeAutospacing="0" w:afterAutospacing="0" w:line="240" w:lineRule="auto"/>
        <w:ind w:left="0" w:right="0" w:firstLine="321" w:firstLineChars="134"/>
        <w:jc w:val="both"/>
        <w:rPr>
          <w:rFonts w:eastAsia="SchoolBookSanPin" w:asciiTheme="majorBidi" w:hAnsiTheme="majorBidi" w:cstheme="majorBidi"/>
          <w:color w:val="auto"/>
        </w:rPr>
      </w:pPr>
      <w:r>
        <w:rPr>
          <w:rFonts w:eastAsia="SchoolBookSanPin" w:asciiTheme="majorBidi" w:hAnsiTheme="majorBidi" w:cstheme="majorBidi"/>
          <w:color w:val="auto"/>
        </w:rPr>
        <w:t> Внеурочная деятельность является неотъемлемой и обязательной частью основной общеобразовательной программы.</w:t>
      </w:r>
    </w:p>
    <w:p w14:paraId="3351CC57">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Внеурочная деятельность направлена  на достижение  планируемых результатов освоения ООП ООО с учётом выбора участниками образовательных отношений учебных курсов внеурочной деятельности из перечня, предлагаемого МКОУ</w:t>
      </w:r>
      <w:r>
        <w:rPr>
          <w:rFonts w:hint="default" w:asciiTheme="majorBidi" w:hAnsiTheme="majorBidi" w:cstheme="majorBidi"/>
          <w:color w:val="auto"/>
          <w:lang w:val="ru-RU"/>
        </w:rPr>
        <w:t xml:space="preserve"> </w:t>
      </w:r>
      <w:r>
        <w:rPr>
          <w:rFonts w:asciiTheme="majorBidi" w:hAnsiTheme="majorBidi" w:cstheme="majorBidi"/>
          <w:color w:val="auto"/>
        </w:rPr>
        <w:t>«</w:t>
      </w:r>
      <w:r>
        <w:rPr>
          <w:rFonts w:asciiTheme="majorBidi" w:hAnsiTheme="majorBidi" w:cstheme="majorBidi"/>
          <w:color w:val="auto"/>
          <w:lang w:val="ru-RU"/>
        </w:rPr>
        <w:t>Михайловская</w:t>
      </w:r>
      <w:r>
        <w:rPr>
          <w:rFonts w:hint="default" w:asciiTheme="majorBidi" w:hAnsiTheme="majorBidi" w:cstheme="majorBidi"/>
          <w:color w:val="auto"/>
          <w:lang w:val="ru-RU"/>
        </w:rPr>
        <w:t xml:space="preserve"> </w:t>
      </w:r>
      <w:r>
        <w:rPr>
          <w:rFonts w:asciiTheme="majorBidi" w:hAnsiTheme="majorBidi" w:cstheme="majorBidi"/>
          <w:color w:val="auto"/>
        </w:rPr>
        <w:t>средняя общеобразовательная школа».</w:t>
      </w:r>
    </w:p>
    <w:p w14:paraId="2783757A">
      <w:pPr>
        <w:pStyle w:val="57"/>
        <w:pageBreakBefore w:val="0"/>
        <w:shd w:val="clear" w:color="auto" w:fill="auto"/>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Цели внеурочной деятельности:</w:t>
      </w:r>
    </w:p>
    <w:p w14:paraId="71E54CC7">
      <w:pPr>
        <w:pageBreakBefore w:val="0"/>
        <w:tabs>
          <w:tab w:val="left" w:pos="70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обеспечение достижения учащимися планируемых результатов ООП ООО за счет расширения информационной, предметной, культурной среды, в которой происходит образовательная деятельность,</w:t>
      </w:r>
    </w:p>
    <w:p w14:paraId="71EDD1C6">
      <w:pPr>
        <w:pageBreakBefore w:val="0"/>
        <w:tabs>
          <w:tab w:val="left" w:pos="70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создание условий для развития способностей учащихся, предоставление возможности реализации им в различных видах деятельности,</w:t>
      </w:r>
    </w:p>
    <w:p w14:paraId="461FBC5B">
      <w:pPr>
        <w:pageBreakBefore w:val="0"/>
        <w:tabs>
          <w:tab w:val="left" w:pos="70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формирование у учащихся гражданской идентичности, приобщение к социальным ценностям, создание условий для ориентации учащихся в мире профессий и проектирования профессиональной и жизненной перспективы.</w:t>
      </w:r>
    </w:p>
    <w:p w14:paraId="3EACF95A">
      <w:pPr>
        <w:pageBreakBefore w:val="0"/>
        <w:tabs>
          <w:tab w:val="left" w:pos="709"/>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2DC69AF9">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Цели и задачи внеурочной деятельности ориентированы на становление личностных характеристик выпускника основной школы - «портрета выпускника основной школы».</w:t>
      </w:r>
    </w:p>
    <w:p w14:paraId="23627EDA">
      <w:pPr>
        <w:pStyle w:val="474"/>
        <w:pageBreakBefore w:val="0"/>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План внеурочной деятельности МКОУ «</w:t>
      </w:r>
      <w:r>
        <w:rPr>
          <w:rFonts w:asciiTheme="majorBidi" w:hAnsiTheme="majorBidi" w:cstheme="majorBidi"/>
          <w:color w:val="auto"/>
          <w:sz w:val="24"/>
          <w:szCs w:val="24"/>
          <w:lang w:val="ru-RU"/>
        </w:rPr>
        <w:t>Михайловская</w:t>
      </w:r>
      <w:r>
        <w:rPr>
          <w:rFonts w:asciiTheme="majorBidi" w:hAnsiTheme="majorBidi" w:cstheme="majorBidi"/>
          <w:color w:val="auto"/>
          <w:sz w:val="24"/>
          <w:szCs w:val="24"/>
        </w:rPr>
        <w:t xml:space="preserve">средняя общеобразовательная школа» определяет формы организации и объем внеурочной деятельности для обучающихся при освоении ими программы ООО (до 1750 часов за пять лет обучения, в год — не более 350 часов)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ОО. Общий объем внеурочной деятельности не должен превышать 10 часов в неделю. </w:t>
      </w:r>
    </w:p>
    <w:p w14:paraId="13DED429">
      <w:pPr>
        <w:pStyle w:val="474"/>
        <w:pageBreakBefore w:val="0"/>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1BA5B8D8">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 целях реализации плана внеурочной деятельности МКОУ «</w:t>
      </w:r>
      <w:r>
        <w:rPr>
          <w:rFonts w:asciiTheme="majorBidi" w:hAnsiTheme="majorBidi" w:cstheme="majorBidi"/>
          <w:color w:val="auto"/>
          <w:lang w:val="ru-RU"/>
        </w:rPr>
        <w:t>Михайловская</w:t>
      </w:r>
      <w:r>
        <w:rPr>
          <w:rFonts w:asciiTheme="majorBidi" w:hAnsiTheme="majorBidi" w:cstheme="majorBidi"/>
          <w:color w:val="auto"/>
        </w:rPr>
        <w:t>средняя общеобразовательная школа» может предусматриваться использование 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 В соответствии с п. 7 ч.1 ст. 34 ФЗ «Об образовании в РФ» обучающиеся имеют право на  «зачет организацией, осуществляющей образовательную деятельность, в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r>
        <w:rPr>
          <w:color w:val="auto"/>
        </w:rPr>
        <w:fldChar w:fldCharType="begin"/>
      </w:r>
      <w:r>
        <w:rPr>
          <w:color w:val="auto"/>
        </w:rPr>
        <w:instrText xml:space="preserve"> HYPERLINK "http://www.consultant.ru/document/cons_doc_LAW_360918/03634465332316096b8d3bcf2dd5b60ebcf9867d/" \l "dst100012" </w:instrText>
      </w:r>
      <w:r>
        <w:rPr>
          <w:color w:val="auto"/>
        </w:rPr>
        <w:fldChar w:fldCharType="separate"/>
      </w:r>
      <w:r>
        <w:rPr>
          <w:rStyle w:val="10"/>
          <w:rFonts w:eastAsia="SimSun" w:asciiTheme="majorBidi" w:hAnsiTheme="majorBidi" w:cstheme="majorBidi"/>
          <w:color w:val="auto"/>
        </w:rPr>
        <w:t>порядке</w:t>
      </w:r>
      <w:r>
        <w:rPr>
          <w:rStyle w:val="10"/>
          <w:rFonts w:eastAsia="SimSun" w:asciiTheme="majorBidi" w:hAnsiTheme="majorBidi" w:cstheme="majorBidi"/>
          <w:color w:val="auto"/>
        </w:rPr>
        <w:fldChar w:fldCharType="end"/>
      </w:r>
      <w:r>
        <w:rPr>
          <w:rFonts w:asciiTheme="majorBidi" w:hAnsiTheme="majorBidi" w:cstheme="majorBidi"/>
          <w:color w:val="auto"/>
        </w:rPr>
        <w:t>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Порядок зачета определен приказом Минобрнауки России от 30.07.2020года  N 845, приказом Минпросвещения России от 30.07.2020 года N 369.</w:t>
      </w:r>
    </w:p>
    <w:p w14:paraId="3F6B1886">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Реализация внеурочной деятельности</w:t>
      </w:r>
    </w:p>
    <w:p w14:paraId="7A0B40E0">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Особенность организации внеурочной деятельности на уровне ООО заключается в создании условий для полноценного пребывания обучающихся в МКОУ «</w:t>
      </w:r>
      <w:r>
        <w:rPr>
          <w:rFonts w:asciiTheme="majorBidi" w:hAnsiTheme="majorBidi" w:cstheme="majorBidi"/>
          <w:color w:val="auto"/>
          <w:lang w:val="ru-RU"/>
        </w:rPr>
        <w:t>Михайловская</w:t>
      </w:r>
      <w:r>
        <w:rPr>
          <w:rFonts w:asciiTheme="majorBidi" w:hAnsiTheme="majorBidi" w:cstheme="majorBidi"/>
          <w:color w:val="auto"/>
        </w:rPr>
        <w:t>средняя общеобразовательная школа» в течение дня, содержательном единстве учебной, воспитательной и развивающей деятельности в рамках ООП:</w:t>
      </w:r>
    </w:p>
    <w:p w14:paraId="2539F959">
      <w:pPr>
        <w:pageBreakBefore w:val="0"/>
        <w:tabs>
          <w:tab w:val="left" w:pos="144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время, отводимое на внеурочной деятельности, составляет до 10 часов в неделю;</w:t>
      </w:r>
    </w:p>
    <w:p w14:paraId="17A113F6">
      <w:pPr>
        <w:pageBreakBefore w:val="0"/>
        <w:tabs>
          <w:tab w:val="left" w:pos="144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время, отведенное на внеурочную деятельность, не учитывается при определении максимально допустимой недельной нагрузки учащихся, но учитывается при распределении учебной нагрузки учителей;</w:t>
      </w:r>
    </w:p>
    <w:p w14:paraId="01947385">
      <w:pPr>
        <w:pageBreakBefore w:val="0"/>
        <w:tabs>
          <w:tab w:val="left" w:pos="144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выбор учащимися внеурочной деятельности осуществляется на добровольной основе учащимися и их родителями (законными представителями);</w:t>
      </w:r>
    </w:p>
    <w:p w14:paraId="7949776E">
      <w:pPr>
        <w:pageBreakBefore w:val="0"/>
        <w:tabs>
          <w:tab w:val="left" w:pos="144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участие во внеурочной деятельности  является для учащихся обязательным;</w:t>
      </w:r>
    </w:p>
    <w:p w14:paraId="37111226">
      <w:pPr>
        <w:pageBreakBefore w:val="0"/>
        <w:tabs>
          <w:tab w:val="left" w:pos="144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внеурочная деятельность осуществляется посредством реализации рабочих программ внеурочной деятельности, которые разрабатываются ОО самостоятельно на основе требований ФГОС (рабочие программы могут составляться на 1 четверть, полугодие или учебный год);</w:t>
      </w:r>
    </w:p>
    <w:p w14:paraId="41EA8F23">
      <w:pPr>
        <w:pageBreakBefore w:val="0"/>
        <w:tabs>
          <w:tab w:val="left" w:pos="1444"/>
          <w:tab w:val="left" w:pos="2764"/>
          <w:tab w:val="left" w:pos="4366"/>
          <w:tab w:val="left" w:pos="665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xml:space="preserve">- </w:t>
      </w:r>
      <w:r>
        <w:rPr>
          <w:rFonts w:eastAsia="SchoolBookSanPin" w:asciiTheme="majorBidi" w:hAnsiTheme="majorBidi" w:cstheme="majorBidi"/>
          <w:color w:val="auto"/>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w:t>
      </w:r>
      <w:r>
        <w:rPr>
          <w:rFonts w:eastAsia="SchoolBookSanPin" w:asciiTheme="majorBidi" w:hAnsiTheme="majorBidi" w:cstheme="majorBidi"/>
          <w:color w:val="auto"/>
        </w:rPr>
        <w:br w:type="textWrapping"/>
      </w:r>
      <w:r>
        <w:rPr>
          <w:rFonts w:eastAsia="SchoolBookSanPin" w:asciiTheme="majorBidi" w:hAnsiTheme="majorBidi" w:cstheme="majorBidi"/>
          <w:color w:val="auto"/>
        </w:rPr>
        <w:t xml:space="preserve">(в том числе экспедиции, практики), экскурсии (в музеи, парки, на предприятия </w:t>
      </w:r>
      <w:r>
        <w:rPr>
          <w:rFonts w:eastAsia="SchoolBookSanPin" w:asciiTheme="majorBidi" w:hAnsiTheme="majorBidi" w:cstheme="majorBidi"/>
          <w:color w:val="auto"/>
        </w:rPr>
        <w:br w:type="textWrapping"/>
      </w:r>
      <w:r>
        <w:rPr>
          <w:rFonts w:eastAsia="SchoolBookSanPin" w:asciiTheme="majorBidi" w:hAnsiTheme="majorBidi" w:cstheme="majorBidi"/>
          <w:color w:val="auto"/>
        </w:rPr>
        <w:t>и другие), походы, деловые игры и другое.</w:t>
      </w:r>
    </w:p>
    <w:p w14:paraId="540D029F">
      <w:pPr>
        <w:pageBreakBefore w:val="0"/>
        <w:tabs>
          <w:tab w:val="left" w:pos="1444"/>
          <w:tab w:val="left" w:pos="2764"/>
          <w:tab w:val="left" w:pos="4366"/>
          <w:tab w:val="left" w:pos="665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eastAsia="SchoolBookSanPin" w:asciiTheme="majorBidi" w:hAnsiTheme="majorBidi" w:cstheme="majorBidi"/>
          <w:color w:val="auto"/>
        </w:rPr>
        <w:t>- В зависимости от конкретных условий реализации ООП,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AAEBA9D">
      <w:pPr>
        <w:pageBreakBefore w:val="0"/>
        <w:tabs>
          <w:tab w:val="left" w:pos="1444"/>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рабочие программы внеурочной деятельности могут реализовываться с применением сетевой формы, электронного обучения, а также с использованием дистанционных образовательных технологий;</w:t>
      </w:r>
    </w:p>
    <w:p w14:paraId="0535B3D5">
      <w:pPr>
        <w:pageBreakBefore w:val="0"/>
        <w:kinsoku/>
        <w:overflowPunct/>
        <w:topLinePunct w:val="0"/>
        <w:bidi w:val="0"/>
        <w:spacing w:beforeAutospacing="0" w:afterAutospacing="0" w:line="240" w:lineRule="auto"/>
        <w:ind w:left="0" w:right="0" w:firstLine="321" w:firstLineChars="134"/>
        <w:rPr>
          <w:rFonts w:asciiTheme="majorBidi" w:hAnsiTheme="majorBidi" w:cstheme="majorBidi"/>
          <w:color w:val="auto"/>
        </w:rPr>
      </w:pPr>
      <w:r>
        <w:rPr>
          <w:rFonts w:asciiTheme="majorBidi" w:hAnsiTheme="majorBidi" w:cstheme="majorBidi"/>
          <w:color w:val="auto"/>
        </w:rPr>
        <w:t>- рабочие программы внеурочной деятельности формируются с учетом программы воспитания.</w:t>
      </w:r>
    </w:p>
    <w:p w14:paraId="2A12B9A4">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Кадровое и материально – техническое обеспечение</w:t>
      </w:r>
    </w:p>
    <w:p w14:paraId="1B9CAB9C">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План внеурочной деятельности реализуется педагогами ОО: учителями – предметниками, классными руководителями, педагогами дополнительного образования, педагогом-организатором, педагогом-психологом, библиотекарем, советником по воспитанию.</w:t>
      </w:r>
    </w:p>
    <w:p w14:paraId="5811D61C">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Для реализации плана внеурочной деятельности используются учебные кабинеты, Центр детских инициатив, музей, компьютерный класс, библиотечно-информационный центр, спортивный зал, тренажерный зал, спортивныйстадион.</w:t>
      </w:r>
    </w:p>
    <w:p w14:paraId="68DE2627">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 xml:space="preserve">При реализации плана внеурочной деятельности должна быть предусмотрена вариативность содержания внеурочной деятельности с учётом образовательных потребностей обучающихся. </w:t>
      </w:r>
    </w:p>
    <w:p w14:paraId="7D6C6D3C">
      <w:pPr>
        <w:pageBreakBefore w:val="0"/>
        <w:kinsoku/>
        <w:overflowPunct/>
        <w:topLinePunct w:val="0"/>
        <w:bidi w:val="0"/>
        <w:spacing w:beforeAutospacing="0" w:afterAutospacing="0" w:line="240" w:lineRule="auto"/>
        <w:ind w:left="0" w:right="0" w:firstLine="321" w:firstLineChars="134"/>
        <w:jc w:val="both"/>
        <w:rPr>
          <w:rFonts w:eastAsia="SchoolBookSanPin" w:asciiTheme="majorBidi" w:hAnsiTheme="majorBidi" w:cstheme="majorBidi"/>
          <w:color w:val="auto"/>
        </w:rPr>
      </w:pPr>
      <w:r>
        <w:rPr>
          <w:rFonts w:eastAsia="SchoolBookSanPin" w:asciiTheme="majorBidi" w:hAnsiTheme="majorBidi" w:cstheme="majorBidi"/>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708AE03">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План  внеурочной деятельности ОО включает:</w:t>
      </w:r>
    </w:p>
    <w:p w14:paraId="0E053A01">
      <w:pPr>
        <w:pStyle w:val="473"/>
        <w:pageBreakBefore w:val="0"/>
        <w:widowControl w:val="0"/>
        <w:kinsoku/>
        <w:overflowPunct/>
        <w:topLinePunct w:val="0"/>
        <w:bidi w:val="0"/>
        <w:spacing w:beforeAutospacing="0" w:afterAutospacing="0" w:line="240" w:lineRule="auto"/>
        <w:ind w:left="0" w:right="0" w:firstLine="323" w:firstLineChars="134"/>
        <w:rPr>
          <w:rStyle w:val="470"/>
          <w:rFonts w:asciiTheme="majorBidi" w:hAnsiTheme="majorBidi" w:eastAsiaTheme="minorEastAsia" w:cstheme="majorBidi"/>
          <w:b w:val="0"/>
          <w:bCs w:val="0"/>
          <w:i w:val="0"/>
          <w:iCs w:val="0"/>
          <w:color w:val="auto"/>
          <w:sz w:val="24"/>
          <w:szCs w:val="24"/>
        </w:rPr>
      </w:pPr>
      <w:r>
        <w:rPr>
          <w:rStyle w:val="470"/>
          <w:rFonts w:asciiTheme="majorBidi" w:hAnsiTheme="majorBidi" w:eastAsiaTheme="minorEastAsia" w:cstheme="majorBidi"/>
          <w:color w:val="auto"/>
          <w:sz w:val="24"/>
          <w:szCs w:val="24"/>
        </w:rPr>
        <w:t xml:space="preserve">Внеурочную деятельность по учебным предметам </w:t>
      </w:r>
      <w:r>
        <w:rPr>
          <w:rFonts w:asciiTheme="majorBidi" w:hAnsiTheme="majorBidi" w:cstheme="majorBidi"/>
          <w:color w:val="auto"/>
          <w:sz w:val="24"/>
          <w:szCs w:val="24"/>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Pr>
          <w:rFonts w:asciiTheme="majorBidi" w:hAnsiTheme="majorBidi" w:cstheme="majorBidi"/>
          <w:color w:val="auto"/>
          <w:spacing w:val="-2"/>
          <w:sz w:val="24"/>
          <w:szCs w:val="24"/>
        </w:rPr>
        <w:t>рения различных интересов обучающихся, потребностей в физическом развитии и совершенствовании, а также учитывающие</w:t>
      </w:r>
      <w:r>
        <w:rPr>
          <w:rFonts w:asciiTheme="majorBidi" w:hAnsiTheme="majorBidi" w:cstheme="majorBidi"/>
          <w:color w:val="auto"/>
          <w:sz w:val="24"/>
          <w:szCs w:val="24"/>
        </w:rPr>
        <w:t xml:space="preserve"> этнокультурные интересы, особые образовательные потребности обучающихся с ОВЗ.</w:t>
      </w:r>
    </w:p>
    <w:p w14:paraId="7A6A5640">
      <w:pPr>
        <w:pageBreakBefore w:val="0"/>
        <w:tabs>
          <w:tab w:val="left" w:pos="1017"/>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Внеурочная деятельность по учебным предметам реализуется в ОО в формате курсов внеурочной деятельности, лабораторий, мастерских, практик, олимпиад, конкурсов, соревнований различного уровня, предметных недель) и др.</w:t>
      </w:r>
    </w:p>
    <w:p w14:paraId="5E64BA0D">
      <w:pPr>
        <w:pStyle w:val="473"/>
        <w:pageBreakBefore w:val="0"/>
        <w:widowControl w:val="0"/>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 xml:space="preserve">2. </w:t>
      </w:r>
      <w:r>
        <w:rPr>
          <w:rFonts w:asciiTheme="majorBidi" w:hAnsiTheme="majorBidi" w:cstheme="majorBidi"/>
          <w:b/>
          <w:i/>
          <w:color w:val="auto"/>
          <w:spacing w:val="2"/>
          <w:sz w:val="24"/>
          <w:szCs w:val="24"/>
        </w:rPr>
        <w:t>Внеурочную деятельность по формированию функциональной грамотности</w:t>
      </w:r>
      <w:r>
        <w:rPr>
          <w:rFonts w:asciiTheme="majorBidi" w:hAnsiTheme="majorBidi" w:cstheme="majorBidi"/>
          <w:color w:val="auto"/>
          <w:spacing w:val="2"/>
          <w:sz w:val="24"/>
          <w:szCs w:val="24"/>
        </w:rPr>
        <w:t xml:space="preserve"> (читательской, математической, естествен</w:t>
      </w:r>
      <w:r>
        <w:rPr>
          <w:rFonts w:asciiTheme="majorBidi" w:hAnsiTheme="majorBidi" w:cstheme="majorBidi"/>
          <w:color w:val="auto"/>
          <w:sz w:val="24"/>
          <w:szCs w:val="24"/>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9E5529">
      <w:pPr>
        <w:pStyle w:val="473"/>
        <w:pageBreakBefore w:val="0"/>
        <w:widowControl w:val="0"/>
        <w:kinsoku/>
        <w:overflowPunct/>
        <w:topLinePunct w:val="0"/>
        <w:bidi w:val="0"/>
        <w:spacing w:beforeAutospacing="0" w:afterAutospacing="0" w:line="240" w:lineRule="auto"/>
        <w:ind w:left="0" w:right="0" w:firstLine="321" w:firstLineChars="134"/>
        <w:rPr>
          <w:rFonts w:asciiTheme="majorBidi" w:hAnsiTheme="majorBidi" w:cstheme="majorBidi"/>
          <w:color w:val="auto"/>
          <w:spacing w:val="1"/>
          <w:sz w:val="24"/>
          <w:szCs w:val="24"/>
        </w:rPr>
      </w:pPr>
      <w:r>
        <w:rPr>
          <w:rFonts w:asciiTheme="majorBidi" w:hAnsiTheme="majorBidi" w:cstheme="majorBidi"/>
          <w:color w:val="auto"/>
          <w:sz w:val="24"/>
          <w:szCs w:val="24"/>
        </w:rPr>
        <w:t xml:space="preserve">3. </w:t>
      </w:r>
      <w:r>
        <w:rPr>
          <w:rFonts w:asciiTheme="majorBidi" w:hAnsiTheme="majorBidi" w:cstheme="majorBidi"/>
          <w:b/>
          <w:i/>
          <w:color w:val="auto"/>
          <w:spacing w:val="1"/>
          <w:sz w:val="24"/>
          <w:szCs w:val="24"/>
        </w:rPr>
        <w:t>Внеурочную деятельность по развитию личности</w:t>
      </w:r>
      <w:r>
        <w:rPr>
          <w:rFonts w:asciiTheme="majorBidi" w:hAnsiTheme="majorBidi" w:cstheme="majorBidi"/>
          <w:color w:val="auto"/>
          <w:spacing w:val="1"/>
          <w:sz w:val="24"/>
          <w:szCs w:val="24"/>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6F13D01">
      <w:pPr>
        <w:pStyle w:val="473"/>
        <w:pageBreakBefore w:val="0"/>
        <w:widowControl w:val="0"/>
        <w:kinsoku/>
        <w:overflowPunct/>
        <w:topLinePunct w:val="0"/>
        <w:bidi w:val="0"/>
        <w:spacing w:beforeAutospacing="0" w:afterAutospacing="0" w:line="240" w:lineRule="auto"/>
        <w:ind w:left="0" w:right="0" w:firstLine="321" w:firstLineChars="134"/>
        <w:rPr>
          <w:rFonts w:asciiTheme="majorBidi" w:hAnsiTheme="majorBidi" w:cstheme="majorBidi"/>
          <w:color w:val="auto"/>
          <w:spacing w:val="-1"/>
          <w:sz w:val="24"/>
          <w:szCs w:val="24"/>
        </w:rPr>
      </w:pPr>
      <w:r>
        <w:rPr>
          <w:rFonts w:asciiTheme="majorBidi" w:hAnsiTheme="majorBidi" w:cstheme="majorBidi"/>
          <w:color w:val="auto"/>
          <w:sz w:val="24"/>
          <w:szCs w:val="24"/>
        </w:rPr>
        <w:t xml:space="preserve">4. </w:t>
      </w:r>
      <w:r>
        <w:rPr>
          <w:rFonts w:asciiTheme="majorBidi" w:hAnsiTheme="majorBidi" w:cstheme="majorBidi"/>
          <w:b/>
          <w:i/>
          <w:color w:val="auto"/>
          <w:spacing w:val="-1"/>
          <w:sz w:val="24"/>
          <w:szCs w:val="24"/>
        </w:rPr>
        <w:t xml:space="preserve">Внеурочную деятельность, направленную на реализацию комплекса воспитательных мероприятий </w:t>
      </w:r>
      <w:r>
        <w:rPr>
          <w:rFonts w:asciiTheme="majorBidi" w:hAnsiTheme="majorBidi" w:cstheme="majorBidi"/>
          <w:color w:val="auto"/>
          <w:spacing w:val="-1"/>
          <w:sz w:val="24"/>
          <w:szCs w:val="24"/>
        </w:rPr>
        <w:t>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2D19013">
      <w:pPr>
        <w:pStyle w:val="473"/>
        <w:pageBreakBefore w:val="0"/>
        <w:widowControl w:val="0"/>
        <w:tabs>
          <w:tab w:val="left" w:pos="0"/>
        </w:tabs>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r>
        <w:rPr>
          <w:rFonts w:asciiTheme="majorBidi" w:hAnsiTheme="majorBidi" w:cstheme="majorBidi"/>
          <w:color w:val="auto"/>
          <w:sz w:val="24"/>
          <w:szCs w:val="24"/>
        </w:rPr>
        <w:t>5</w:t>
      </w:r>
      <w:r>
        <w:rPr>
          <w:rFonts w:asciiTheme="majorBidi" w:hAnsiTheme="majorBidi" w:cstheme="majorBidi"/>
          <w:b/>
          <w:i/>
          <w:color w:val="auto"/>
          <w:sz w:val="24"/>
          <w:szCs w:val="24"/>
        </w:rPr>
        <w:t>.Внеурочную деятельность по организации деятельности ученических сообществ (подростковых коллективов)</w:t>
      </w:r>
      <w:r>
        <w:rPr>
          <w:rFonts w:asciiTheme="majorBidi" w:hAnsiTheme="majorBidi" w:cstheme="majorBidi"/>
          <w:color w:val="auto"/>
          <w:sz w:val="24"/>
          <w:szCs w:val="24"/>
        </w:rPr>
        <w:t>,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w:t>
      </w:r>
    </w:p>
    <w:p w14:paraId="33AE81CA">
      <w:pPr>
        <w:pStyle w:val="473"/>
        <w:pageBreakBefore w:val="0"/>
        <w:widowControl w:val="0"/>
        <w:kinsoku/>
        <w:overflowPunct/>
        <w:topLinePunct w:val="0"/>
        <w:bidi w:val="0"/>
        <w:spacing w:beforeAutospacing="0" w:afterAutospacing="0" w:line="240" w:lineRule="auto"/>
        <w:ind w:left="0" w:right="0" w:firstLine="323" w:firstLineChars="134"/>
        <w:rPr>
          <w:rFonts w:asciiTheme="majorBidi" w:hAnsiTheme="majorBidi" w:cstheme="majorBidi"/>
          <w:color w:val="auto"/>
          <w:sz w:val="24"/>
          <w:szCs w:val="24"/>
        </w:rPr>
      </w:pPr>
      <w:r>
        <w:rPr>
          <w:rFonts w:asciiTheme="majorBidi" w:hAnsiTheme="majorBidi" w:cstheme="majorBidi"/>
          <w:b/>
          <w:i/>
          <w:color w:val="auto"/>
          <w:sz w:val="24"/>
          <w:szCs w:val="24"/>
        </w:rPr>
        <w:t>Внеурочную деятельность, направленную на организационное обеспечение учебной деятельности</w:t>
      </w:r>
      <w:r>
        <w:rPr>
          <w:rFonts w:asciiTheme="majorBidi" w:hAnsiTheme="majorBidi" w:cstheme="majorBidi"/>
          <w:color w:val="auto"/>
          <w:sz w:val="24"/>
          <w:szCs w:val="24"/>
        </w:rPr>
        <w:t xml:space="preserve"> (организационные собрания, взаимодействие с родителями по обеспечению успешной реализации образовательной программы и т. д.);</w:t>
      </w:r>
    </w:p>
    <w:p w14:paraId="5988B9BB">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rPr>
      </w:pPr>
      <w:r>
        <w:rPr>
          <w:rStyle w:val="470"/>
          <w:rFonts w:eastAsia="Candara" w:asciiTheme="majorBidi" w:hAnsiTheme="majorBidi" w:cstheme="majorBidi"/>
          <w:color w:val="auto"/>
          <w:sz w:val="24"/>
          <w:szCs w:val="24"/>
        </w:rPr>
        <w:t>Организационное обеспечение учебной деятельности</w:t>
      </w:r>
      <w:r>
        <w:rPr>
          <w:rFonts w:asciiTheme="majorBidi" w:hAnsiTheme="majorBidi" w:cstheme="majorBidi"/>
          <w:color w:val="auto"/>
        </w:rPr>
        <w:t>включает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учащихся максимально возможных результатов образовательной деятельности.</w:t>
      </w:r>
    </w:p>
    <w:p w14:paraId="7848E39A">
      <w:pPr>
        <w:pageBreakBefore w:val="0"/>
        <w:kinsoku/>
        <w:overflowPunct/>
        <w:topLinePunct w:val="0"/>
        <w:bidi w:val="0"/>
        <w:spacing w:beforeAutospacing="0" w:afterAutospacing="0" w:line="240" w:lineRule="auto"/>
        <w:ind w:left="0" w:right="0" w:firstLine="321" w:firstLineChars="134"/>
        <w:jc w:val="both"/>
        <w:rPr>
          <w:rFonts w:eastAsia="SchoolBookSanPin" w:asciiTheme="majorBidi" w:hAnsiTheme="majorBidi" w:cstheme="majorBidi"/>
          <w:color w:val="auto"/>
        </w:rPr>
      </w:pPr>
      <w:r>
        <w:rPr>
          <w:rFonts w:asciiTheme="majorBidi" w:hAnsiTheme="majorBidi" w:cstheme="majorBidi"/>
          <w:color w:val="auto"/>
        </w:rPr>
        <w:t>7.</w:t>
      </w:r>
      <w:r>
        <w:rPr>
          <w:rFonts w:asciiTheme="majorBidi" w:hAnsiTheme="majorBidi" w:cstheme="majorBidi"/>
          <w:b/>
          <w:i/>
          <w:color w:val="auto"/>
        </w:rPr>
        <w:t>В</w:t>
      </w:r>
      <w:r>
        <w:rPr>
          <w:rFonts w:eastAsia="SchoolBookSanPin" w:asciiTheme="majorBidi" w:hAnsiTheme="majorBidi" w:cstheme="majorBidi"/>
          <w:b/>
          <w:i/>
          <w:color w:val="auto"/>
        </w:rPr>
        <w:t>неурочную деятельность, направленную на организацию педагогической поддержки обучающихся</w:t>
      </w:r>
      <w:r>
        <w:rPr>
          <w:rFonts w:eastAsia="SchoolBookSanPin" w:asciiTheme="majorBidi" w:hAnsiTheme="majorBidi" w:cstheme="majorBidi"/>
          <w:color w:val="auto"/>
        </w:rPr>
        <w:t xml:space="preserve"> (проектирование индивидуальных образовательных маршрутов, работа тьюторов, педагогов-психологов);</w:t>
      </w:r>
    </w:p>
    <w:p w14:paraId="2A72B8BB">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eastAsia="SchoolBookSanPin" w:asciiTheme="majorBidi" w:hAnsiTheme="majorBidi" w:cstheme="majorBidi"/>
          <w:color w:val="auto"/>
        </w:rPr>
        <w:t>8.</w:t>
      </w:r>
      <w:r>
        <w:rPr>
          <w:rFonts w:eastAsia="SchoolBookSanPin" w:asciiTheme="majorBidi" w:hAnsiTheme="majorBidi" w:cstheme="majorBidi"/>
          <w:b/>
          <w:i/>
          <w:color w:val="auto"/>
        </w:rPr>
        <w:t xml:space="preserve">Внеурочную деятельность, направленную на обеспечение благополучия обучающихся в пространстве общеобразовательной школы </w:t>
      </w:r>
      <w:r>
        <w:rPr>
          <w:rFonts w:eastAsia="SchoolBookSanPin" w:asciiTheme="majorBidi" w:hAnsiTheme="majorBidi" w:cstheme="majorBidi"/>
          <w:color w:val="auto"/>
        </w:rPr>
        <w:t xml:space="preserve">(безопасности жизни </w:t>
      </w:r>
      <w:r>
        <w:rPr>
          <w:rFonts w:eastAsia="SchoolBookSanPin" w:asciiTheme="majorBidi" w:hAnsiTheme="majorBidi" w:cstheme="majorBidi"/>
          <w:color w:val="auto"/>
        </w:rPr>
        <w:br w:type="textWrapping"/>
      </w:r>
      <w:r>
        <w:rPr>
          <w:rFonts w:eastAsia="SchoolBookSanPin" w:asciiTheme="majorBidi" w:hAnsiTheme="majorBidi" w:cstheme="majorBidi"/>
          <w:color w:val="auto"/>
        </w:rPr>
        <w:t xml:space="preserve">и здоровья школьников, безопасных межличностных отношений в учебных группах, профилактики неуспеваемости, профилактики различных рисков, возникающих </w:t>
      </w:r>
      <w:r>
        <w:rPr>
          <w:rFonts w:eastAsia="SchoolBookSanPin" w:asciiTheme="majorBidi" w:hAnsiTheme="majorBidi" w:cstheme="majorBidi"/>
          <w:color w:val="auto"/>
        </w:rPr>
        <w:br w:type="textWrapping"/>
      </w:r>
      <w:r>
        <w:rPr>
          <w:rFonts w:eastAsia="SchoolBookSanPin" w:asciiTheme="majorBidi" w:hAnsiTheme="majorBidi" w:cstheme="majorBidi"/>
          <w:color w:val="auto"/>
        </w:rPr>
        <w:t>в процессе взаимодействия школьника с окружающей средой, социальной защиты учащихся).</w:t>
      </w:r>
    </w:p>
    <w:p w14:paraId="7C34333B">
      <w:pPr>
        <w:pStyle w:val="39"/>
        <w:pageBreakBefore w:val="0"/>
        <w:shd w:val="clear" w:color="auto" w:fill="auto"/>
        <w:tabs>
          <w:tab w:val="left" w:pos="999"/>
        </w:tabs>
        <w:kinsoku/>
        <w:overflowPunct/>
        <w:topLinePunct w:val="0"/>
        <w:bidi w:val="0"/>
        <w:spacing w:beforeAutospacing="0" w:afterAutospacing="0" w:line="240" w:lineRule="auto"/>
        <w:ind w:left="0" w:right="0" w:firstLine="268" w:firstLineChars="134"/>
        <w:rPr>
          <w:rFonts w:asciiTheme="majorBidi" w:hAnsiTheme="majorBidi" w:cstheme="majorBidi"/>
          <w:color w:val="auto"/>
          <w:sz w:val="24"/>
          <w:szCs w:val="24"/>
          <w:lang w:val="ru-RU"/>
        </w:rPr>
      </w:pPr>
      <w:r>
        <w:rPr>
          <w:rFonts w:asciiTheme="majorBidi" w:hAnsiTheme="majorBidi" w:cstheme="majorBidi"/>
          <w:color w:val="auto"/>
          <w:sz w:val="24"/>
          <w:szCs w:val="24"/>
          <w:lang w:val="ru-RU"/>
        </w:rPr>
        <w:t xml:space="preserve">Обеспечение благополучия учащихся в пространстве образовательной организации </w:t>
      </w:r>
      <w:r>
        <w:rPr>
          <w:rStyle w:val="472"/>
          <w:rFonts w:asciiTheme="majorBidi" w:hAnsiTheme="majorBidi" w:cstheme="majorBidi"/>
          <w:b w:val="0"/>
          <w:bCs w:val="0"/>
          <w:i w:val="0"/>
          <w:iCs w:val="0"/>
          <w:color w:val="auto"/>
          <w:sz w:val="24"/>
          <w:szCs w:val="24"/>
        </w:rPr>
        <w:t>включает:</w:t>
      </w:r>
    </w:p>
    <w:p w14:paraId="27C801EC">
      <w:pPr>
        <w:pageBreakBefore w:val="0"/>
        <w:tabs>
          <w:tab w:val="left" w:pos="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совокупность мероприятий по рационализации и оптимизации образовательной деятельности (уроков, внеурочной деятельности), использование здоровьесберегающих практик осуществления образовательной деятельности;</w:t>
      </w:r>
    </w:p>
    <w:p w14:paraId="22EDDE39">
      <w:pPr>
        <w:pageBreakBefore w:val="0"/>
        <w:tabs>
          <w:tab w:val="left" w:pos="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профилактику различного рода зависимостей: развитие представлений учащихся о ценности здоровья, важности и необходимости бережного отношения к нему; расширение знаний учащихся о правилах здорового образа жизни; формирование умений оценивать ситуацию и противостоять негативному давлению со стороны окружающих;</w:t>
      </w:r>
    </w:p>
    <w:p w14:paraId="19BA3675">
      <w:pPr>
        <w:pageBreakBefore w:val="0"/>
        <w:tabs>
          <w:tab w:val="left" w:pos="0"/>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обеспечение благополучия обучающихся в пространстве образовательной организации осуществляется в следующих формах: реализация ГТО, проведение спортивных соревнований и Школьной спартакиады, спортивных секций, Дня защиты детей, месячников по противопожарной безопасности и ГО ЧС, месячников безопасности дорожного движения, социальных акций «Скажи наркотикам нет», антикоррупционных  мероприятий и т.п.</w:t>
      </w:r>
    </w:p>
    <w:p w14:paraId="4897A213">
      <w:pPr>
        <w:pageBreakBefore w:val="0"/>
        <w:kinsoku/>
        <w:overflowPunct/>
        <w:topLinePunct w:val="0"/>
        <w:bidi w:val="0"/>
        <w:spacing w:beforeAutospacing="0" w:afterAutospacing="0" w:line="240" w:lineRule="auto"/>
        <w:ind w:left="0" w:right="0" w:firstLine="321" w:firstLineChars="134"/>
        <w:jc w:val="both"/>
        <w:rPr>
          <w:rFonts w:eastAsia="SchoolBookSanPin" w:asciiTheme="majorBidi" w:hAnsiTheme="majorBidi" w:cstheme="majorBidi"/>
          <w:color w:val="auto"/>
        </w:rPr>
      </w:pPr>
      <w:r>
        <w:rPr>
          <w:rFonts w:eastAsia="SchoolBookSanPin" w:asciiTheme="majorBidi" w:hAnsiTheme="majorBidi" w:cstheme="majorBidi"/>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289F9EC">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5CBEF319">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Внеурочная деятельность строится по следующим направлениям:</w:t>
      </w:r>
    </w:p>
    <w:p w14:paraId="44F56BE4">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rPr>
      </w:pPr>
      <w:r>
        <w:rPr>
          <w:rFonts w:asciiTheme="majorBidi" w:hAnsiTheme="majorBidi" w:cstheme="majorBidi"/>
          <w:b/>
          <w:color w:val="auto"/>
        </w:rPr>
        <w:t>Внеурочная деятельность по учебным предметам образовательной программы</w:t>
      </w:r>
      <w:r>
        <w:rPr>
          <w:rFonts w:asciiTheme="majorBidi" w:hAnsiTheme="majorBidi" w:cstheme="majorBidi"/>
          <w:color w:val="auto"/>
        </w:rPr>
        <w:t xml:space="preserve"> (учебные курсы, учебные модули по выбору обучающихся, родителей (законных представителей) обучающихся, в том числе занятия физической культурой)  — еженедельно  от  </w:t>
      </w:r>
      <w:r>
        <w:rPr>
          <w:rStyle w:val="11"/>
          <w:rFonts w:asciiTheme="majorBidi" w:hAnsiTheme="majorBidi" w:cstheme="majorBidi"/>
          <w:color w:val="auto"/>
        </w:rPr>
        <w:t>2 до 4 часов</w:t>
      </w:r>
      <w:r>
        <w:rPr>
          <w:rFonts w:asciiTheme="majorBidi" w:hAnsiTheme="majorBidi" w:cstheme="majorBidi"/>
          <w:b/>
          <w:color w:val="auto"/>
        </w:rPr>
        <w:t>;</w:t>
      </w:r>
    </w:p>
    <w:p w14:paraId="41117004">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r>
        <w:rPr>
          <w:rFonts w:asciiTheme="majorBidi" w:hAnsiTheme="majorBidi" w:cstheme="majorBidi"/>
          <w:b/>
          <w:color w:val="auto"/>
        </w:rPr>
        <w:t xml:space="preserve">Внеурочная деятельность по формированию функциональной грамотности </w:t>
      </w:r>
      <w:r>
        <w:rPr>
          <w:rFonts w:asciiTheme="majorBidi" w:hAnsiTheme="majorBidi" w:cstheme="majorBidi"/>
          <w:color w:val="auto"/>
        </w:rPr>
        <w:t>(читательской, математической, естественно-научной, финансовой</w:t>
      </w:r>
      <w:r>
        <w:rPr>
          <w:rFonts w:asciiTheme="majorBidi" w:hAnsiTheme="majorBidi" w:cstheme="majorBidi"/>
          <w:i/>
          <w:color w:val="auto"/>
        </w:rPr>
        <w:t>)</w:t>
      </w:r>
      <w:r>
        <w:rPr>
          <w:rFonts w:asciiTheme="majorBidi" w:hAnsiTheme="majorBidi" w:cstheme="majorBidi"/>
          <w:color w:val="auto"/>
        </w:rPr>
        <w:t xml:space="preserve"> еженедельно от </w:t>
      </w:r>
      <w:r>
        <w:rPr>
          <w:rStyle w:val="11"/>
          <w:rFonts w:asciiTheme="majorBidi" w:hAnsiTheme="majorBidi" w:cstheme="majorBidi"/>
          <w:color w:val="auto"/>
        </w:rPr>
        <w:t>1 до 2 часов</w:t>
      </w:r>
      <w:r>
        <w:rPr>
          <w:rFonts w:asciiTheme="majorBidi" w:hAnsiTheme="majorBidi" w:cstheme="majorBidi"/>
          <w:b/>
          <w:color w:val="auto"/>
        </w:rPr>
        <w:t>;</w:t>
      </w:r>
    </w:p>
    <w:p w14:paraId="0D7F87DE">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rPr>
      </w:pPr>
      <w:r>
        <w:rPr>
          <w:rFonts w:asciiTheme="majorBidi" w:hAnsiTheme="majorBidi" w:cstheme="majorBidi"/>
          <w:b/>
          <w:color w:val="auto"/>
        </w:rPr>
        <w:t>Внеурочная деятельность, направленная на реализацию комплекса воспитательных мероприятий  на деятельность ученических сообществ на уровне образовательной организации, класса</w:t>
      </w:r>
      <w:r>
        <w:rPr>
          <w:rFonts w:asciiTheme="majorBidi" w:hAnsiTheme="majorBidi" w:cstheme="majorBidi"/>
          <w:color w:val="auto"/>
        </w:rPr>
        <w:t xml:space="preserve"> — еженедельно </w:t>
      </w:r>
      <w:r>
        <w:rPr>
          <w:rStyle w:val="11"/>
          <w:rFonts w:asciiTheme="majorBidi" w:hAnsiTheme="majorBidi" w:cstheme="majorBidi"/>
          <w:color w:val="auto"/>
        </w:rPr>
        <w:t>от 2 до 4 часов</w:t>
      </w:r>
      <w:r>
        <w:rPr>
          <w:rFonts w:asciiTheme="majorBidi" w:hAnsiTheme="majorBidi" w:cstheme="majorBidi"/>
          <w:color w:val="auto"/>
        </w:rPr>
        <w:t>  (при подготовке и проведении коллективных дел или общешкольных мероприятий за 1 — 2 недели может быть использовано до 20 часов);</w:t>
      </w:r>
    </w:p>
    <w:p w14:paraId="03F0CD08">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rPr>
      </w:pPr>
      <w:r>
        <w:rPr>
          <w:rFonts w:asciiTheme="majorBidi" w:hAnsiTheme="majorBidi" w:cstheme="majorBidi"/>
          <w:b/>
          <w:color w:val="auto"/>
        </w:rPr>
        <w:t xml:space="preserve">внеурочная деятельность по организации </w:t>
      </w:r>
      <w:r>
        <w:rPr>
          <w:rStyle w:val="11"/>
          <w:rFonts w:asciiTheme="majorBidi" w:hAnsiTheme="majorBidi" w:cstheme="majorBidi"/>
          <w:color w:val="auto"/>
        </w:rPr>
        <w:t>педагогической поддержки обучающихся</w:t>
      </w:r>
      <w:r>
        <w:rPr>
          <w:rFonts w:asciiTheme="majorBidi" w:hAnsiTheme="majorBidi" w:cstheme="majorBidi"/>
          <w:b/>
          <w:color w:val="auto"/>
        </w:rPr>
        <w:t>, обеспечению их благополучия</w:t>
      </w:r>
      <w:r>
        <w:rPr>
          <w:rFonts w:asciiTheme="majorBidi" w:hAnsiTheme="majorBidi" w:cstheme="majorBidi"/>
          <w:color w:val="auto"/>
        </w:rPr>
        <w:t xml:space="preserve"> (проектирование индивидуальных образовательных маршрутов, работа тьюторов, педагогов-психологов, безопасность жизни и здоровья школьников, профилактика неуспеваемости, различных рисков и др.) —  еженедельно — </w:t>
      </w:r>
      <w:r>
        <w:rPr>
          <w:rStyle w:val="11"/>
          <w:rFonts w:asciiTheme="majorBidi" w:hAnsiTheme="majorBidi" w:cstheme="majorBidi"/>
          <w:color w:val="auto"/>
        </w:rPr>
        <w:t>от 2 до 3 часов</w:t>
      </w:r>
      <w:r>
        <w:rPr>
          <w:rFonts w:asciiTheme="majorBidi" w:hAnsiTheme="majorBidi" w:cstheme="majorBidi"/>
          <w:b/>
          <w:color w:val="auto"/>
        </w:rPr>
        <w:t>;</w:t>
      </w:r>
    </w:p>
    <w:p w14:paraId="1A2EAAEB">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rPr>
      </w:pPr>
      <w:r>
        <w:rPr>
          <w:rFonts w:asciiTheme="majorBidi" w:hAnsiTheme="majorBidi" w:cstheme="majorBidi"/>
          <w:b/>
          <w:color w:val="auto"/>
        </w:rPr>
        <w:t>Внеурочная деятельность по развитию личности</w:t>
      </w:r>
      <w:r>
        <w:rPr>
          <w:rFonts w:asciiTheme="majorBidi" w:hAnsiTheme="majorBidi" w:cstheme="majorBidi"/>
          <w:color w:val="auto"/>
        </w:rPr>
        <w:t xml:space="preserve"> («</w:t>
      </w:r>
      <w:r>
        <w:rPr>
          <w:rStyle w:val="11"/>
          <w:rFonts w:asciiTheme="majorBidi" w:hAnsiTheme="majorBidi" w:cstheme="majorBidi"/>
          <w:color w:val="auto"/>
          <w:u w:val="single"/>
        </w:rPr>
        <w:t>Разговоры о важном</w:t>
      </w:r>
      <w:r>
        <w:rPr>
          <w:rFonts w:asciiTheme="majorBidi" w:hAnsiTheme="majorBidi" w:cstheme="majorBidi"/>
          <w:b/>
          <w:color w:val="auto"/>
          <w:u w:val="single"/>
        </w:rPr>
        <w:t xml:space="preserve">» </w:t>
      </w:r>
      <w:r>
        <w:rPr>
          <w:rFonts w:asciiTheme="majorBidi" w:hAnsiTheme="majorBidi" w:cstheme="majorBidi"/>
          <w:b/>
          <w:color w:val="auto"/>
        </w:rPr>
        <w:t xml:space="preserve">– </w:t>
      </w:r>
      <w:r>
        <w:rPr>
          <w:rStyle w:val="11"/>
          <w:rFonts w:asciiTheme="majorBidi" w:hAnsiTheme="majorBidi" w:cstheme="majorBidi"/>
          <w:color w:val="auto"/>
        </w:rPr>
        <w:t>1 час в неделю</w:t>
      </w:r>
      <w:r>
        <w:rPr>
          <w:rFonts w:asciiTheme="majorBidi" w:hAnsiTheme="majorBidi" w:cstheme="majorBidi"/>
          <w:b/>
          <w:color w:val="auto"/>
        </w:rPr>
        <w:t>).</w:t>
      </w:r>
    </w:p>
    <w:p w14:paraId="5F19356F">
      <w:pPr>
        <w:pStyle w:val="23"/>
        <w:pageBreakBefore w:val="0"/>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b/>
          <w:color w:val="auto"/>
        </w:rPr>
      </w:pPr>
      <w:r>
        <w:rPr>
          <w:rFonts w:asciiTheme="majorBidi" w:hAnsiTheme="majorBidi" w:cstheme="majorBidi"/>
          <w:color w:val="auto"/>
        </w:rPr>
        <w:t xml:space="preserve">В зависимости от решения </w:t>
      </w:r>
      <w:r>
        <w:rPr>
          <w:rStyle w:val="11"/>
          <w:rFonts w:asciiTheme="majorBidi" w:hAnsiTheme="majorBidi" w:cstheme="majorBidi"/>
          <w:color w:val="auto"/>
        </w:rPr>
        <w:t xml:space="preserve">педагогического коллектива, родительской общественности, интересов и запросов детей и родителей </w:t>
      </w:r>
      <w:r>
        <w:rPr>
          <w:rFonts w:asciiTheme="majorBidi" w:hAnsiTheme="majorBidi" w:cstheme="majorBidi"/>
          <w:color w:val="auto"/>
        </w:rPr>
        <w:t xml:space="preserve">в образовательной организации могут реализовываться </w:t>
      </w:r>
      <w:r>
        <w:rPr>
          <w:rStyle w:val="11"/>
          <w:rFonts w:asciiTheme="majorBidi" w:hAnsiTheme="majorBidi" w:cstheme="majorBidi"/>
          <w:color w:val="auto"/>
        </w:rPr>
        <w:t>различные модели Плана внеурочной деятельности:</w:t>
      </w:r>
    </w:p>
    <w:p w14:paraId="49D9CD33">
      <w:pPr>
        <w:pStyle w:val="23"/>
        <w:pageBreakBefore w:val="0"/>
        <w:kinsoku/>
        <w:overflowPunct/>
        <w:topLinePunct w:val="0"/>
        <w:bidi w:val="0"/>
        <w:spacing w:before="0" w:beforeAutospacing="0" w:after="0" w:afterAutospacing="0" w:line="240" w:lineRule="auto"/>
        <w:ind w:left="0" w:right="0" w:firstLine="322" w:firstLineChars="134"/>
        <w:jc w:val="both"/>
        <w:rPr>
          <w:rFonts w:asciiTheme="majorBidi" w:hAnsiTheme="majorBidi" w:cstheme="majorBidi"/>
          <w:color w:val="auto"/>
        </w:rPr>
      </w:pPr>
      <w:r>
        <w:rPr>
          <w:rStyle w:val="11"/>
          <w:rFonts w:asciiTheme="majorBidi" w:hAnsiTheme="majorBidi" w:cstheme="majorBidi"/>
          <w:color w:val="auto"/>
        </w:rPr>
        <w:t xml:space="preserve">— </w:t>
      </w:r>
      <w:r>
        <w:rPr>
          <w:rStyle w:val="11"/>
          <w:rFonts w:asciiTheme="majorBidi" w:hAnsiTheme="majorBidi" w:cstheme="majorBidi"/>
          <w:color w:val="auto"/>
          <w:u w:val="single"/>
        </w:rPr>
        <w:t>модель Плана с преобладанием учебно-познавательной деятельности</w:t>
      </w:r>
      <w:r>
        <w:rPr>
          <w:rFonts w:asciiTheme="majorBidi" w:hAnsiTheme="majorBidi" w:cstheme="majorBidi"/>
          <w:color w:val="auto"/>
        </w:rPr>
        <w:t>, когда наибольшее внимание уделяется внеурочной деятельности по учебным предметам и организационному обеспечению учебной деятельности;</w:t>
      </w:r>
    </w:p>
    <w:p w14:paraId="62E33755">
      <w:pPr>
        <w:pStyle w:val="23"/>
        <w:pageBreakBefore w:val="0"/>
        <w:kinsoku/>
        <w:overflowPunct/>
        <w:topLinePunct w:val="0"/>
        <w:bidi w:val="0"/>
        <w:spacing w:before="0" w:beforeAutospacing="0" w:after="0" w:afterAutospacing="0" w:line="240" w:lineRule="auto"/>
        <w:ind w:left="0" w:right="0" w:firstLine="322" w:firstLineChars="134"/>
        <w:jc w:val="both"/>
        <w:rPr>
          <w:rFonts w:asciiTheme="majorBidi" w:hAnsiTheme="majorBidi" w:cstheme="majorBidi"/>
          <w:color w:val="auto"/>
        </w:rPr>
      </w:pPr>
      <w:r>
        <w:rPr>
          <w:rStyle w:val="11"/>
          <w:rFonts w:asciiTheme="majorBidi" w:hAnsiTheme="majorBidi" w:cstheme="majorBidi"/>
          <w:color w:val="auto"/>
        </w:rPr>
        <w:t xml:space="preserve">— </w:t>
      </w:r>
      <w:r>
        <w:rPr>
          <w:rStyle w:val="11"/>
          <w:rFonts w:asciiTheme="majorBidi" w:hAnsiTheme="majorBidi" w:cstheme="majorBidi"/>
          <w:color w:val="auto"/>
          <w:u w:val="single"/>
        </w:rPr>
        <w:t>модель Плана с преобладанием педагогической поддержки обучающихся</w:t>
      </w:r>
      <w:r>
        <w:rPr>
          <w:rFonts w:asciiTheme="majorBidi" w:hAnsiTheme="majorBidi" w:cstheme="majorBidi"/>
          <w:color w:val="auto"/>
        </w:rPr>
        <w:t>и работы по обеспечению их благополучия в пространстве общеобразовательной школы;</w:t>
      </w:r>
    </w:p>
    <w:p w14:paraId="3ADB575C">
      <w:pPr>
        <w:pStyle w:val="23"/>
        <w:pageBreakBefore w:val="0"/>
        <w:kinsoku/>
        <w:overflowPunct/>
        <w:topLinePunct w:val="0"/>
        <w:bidi w:val="0"/>
        <w:spacing w:before="0" w:beforeAutospacing="0" w:after="0" w:afterAutospacing="0" w:line="240" w:lineRule="auto"/>
        <w:ind w:left="0" w:right="0" w:firstLine="322" w:firstLineChars="134"/>
        <w:jc w:val="both"/>
        <w:rPr>
          <w:rFonts w:asciiTheme="majorBidi" w:hAnsiTheme="majorBidi" w:cstheme="majorBidi"/>
          <w:b/>
          <w:color w:val="auto"/>
        </w:rPr>
      </w:pPr>
      <w:r>
        <w:rPr>
          <w:rStyle w:val="11"/>
          <w:rFonts w:asciiTheme="majorBidi" w:hAnsiTheme="majorBidi" w:cstheme="majorBidi"/>
          <w:color w:val="auto"/>
        </w:rPr>
        <w:t xml:space="preserve">— </w:t>
      </w:r>
      <w:r>
        <w:rPr>
          <w:rStyle w:val="11"/>
          <w:rFonts w:asciiTheme="majorBidi" w:hAnsiTheme="majorBidi" w:cstheme="majorBidi"/>
          <w:color w:val="auto"/>
          <w:u w:val="single"/>
        </w:rPr>
        <w:t>модель Плана с преобладанием деятельности ученических сообществ и воспитательных мероприятий.</w:t>
      </w:r>
    </w:p>
    <w:p w14:paraId="6D603717">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b/>
          <w:color w:val="auto"/>
        </w:rPr>
      </w:pPr>
      <w:r>
        <w:rPr>
          <w:rFonts w:asciiTheme="majorBidi" w:hAnsiTheme="majorBidi" w:cstheme="majorBidi"/>
          <w:color w:val="auto"/>
        </w:rPr>
        <w:t>В план внеурочной деятельности  для обучающихся с ОВЗ включаются индивидуальные и групповые коррекционные учебные курсы в соответствии с программой коррекционной работы</w:t>
      </w:r>
      <w:r>
        <w:rPr>
          <w:rFonts w:asciiTheme="majorBidi" w:hAnsiTheme="majorBidi" w:cstheme="majorBidi"/>
          <w:b/>
          <w:color w:val="auto"/>
        </w:rPr>
        <w:t>.</w:t>
      </w:r>
    </w:p>
    <w:p w14:paraId="754150B2">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p>
    <w:p w14:paraId="10201A61">
      <w:pPr>
        <w:pageBreakBefore w:val="0"/>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r>
        <w:rPr>
          <w:rFonts w:asciiTheme="majorBidi" w:hAnsiTheme="majorBidi" w:cstheme="majorBidi"/>
          <w:b/>
          <w:color w:val="auto"/>
        </w:rPr>
        <w:t>Результаты внеурочной деятельности</w:t>
      </w:r>
    </w:p>
    <w:tbl>
      <w:tblPr>
        <w:tblStyle w:val="26"/>
        <w:tblW w:w="98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0"/>
        <w:gridCol w:w="7938"/>
      </w:tblGrid>
      <w:tr w14:paraId="266A6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0" w:type="dxa"/>
            <w:vAlign w:val="bottom"/>
          </w:tcPr>
          <w:p w14:paraId="4B279F76">
            <w:pPr>
              <w:pageBreakBefore w:val="0"/>
              <w:kinsoku/>
              <w:overflowPunct/>
              <w:topLinePunct w:val="0"/>
              <w:autoSpaceDE w:val="0"/>
              <w:autoSpaceDN w:val="0"/>
              <w:bidi w:val="0"/>
              <w:spacing w:beforeAutospacing="0" w:afterAutospacing="0" w:line="240" w:lineRule="auto"/>
              <w:ind w:left="0" w:right="0" w:firstLine="321" w:firstLineChars="134"/>
              <w:jc w:val="center"/>
              <w:rPr>
                <w:rFonts w:eastAsia="Calibri" w:asciiTheme="majorBidi" w:hAnsiTheme="majorBidi" w:cstheme="majorBidi"/>
                <w:color w:val="auto"/>
                <w:sz w:val="24"/>
                <w:szCs w:val="24"/>
                <w:lang w:val="en-US" w:bidi="ar-SA"/>
              </w:rPr>
            </w:pPr>
            <w:r>
              <w:rPr>
                <w:rStyle w:val="114"/>
                <w:rFonts w:eastAsia="Calibri" w:asciiTheme="majorBidi" w:hAnsiTheme="majorBidi" w:cstheme="majorBidi"/>
                <w:color w:val="auto"/>
                <w:sz w:val="24"/>
                <w:szCs w:val="24"/>
              </w:rPr>
              <w:t>Уровень</w:t>
            </w:r>
          </w:p>
          <w:p w14:paraId="317A71D7">
            <w:pPr>
              <w:pageBreakBefore w:val="0"/>
              <w:kinsoku/>
              <w:overflowPunct/>
              <w:topLinePunct w:val="0"/>
              <w:autoSpaceDE w:val="0"/>
              <w:autoSpaceDN w:val="0"/>
              <w:bidi w:val="0"/>
              <w:spacing w:beforeAutospacing="0" w:afterAutospacing="0" w:line="240" w:lineRule="auto"/>
              <w:ind w:left="0" w:right="0" w:firstLine="321" w:firstLineChars="134"/>
              <w:jc w:val="center"/>
              <w:rPr>
                <w:rFonts w:eastAsia="Calibri" w:asciiTheme="majorBidi" w:hAnsiTheme="majorBidi" w:cstheme="majorBidi"/>
                <w:color w:val="auto"/>
                <w:sz w:val="24"/>
                <w:szCs w:val="24"/>
                <w:lang w:val="en-US" w:bidi="ar-SA"/>
              </w:rPr>
            </w:pPr>
            <w:r>
              <w:rPr>
                <w:rStyle w:val="114"/>
                <w:rFonts w:eastAsia="Calibri" w:asciiTheme="majorBidi" w:hAnsiTheme="majorBidi" w:cstheme="majorBidi"/>
                <w:color w:val="auto"/>
                <w:sz w:val="24"/>
                <w:szCs w:val="24"/>
              </w:rPr>
              <w:t>результатов</w:t>
            </w:r>
          </w:p>
        </w:tc>
        <w:tc>
          <w:tcPr>
            <w:tcW w:w="7938" w:type="dxa"/>
          </w:tcPr>
          <w:p w14:paraId="4BCC287B">
            <w:pPr>
              <w:pageBreakBefore w:val="0"/>
              <w:kinsoku/>
              <w:overflowPunct/>
              <w:topLinePunct w:val="0"/>
              <w:autoSpaceDE w:val="0"/>
              <w:autoSpaceDN w:val="0"/>
              <w:bidi w:val="0"/>
              <w:spacing w:beforeAutospacing="0" w:afterAutospacing="0" w:line="240" w:lineRule="auto"/>
              <w:ind w:left="0" w:right="0" w:firstLine="321" w:firstLineChars="134"/>
              <w:jc w:val="center"/>
              <w:rPr>
                <w:rFonts w:eastAsia="Calibri" w:asciiTheme="majorBidi" w:hAnsiTheme="majorBidi" w:cstheme="majorBidi"/>
                <w:color w:val="auto"/>
                <w:sz w:val="24"/>
                <w:szCs w:val="24"/>
                <w:lang w:val="en-US" w:bidi="ar-SA"/>
              </w:rPr>
            </w:pPr>
            <w:r>
              <w:rPr>
                <w:rStyle w:val="114"/>
                <w:rFonts w:eastAsia="Calibri" w:asciiTheme="majorBidi" w:hAnsiTheme="majorBidi" w:cstheme="majorBidi"/>
                <w:color w:val="auto"/>
                <w:sz w:val="24"/>
                <w:szCs w:val="24"/>
              </w:rPr>
              <w:t>Содержание результата</w:t>
            </w:r>
          </w:p>
        </w:tc>
      </w:tr>
      <w:tr w14:paraId="151F9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0" w:type="dxa"/>
          </w:tcPr>
          <w:p w14:paraId="7F9D736A">
            <w:pPr>
              <w:pageBreakBefore w:val="0"/>
              <w:kinsoku/>
              <w:overflowPunct/>
              <w:topLinePunct w:val="0"/>
              <w:autoSpaceDE w:val="0"/>
              <w:autoSpaceDN w:val="0"/>
              <w:bidi w:val="0"/>
              <w:spacing w:beforeAutospacing="0" w:afterAutospacing="0" w:line="240" w:lineRule="auto"/>
              <w:ind w:left="0" w:right="0" w:firstLine="321" w:firstLineChars="134"/>
              <w:jc w:val="center"/>
              <w:rPr>
                <w:rStyle w:val="114"/>
                <w:rFonts w:eastAsia="Calibri" w:asciiTheme="majorBidi" w:hAnsiTheme="majorBidi" w:cstheme="majorBidi"/>
                <w:color w:val="auto"/>
                <w:sz w:val="24"/>
                <w:szCs w:val="24"/>
              </w:rPr>
            </w:pPr>
            <w:r>
              <w:rPr>
                <w:rStyle w:val="114"/>
                <w:rFonts w:eastAsia="Calibri" w:asciiTheme="majorBidi" w:hAnsiTheme="majorBidi" w:cstheme="majorBidi"/>
                <w:color w:val="auto"/>
                <w:sz w:val="24"/>
                <w:szCs w:val="24"/>
              </w:rPr>
              <w:t xml:space="preserve">Первый </w:t>
            </w:r>
          </w:p>
          <w:p w14:paraId="55559C9C">
            <w:pPr>
              <w:pageBreakBefore w:val="0"/>
              <w:kinsoku/>
              <w:overflowPunct/>
              <w:topLinePunct w:val="0"/>
              <w:autoSpaceDE w:val="0"/>
              <w:autoSpaceDN w:val="0"/>
              <w:bidi w:val="0"/>
              <w:spacing w:beforeAutospacing="0" w:afterAutospacing="0" w:line="240" w:lineRule="auto"/>
              <w:ind w:left="0" w:right="0" w:firstLine="321" w:firstLineChars="134"/>
              <w:jc w:val="center"/>
              <w:rPr>
                <w:rFonts w:eastAsia="Calibri" w:asciiTheme="majorBidi" w:hAnsiTheme="majorBidi" w:cstheme="majorBidi"/>
                <w:color w:val="auto"/>
                <w:sz w:val="24"/>
                <w:szCs w:val="24"/>
                <w:lang w:val="en-US" w:bidi="ar-SA"/>
              </w:rPr>
            </w:pPr>
            <w:r>
              <w:rPr>
                <w:rStyle w:val="114"/>
                <w:rFonts w:eastAsia="Calibri" w:asciiTheme="majorBidi" w:hAnsiTheme="majorBidi" w:cstheme="majorBidi"/>
                <w:color w:val="auto"/>
                <w:sz w:val="24"/>
                <w:szCs w:val="24"/>
              </w:rPr>
              <w:t>5 -6 классы</w:t>
            </w:r>
          </w:p>
        </w:tc>
        <w:tc>
          <w:tcPr>
            <w:tcW w:w="7938" w:type="dxa"/>
            <w:vAlign w:val="bottom"/>
          </w:tcPr>
          <w:p w14:paraId="1CEF76AA">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Дальнейшее развитие приобретенных учащимися на уровне начального общего образования социальных знаний (об общественных нормах, устройстве общества, традициях общества).</w:t>
            </w:r>
          </w:p>
          <w:p w14:paraId="2C9185D0">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Условия достижения:</w:t>
            </w:r>
          </w:p>
          <w:p w14:paraId="56979B44">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 xml:space="preserve">Взаимодействие с учащихся с педагогами во внеурочной деятельности. Организаторами </w:t>
            </w:r>
            <w:r>
              <w:rPr>
                <w:rFonts w:eastAsia="Calibri" w:asciiTheme="majorBidi" w:hAnsiTheme="majorBidi" w:cstheme="majorBidi"/>
                <w:color w:val="auto"/>
                <w:sz w:val="24"/>
                <w:szCs w:val="24"/>
                <w:lang w:val="ru-RU" w:bidi="ar-SA"/>
              </w:rPr>
              <w:t>внеурочной деятельности</w:t>
            </w:r>
            <w:r>
              <w:rPr>
                <w:rStyle w:val="114"/>
                <w:rFonts w:eastAsia="Calibri" w:asciiTheme="majorBidi" w:hAnsiTheme="majorBidi" w:cstheme="majorBidi"/>
                <w:color w:val="auto"/>
                <w:sz w:val="24"/>
                <w:szCs w:val="24"/>
                <w:lang w:val="ru-RU"/>
              </w:rPr>
              <w:t xml:space="preserve"> выступают педагоги, учащиеся в большей степени выступают как исполнители, осваивают отдельные элементы организаторской деятельности.</w:t>
            </w:r>
          </w:p>
        </w:tc>
      </w:tr>
      <w:tr w14:paraId="48001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0" w:type="dxa"/>
          </w:tcPr>
          <w:p w14:paraId="24309CE4">
            <w:pPr>
              <w:pageBreakBefore w:val="0"/>
              <w:kinsoku/>
              <w:overflowPunct/>
              <w:topLinePunct w:val="0"/>
              <w:autoSpaceDE w:val="0"/>
              <w:autoSpaceDN w:val="0"/>
              <w:bidi w:val="0"/>
              <w:spacing w:beforeAutospacing="0" w:afterAutospacing="0" w:line="240" w:lineRule="auto"/>
              <w:ind w:left="0" w:right="0" w:firstLine="321" w:firstLineChars="134"/>
              <w:jc w:val="center"/>
              <w:rPr>
                <w:rStyle w:val="114"/>
                <w:rFonts w:eastAsia="Calibri" w:asciiTheme="majorBidi" w:hAnsiTheme="majorBidi" w:cstheme="majorBidi"/>
                <w:color w:val="auto"/>
                <w:sz w:val="24"/>
                <w:szCs w:val="24"/>
              </w:rPr>
            </w:pPr>
            <w:r>
              <w:rPr>
                <w:rStyle w:val="114"/>
                <w:rFonts w:eastAsia="Calibri" w:asciiTheme="majorBidi" w:hAnsiTheme="majorBidi" w:cstheme="majorBidi"/>
                <w:color w:val="auto"/>
                <w:sz w:val="24"/>
                <w:szCs w:val="24"/>
              </w:rPr>
              <w:t xml:space="preserve">Второй </w:t>
            </w:r>
          </w:p>
          <w:p w14:paraId="66B55A24">
            <w:pPr>
              <w:pageBreakBefore w:val="0"/>
              <w:kinsoku/>
              <w:overflowPunct/>
              <w:topLinePunct w:val="0"/>
              <w:autoSpaceDE w:val="0"/>
              <w:autoSpaceDN w:val="0"/>
              <w:bidi w:val="0"/>
              <w:spacing w:beforeAutospacing="0" w:afterAutospacing="0" w:line="240" w:lineRule="auto"/>
              <w:ind w:left="0" w:right="0" w:firstLine="321" w:firstLineChars="134"/>
              <w:jc w:val="center"/>
              <w:rPr>
                <w:rFonts w:eastAsia="Calibri" w:asciiTheme="majorBidi" w:hAnsiTheme="majorBidi" w:cstheme="majorBidi"/>
                <w:color w:val="auto"/>
                <w:sz w:val="24"/>
                <w:szCs w:val="24"/>
                <w:lang w:val="en-US" w:bidi="ar-SA"/>
              </w:rPr>
            </w:pPr>
            <w:r>
              <w:rPr>
                <w:rStyle w:val="114"/>
                <w:rFonts w:eastAsia="Calibri" w:asciiTheme="majorBidi" w:hAnsiTheme="majorBidi" w:cstheme="majorBidi"/>
                <w:color w:val="auto"/>
                <w:sz w:val="24"/>
                <w:szCs w:val="24"/>
              </w:rPr>
              <w:t>6 – 7 классы</w:t>
            </w:r>
          </w:p>
        </w:tc>
        <w:tc>
          <w:tcPr>
            <w:tcW w:w="7938" w:type="dxa"/>
            <w:vAlign w:val="bottom"/>
          </w:tcPr>
          <w:p w14:paraId="3596BAED">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Получение учащимися опыта переживания и позитивного отношения к базовым национальным ценностям общества (человек, семья, Отечество, природа, культура, мир, другие люди).</w:t>
            </w:r>
          </w:p>
          <w:p w14:paraId="5A54FEE3">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Условия достижения</w:t>
            </w:r>
          </w:p>
          <w:p w14:paraId="00384CA7">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Взаимодействие с учащихся между собой на уровне класса, образовательной организации.</w:t>
            </w:r>
          </w:p>
          <w:p w14:paraId="62BC9E6A">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коллективно – творческих дел.</w:t>
            </w:r>
          </w:p>
        </w:tc>
      </w:tr>
      <w:tr w14:paraId="17BB5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0" w:type="dxa"/>
          </w:tcPr>
          <w:p w14:paraId="6C62ED4F">
            <w:pPr>
              <w:pageBreakBefore w:val="0"/>
              <w:kinsoku/>
              <w:overflowPunct/>
              <w:topLinePunct w:val="0"/>
              <w:autoSpaceDE w:val="0"/>
              <w:autoSpaceDN w:val="0"/>
              <w:bidi w:val="0"/>
              <w:spacing w:beforeAutospacing="0" w:afterAutospacing="0" w:line="240" w:lineRule="auto"/>
              <w:ind w:left="0" w:right="0" w:firstLine="321" w:firstLineChars="134"/>
              <w:jc w:val="center"/>
              <w:rPr>
                <w:rStyle w:val="114"/>
                <w:rFonts w:eastAsia="Calibri" w:asciiTheme="majorBidi" w:hAnsiTheme="majorBidi" w:cstheme="majorBidi"/>
                <w:color w:val="auto"/>
                <w:sz w:val="24"/>
                <w:szCs w:val="24"/>
              </w:rPr>
            </w:pPr>
            <w:r>
              <w:rPr>
                <w:rStyle w:val="114"/>
                <w:rFonts w:eastAsia="Calibri" w:asciiTheme="majorBidi" w:hAnsiTheme="majorBidi" w:cstheme="majorBidi"/>
                <w:color w:val="auto"/>
                <w:sz w:val="24"/>
                <w:szCs w:val="24"/>
              </w:rPr>
              <w:t>Третий</w:t>
            </w:r>
          </w:p>
          <w:p w14:paraId="5E4ABB24">
            <w:pPr>
              <w:pageBreakBefore w:val="0"/>
              <w:kinsoku/>
              <w:overflowPunct/>
              <w:topLinePunct w:val="0"/>
              <w:autoSpaceDE w:val="0"/>
              <w:autoSpaceDN w:val="0"/>
              <w:bidi w:val="0"/>
              <w:spacing w:beforeAutospacing="0" w:afterAutospacing="0" w:line="240" w:lineRule="auto"/>
              <w:ind w:left="0" w:right="0" w:firstLine="321" w:firstLineChars="134"/>
              <w:jc w:val="center"/>
              <w:rPr>
                <w:rFonts w:eastAsia="Calibri" w:asciiTheme="majorBidi" w:hAnsiTheme="majorBidi" w:cstheme="majorBidi"/>
                <w:color w:val="auto"/>
                <w:sz w:val="24"/>
                <w:szCs w:val="24"/>
                <w:lang w:val="en-US" w:bidi="ar-SA"/>
              </w:rPr>
            </w:pPr>
            <w:r>
              <w:rPr>
                <w:rStyle w:val="114"/>
                <w:rFonts w:eastAsia="Calibri" w:asciiTheme="majorBidi" w:hAnsiTheme="majorBidi" w:cstheme="majorBidi"/>
                <w:color w:val="auto"/>
                <w:sz w:val="24"/>
                <w:szCs w:val="24"/>
              </w:rPr>
              <w:t xml:space="preserve"> 8 -9 классы</w:t>
            </w:r>
          </w:p>
        </w:tc>
        <w:tc>
          <w:tcPr>
            <w:tcW w:w="7938" w:type="dxa"/>
            <w:vAlign w:val="bottom"/>
          </w:tcPr>
          <w:p w14:paraId="55A09CF0">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Приобретение учащимися опыта осуществления социально значимых действий, ориентированных на сохранение и развитие того, что в обществе признается ценностями.</w:t>
            </w:r>
          </w:p>
          <w:p w14:paraId="15F0A1F7">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Условия достижения</w:t>
            </w:r>
          </w:p>
          <w:p w14:paraId="14123E57">
            <w:pPr>
              <w:pageBreakBefore w:val="0"/>
              <w:kinsoku/>
              <w:overflowPunct/>
              <w:topLinePunct w:val="0"/>
              <w:autoSpaceDE w:val="0"/>
              <w:autoSpaceDN w:val="0"/>
              <w:bidi w:val="0"/>
              <w:spacing w:beforeAutospacing="0" w:afterAutospacing="0" w:line="240" w:lineRule="auto"/>
              <w:ind w:left="0" w:right="0" w:firstLine="321" w:firstLineChars="134"/>
              <w:jc w:val="both"/>
              <w:rPr>
                <w:rFonts w:eastAsia="Calibri" w:asciiTheme="majorBidi" w:hAnsiTheme="majorBidi" w:cstheme="majorBidi"/>
                <w:color w:val="auto"/>
                <w:sz w:val="24"/>
                <w:szCs w:val="24"/>
                <w:lang w:val="ru-RU" w:bidi="ar-SA"/>
              </w:rPr>
            </w:pPr>
            <w:r>
              <w:rPr>
                <w:rStyle w:val="114"/>
                <w:rFonts w:eastAsia="Calibri" w:asciiTheme="majorBidi" w:hAnsiTheme="majorBidi" w:cstheme="majorBidi"/>
                <w:color w:val="auto"/>
                <w:sz w:val="24"/>
                <w:szCs w:val="24"/>
                <w:lang w:val="ru-RU"/>
              </w:rPr>
              <w:t>Взаимодействие учащихся с социальными субъектами за пределами образовательной организации. Учащиеся становятся организаторами коллективно – творческой деятельности, планируют деятельность, контролируют ее, учатся формировать цели и задачи, анализировать процесс и достигнутые результаты.</w:t>
            </w:r>
          </w:p>
        </w:tc>
      </w:tr>
    </w:tbl>
    <w:p w14:paraId="52D290C1">
      <w:pPr>
        <w:pStyle w:val="304"/>
        <w:pageBreakBefore w:val="0"/>
        <w:shd w:val="clear" w:color="auto" w:fill="auto"/>
        <w:kinsoku/>
        <w:overflowPunct/>
        <w:topLinePunct w:val="0"/>
        <w:bidi w:val="0"/>
        <w:spacing w:beforeAutospacing="0" w:afterAutospacing="0" w:line="240" w:lineRule="auto"/>
        <w:ind w:left="0" w:right="0" w:firstLine="321" w:firstLineChars="134"/>
        <w:rPr>
          <w:rFonts w:asciiTheme="majorBidi" w:hAnsiTheme="majorBidi" w:cstheme="majorBidi"/>
          <w:color w:val="auto"/>
          <w:sz w:val="24"/>
          <w:szCs w:val="24"/>
        </w:rPr>
      </w:pPr>
    </w:p>
    <w:p w14:paraId="43CF6394">
      <w:pPr>
        <w:pStyle w:val="304"/>
        <w:pageBreakBefore w:val="0"/>
        <w:shd w:val="clear" w:color="auto" w:fill="auto"/>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sz w:val="24"/>
          <w:szCs w:val="24"/>
        </w:rPr>
      </w:pPr>
      <w:r>
        <w:rPr>
          <w:rFonts w:asciiTheme="majorBidi" w:hAnsiTheme="majorBidi" w:cstheme="majorBidi"/>
          <w:color w:val="auto"/>
          <w:sz w:val="24"/>
          <w:szCs w:val="24"/>
        </w:rPr>
        <w:t xml:space="preserve">Для мониторинга и учета образовательных результатов </w:t>
      </w:r>
      <w:r>
        <w:rPr>
          <w:rFonts w:asciiTheme="majorBidi" w:hAnsiTheme="majorBidi" w:cstheme="majorBidi"/>
          <w:color w:val="auto"/>
          <w:sz w:val="24"/>
          <w:szCs w:val="24"/>
        </w:rPr>
        <w:tab/>
      </w:r>
      <w:r>
        <w:rPr>
          <w:rFonts w:asciiTheme="majorBidi" w:hAnsiTheme="majorBidi" w:cstheme="majorBidi"/>
          <w:color w:val="auto"/>
          <w:sz w:val="24"/>
          <w:szCs w:val="24"/>
        </w:rPr>
        <w:t>внеурочной деятельности используется психологопедагогический  инструментарий,  портфолио.</w:t>
      </w:r>
    </w:p>
    <w:p w14:paraId="28DD7947">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Часы внеурочной деятельности реализуются в течение учебной недели, в период каникул, в выходные и нерабочие праздничные дни. Курсы внеурочной деятельности могут включаться в основное расписание уроков, если общее количество занятий в течение дня не превышает для 5- 7 классов более 7 уроков.</w:t>
      </w:r>
    </w:p>
    <w:p w14:paraId="3DDA8A6F">
      <w:pPr>
        <w:pStyle w:val="312"/>
        <w:pageBreakBefore w:val="0"/>
        <w:kinsoku/>
        <w:overflowPunct/>
        <w:topLinePunct w:val="0"/>
        <w:bidi w:val="0"/>
        <w:spacing w:beforeAutospacing="0" w:after="0" w:afterAutospacing="0" w:line="240" w:lineRule="auto"/>
        <w:ind w:left="0" w:right="0" w:firstLine="321" w:firstLineChars="134"/>
        <w:jc w:val="both"/>
        <w:rPr>
          <w:rFonts w:asciiTheme="majorBidi" w:hAnsiTheme="majorBidi" w:cstheme="majorBidi"/>
          <w:b/>
          <w:color w:val="auto"/>
          <w:sz w:val="24"/>
          <w:szCs w:val="24"/>
        </w:rPr>
      </w:pPr>
      <w:r>
        <w:rPr>
          <w:rFonts w:asciiTheme="majorBidi" w:hAnsiTheme="majorBidi" w:cstheme="majorBidi"/>
          <w:color w:val="auto"/>
          <w:sz w:val="24"/>
          <w:szCs w:val="24"/>
        </w:rPr>
        <w:t>Учет занятости учащихся во внеурочное время, в том числе учет посещения занятий внеурочной деятельности осуществляется классными руководителями , администрацией школы.</w:t>
      </w:r>
    </w:p>
    <w:p w14:paraId="330ADAFA">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Учет занятий внеурочной деятельности по учебным предметам осуществляется педагогическими работниками, ведущими занятия, посредством электронного журнала. Даты и темы проведенных занятий вносятся в журнал в соответствии с рабочими программами курсов внеурочной деятельности.</w:t>
      </w:r>
    </w:p>
    <w:p w14:paraId="7BCAAD98">
      <w:pPr>
        <w:pageBreakBefore w:val="0"/>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Нагрузка педагогических работников, ведущих занятия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внеурочной деятельности, устанавливается с учетом всех коэффициентов конкретного педагогического работника.</w:t>
      </w:r>
    </w:p>
    <w:p w14:paraId="2AEE9AD6">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Также формируемая часть учебного плана включает курсы внеурочной деятельности.    Время, отведенное на внеурочную деятельность, не учитывается при определении максимально допустимой недельной учебной нагрузки обучающихся. </w:t>
      </w:r>
    </w:p>
    <w:p w14:paraId="02F3A1E6">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b/>
          <w:color w:val="auto"/>
          <w:sz w:val="24"/>
          <w:szCs w:val="24"/>
        </w:rPr>
      </w:pPr>
    </w:p>
    <w:p w14:paraId="11B585AF">
      <w:pPr>
        <w:pageBreakBefore w:val="0"/>
        <w:kinsoku/>
        <w:wordWrap/>
        <w:overflowPunct/>
        <w:topLinePunct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План внеурочной деятельности (недельный)</w:t>
      </w:r>
    </w:p>
    <w:p w14:paraId="63CBA4B7">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Муниципальное казенное общеобразовательное учреждение «Михайловская средняя общеобразовательная школа Железногорского района Курской области»</w:t>
      </w:r>
    </w:p>
    <w:p w14:paraId="2C376B43">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3289"/>
        <w:gridCol w:w="681"/>
        <w:gridCol w:w="682"/>
        <w:gridCol w:w="682"/>
        <w:gridCol w:w="671"/>
        <w:gridCol w:w="682"/>
        <w:gridCol w:w="682"/>
        <w:gridCol w:w="682"/>
        <w:gridCol w:w="732"/>
        <w:gridCol w:w="737"/>
      </w:tblGrid>
      <w:tr w14:paraId="60544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vMerge w:val="restart"/>
            <w:tcBorders>
              <w:top w:val="outset" w:color="auto" w:sz="6" w:space="0"/>
              <w:left w:val="outset" w:color="auto" w:sz="6" w:space="0"/>
              <w:bottom w:val="outset" w:color="auto" w:sz="6" w:space="0"/>
              <w:right w:val="outset" w:color="auto" w:sz="6" w:space="0"/>
            </w:tcBorders>
            <w:shd w:val="clear" w:color="auto" w:fill="D9D9D9"/>
          </w:tcPr>
          <w:p w14:paraId="5FE6679F">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Учебные курсы</w:t>
            </w:r>
          </w:p>
          <w:p w14:paraId="5ED0944B">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tc>
        <w:tc>
          <w:tcPr>
            <w:tcW w:w="805" w:type="dxa"/>
            <w:tcBorders>
              <w:top w:val="outset" w:color="auto" w:sz="6" w:space="0"/>
              <w:left w:val="outset" w:color="auto" w:sz="6" w:space="0"/>
              <w:bottom w:val="outset" w:color="auto" w:sz="6" w:space="0"/>
              <w:right w:val="outset" w:color="auto" w:sz="6" w:space="0"/>
            </w:tcBorders>
            <w:shd w:val="clear" w:color="auto" w:fill="D9D9D9"/>
          </w:tcPr>
          <w:p w14:paraId="0CAE721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b/>
                <w:color w:val="auto"/>
                <w:sz w:val="24"/>
                <w:szCs w:val="24"/>
              </w:rPr>
            </w:pPr>
          </w:p>
        </w:tc>
        <w:tc>
          <w:tcPr>
            <w:tcW w:w="6494" w:type="dxa"/>
            <w:gridSpan w:val="8"/>
            <w:tcBorders>
              <w:top w:val="outset" w:color="auto" w:sz="6" w:space="0"/>
              <w:left w:val="outset" w:color="auto" w:sz="6" w:space="0"/>
              <w:bottom w:val="outset" w:color="auto" w:sz="6" w:space="0"/>
              <w:right w:val="outset" w:color="auto" w:sz="6" w:space="0"/>
            </w:tcBorders>
            <w:shd w:val="clear" w:color="auto" w:fill="D9D9D9"/>
          </w:tcPr>
          <w:p w14:paraId="3959F92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Количество часов в неделю</w:t>
            </w:r>
          </w:p>
        </w:tc>
      </w:tr>
      <w:tr w14:paraId="0AC24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vMerge w:val="continue"/>
            <w:tcBorders>
              <w:top w:val="outset" w:color="auto" w:sz="6" w:space="0"/>
              <w:left w:val="outset" w:color="auto" w:sz="6" w:space="0"/>
              <w:bottom w:val="outset" w:color="auto" w:sz="6" w:space="0"/>
              <w:right w:val="outset" w:color="auto" w:sz="6" w:space="0"/>
            </w:tcBorders>
            <w:vAlign w:val="center"/>
          </w:tcPr>
          <w:p w14:paraId="0DAD093C">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shd w:val="clear" w:color="auto" w:fill="D9D9D9"/>
          </w:tcPr>
          <w:p w14:paraId="780B069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5а</w:t>
            </w:r>
          </w:p>
        </w:tc>
        <w:tc>
          <w:tcPr>
            <w:tcW w:w="805" w:type="dxa"/>
            <w:tcBorders>
              <w:top w:val="outset" w:color="auto" w:sz="6" w:space="0"/>
              <w:left w:val="outset" w:color="auto" w:sz="6" w:space="0"/>
              <w:bottom w:val="outset" w:color="auto" w:sz="6" w:space="0"/>
              <w:right w:val="outset" w:color="auto" w:sz="6" w:space="0"/>
            </w:tcBorders>
            <w:shd w:val="clear" w:color="auto" w:fill="D9D9D9"/>
          </w:tcPr>
          <w:p w14:paraId="35CBF69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6а</w:t>
            </w:r>
          </w:p>
        </w:tc>
        <w:tc>
          <w:tcPr>
            <w:tcW w:w="805" w:type="dxa"/>
            <w:tcBorders>
              <w:top w:val="outset" w:color="auto" w:sz="6" w:space="0"/>
              <w:left w:val="outset" w:color="auto" w:sz="6" w:space="0"/>
              <w:bottom w:val="outset" w:color="auto" w:sz="6" w:space="0"/>
              <w:right w:val="outset" w:color="auto" w:sz="6" w:space="0"/>
            </w:tcBorders>
            <w:shd w:val="clear" w:color="auto" w:fill="D9D9D9"/>
          </w:tcPr>
          <w:p w14:paraId="4E746B9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6б</w:t>
            </w:r>
          </w:p>
        </w:tc>
        <w:tc>
          <w:tcPr>
            <w:tcW w:w="771" w:type="dxa"/>
            <w:tcBorders>
              <w:top w:val="outset" w:color="auto" w:sz="6" w:space="0"/>
              <w:left w:val="outset" w:color="auto" w:sz="6" w:space="0"/>
              <w:bottom w:val="outset" w:color="auto" w:sz="6" w:space="0"/>
              <w:right w:val="outset" w:color="auto" w:sz="6" w:space="0"/>
            </w:tcBorders>
            <w:shd w:val="clear" w:color="auto" w:fill="D9D9D9"/>
          </w:tcPr>
          <w:p w14:paraId="75DFF43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6в (овз)</w:t>
            </w:r>
          </w:p>
        </w:tc>
        <w:tc>
          <w:tcPr>
            <w:tcW w:w="805" w:type="dxa"/>
            <w:tcBorders>
              <w:top w:val="outset" w:color="auto" w:sz="6" w:space="0"/>
              <w:left w:val="outset" w:color="auto" w:sz="6" w:space="0"/>
              <w:bottom w:val="outset" w:color="auto" w:sz="6" w:space="0"/>
              <w:right w:val="outset" w:color="auto" w:sz="6" w:space="0"/>
            </w:tcBorders>
            <w:shd w:val="clear" w:color="auto" w:fill="D9D9D9"/>
          </w:tcPr>
          <w:p w14:paraId="22A6A5D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7а</w:t>
            </w:r>
          </w:p>
        </w:tc>
        <w:tc>
          <w:tcPr>
            <w:tcW w:w="805" w:type="dxa"/>
            <w:tcBorders>
              <w:top w:val="outset" w:color="auto" w:sz="6" w:space="0"/>
              <w:left w:val="outset" w:color="auto" w:sz="6" w:space="0"/>
              <w:bottom w:val="outset" w:color="auto" w:sz="6" w:space="0"/>
              <w:right w:val="outset" w:color="auto" w:sz="6" w:space="0"/>
            </w:tcBorders>
            <w:shd w:val="clear" w:color="auto" w:fill="D9D9D9"/>
          </w:tcPr>
          <w:p w14:paraId="066A34E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8а</w:t>
            </w:r>
          </w:p>
        </w:tc>
        <w:tc>
          <w:tcPr>
            <w:tcW w:w="805" w:type="dxa"/>
            <w:tcBorders>
              <w:top w:val="outset" w:color="auto" w:sz="6" w:space="0"/>
              <w:left w:val="outset" w:color="auto" w:sz="6" w:space="0"/>
              <w:bottom w:val="outset" w:color="auto" w:sz="6" w:space="0"/>
              <w:right w:val="outset" w:color="auto" w:sz="6" w:space="0"/>
            </w:tcBorders>
            <w:shd w:val="clear" w:color="auto" w:fill="D9D9D9"/>
          </w:tcPr>
          <w:p w14:paraId="2F6823F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8б</w:t>
            </w:r>
          </w:p>
        </w:tc>
        <w:tc>
          <w:tcPr>
            <w:tcW w:w="844" w:type="dxa"/>
            <w:tcBorders>
              <w:top w:val="outset" w:color="auto" w:sz="6" w:space="0"/>
              <w:left w:val="outset" w:color="auto" w:sz="6" w:space="0"/>
              <w:bottom w:val="outset" w:color="auto" w:sz="6" w:space="0"/>
              <w:right w:val="outset" w:color="auto" w:sz="6" w:space="0"/>
            </w:tcBorders>
            <w:shd w:val="clear" w:color="auto" w:fill="D9D9D9"/>
          </w:tcPr>
          <w:p w14:paraId="17AA7A3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9а</w:t>
            </w:r>
          </w:p>
        </w:tc>
        <w:tc>
          <w:tcPr>
            <w:tcW w:w="854" w:type="dxa"/>
            <w:tcBorders>
              <w:top w:val="outset" w:color="auto" w:sz="6" w:space="0"/>
              <w:left w:val="outset" w:color="auto" w:sz="6" w:space="0"/>
              <w:bottom w:val="outset" w:color="auto" w:sz="6" w:space="0"/>
              <w:right w:val="outset" w:color="auto" w:sz="6" w:space="0"/>
            </w:tcBorders>
            <w:shd w:val="clear" w:color="auto" w:fill="D9D9D9"/>
          </w:tcPr>
          <w:p w14:paraId="538479D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9б</w:t>
            </w:r>
          </w:p>
        </w:tc>
      </w:tr>
      <w:tr w14:paraId="4981C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5A57701D">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Разговоры о важном</w:t>
            </w:r>
          </w:p>
        </w:tc>
        <w:tc>
          <w:tcPr>
            <w:tcW w:w="805" w:type="dxa"/>
            <w:tcBorders>
              <w:top w:val="nil"/>
              <w:left w:val="outset" w:color="auto" w:sz="6" w:space="0"/>
              <w:bottom w:val="outset" w:color="auto" w:sz="6" w:space="0"/>
              <w:right w:val="outset" w:color="auto" w:sz="6" w:space="0"/>
            </w:tcBorders>
          </w:tcPr>
          <w:p w14:paraId="42885A0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682C78E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053B200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611B671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6566ECE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54FAC77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6504605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596B0D4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78C1D18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60399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6A4C3390">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Россия - мои горизонты</w:t>
            </w:r>
          </w:p>
        </w:tc>
        <w:tc>
          <w:tcPr>
            <w:tcW w:w="805" w:type="dxa"/>
            <w:tcBorders>
              <w:top w:val="nil"/>
              <w:left w:val="outset" w:color="auto" w:sz="6" w:space="0"/>
              <w:bottom w:val="outset" w:color="auto" w:sz="6" w:space="0"/>
              <w:right w:val="outset" w:color="auto" w:sz="6" w:space="0"/>
            </w:tcBorders>
          </w:tcPr>
          <w:p w14:paraId="491BF7B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D48B3C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20A0B3B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70907BE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2469FDC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4DC2E16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2C7FCEF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1B54BF5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3616174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3D594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3B327836">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Готовимся к экзамену: русский язык</w:t>
            </w:r>
          </w:p>
        </w:tc>
        <w:tc>
          <w:tcPr>
            <w:tcW w:w="805" w:type="dxa"/>
            <w:tcBorders>
              <w:top w:val="nil"/>
              <w:left w:val="outset" w:color="auto" w:sz="6" w:space="0"/>
              <w:bottom w:val="outset" w:color="auto" w:sz="6" w:space="0"/>
              <w:right w:val="outset" w:color="auto" w:sz="6" w:space="0"/>
            </w:tcBorders>
          </w:tcPr>
          <w:p w14:paraId="6A1D18D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6BBCB3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73A405E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063FB9E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DC326B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639B6B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518B89A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41A597C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54" w:type="dxa"/>
            <w:tcBorders>
              <w:top w:val="nil"/>
              <w:left w:val="outset" w:color="auto" w:sz="6" w:space="0"/>
              <w:bottom w:val="outset" w:color="auto" w:sz="6" w:space="0"/>
              <w:right w:val="outset" w:color="auto" w:sz="6" w:space="0"/>
            </w:tcBorders>
          </w:tcPr>
          <w:p w14:paraId="0978CFE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14:paraId="115E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19D091DE">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Готовимся к экзамену: биология</w:t>
            </w:r>
          </w:p>
        </w:tc>
        <w:tc>
          <w:tcPr>
            <w:tcW w:w="805" w:type="dxa"/>
            <w:tcBorders>
              <w:top w:val="nil"/>
              <w:left w:val="outset" w:color="auto" w:sz="6" w:space="0"/>
              <w:bottom w:val="outset" w:color="auto" w:sz="6" w:space="0"/>
              <w:right w:val="outset" w:color="auto" w:sz="6" w:space="0"/>
            </w:tcBorders>
          </w:tcPr>
          <w:p w14:paraId="1FE1295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93B2F83">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7A871A5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4C077FB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C7C23E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70CC4C2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01EEA7B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1A87319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854" w:type="dxa"/>
            <w:tcBorders>
              <w:top w:val="nil"/>
              <w:left w:val="outset" w:color="auto" w:sz="6" w:space="0"/>
              <w:bottom w:val="outset" w:color="auto" w:sz="6" w:space="0"/>
              <w:right w:val="outset" w:color="auto" w:sz="6" w:space="0"/>
            </w:tcBorders>
          </w:tcPr>
          <w:p w14:paraId="384CF0A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r>
      <w:tr w14:paraId="5333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25AFAB6A">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Юнармия</w:t>
            </w:r>
          </w:p>
        </w:tc>
        <w:tc>
          <w:tcPr>
            <w:tcW w:w="805" w:type="dxa"/>
            <w:tcBorders>
              <w:top w:val="nil"/>
              <w:left w:val="outset" w:color="auto" w:sz="6" w:space="0"/>
              <w:bottom w:val="outset" w:color="auto" w:sz="6" w:space="0"/>
              <w:right w:val="outset" w:color="auto" w:sz="6" w:space="0"/>
            </w:tcBorders>
          </w:tcPr>
          <w:p w14:paraId="0F953C6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4083A8C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125278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6AF3280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tcPr>
          <w:p w14:paraId="5753F95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31B388F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7704B59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6F6E912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222FBE5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22F9E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7309BA69">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ЮИД</w:t>
            </w:r>
          </w:p>
        </w:tc>
        <w:tc>
          <w:tcPr>
            <w:tcW w:w="805" w:type="dxa"/>
            <w:tcBorders>
              <w:top w:val="nil"/>
              <w:left w:val="outset" w:color="auto" w:sz="6" w:space="0"/>
              <w:bottom w:val="outset" w:color="auto" w:sz="6" w:space="0"/>
              <w:right w:val="outset" w:color="auto" w:sz="6" w:space="0"/>
            </w:tcBorders>
          </w:tcPr>
          <w:p w14:paraId="0116EA9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7D5B932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74DAC4B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2F50C6E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1178AD4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C1630B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1F26975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2B5F42A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40B70E53">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495DA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383F1BD9">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Волонтерство</w:t>
            </w:r>
          </w:p>
        </w:tc>
        <w:tc>
          <w:tcPr>
            <w:tcW w:w="805" w:type="dxa"/>
            <w:tcBorders>
              <w:top w:val="nil"/>
              <w:left w:val="outset" w:color="auto" w:sz="6" w:space="0"/>
              <w:bottom w:val="outset" w:color="auto" w:sz="6" w:space="0"/>
              <w:right w:val="outset" w:color="auto" w:sz="6" w:space="0"/>
            </w:tcBorders>
          </w:tcPr>
          <w:p w14:paraId="4E99F0B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47F02AD3">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37DDA7F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070D234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tcPr>
          <w:p w14:paraId="4560CA7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30B1816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40FB871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0C1A53E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075232C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43ADD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6E2E539D">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Хоровое пение</w:t>
            </w:r>
          </w:p>
        </w:tc>
        <w:tc>
          <w:tcPr>
            <w:tcW w:w="805" w:type="dxa"/>
            <w:tcBorders>
              <w:top w:val="nil"/>
              <w:left w:val="outset" w:color="auto" w:sz="6" w:space="0"/>
              <w:bottom w:val="outset" w:color="auto" w:sz="6" w:space="0"/>
              <w:right w:val="outset" w:color="auto" w:sz="6" w:space="0"/>
            </w:tcBorders>
          </w:tcPr>
          <w:p w14:paraId="7CBAB3D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05" w:type="dxa"/>
            <w:tcBorders>
              <w:top w:val="nil"/>
              <w:left w:val="outset" w:color="auto" w:sz="6" w:space="0"/>
              <w:bottom w:val="outset" w:color="auto" w:sz="6" w:space="0"/>
              <w:right w:val="outset" w:color="auto" w:sz="6" w:space="0"/>
            </w:tcBorders>
          </w:tcPr>
          <w:p w14:paraId="29241E6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05" w:type="dxa"/>
            <w:tcBorders>
              <w:top w:val="nil"/>
              <w:left w:val="outset" w:color="auto" w:sz="6" w:space="0"/>
              <w:bottom w:val="outset" w:color="auto" w:sz="6" w:space="0"/>
              <w:right w:val="outset" w:color="auto" w:sz="6" w:space="0"/>
            </w:tcBorders>
          </w:tcPr>
          <w:p w14:paraId="2330ECD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771" w:type="dxa"/>
            <w:tcBorders>
              <w:top w:val="nil"/>
              <w:left w:val="outset" w:color="auto" w:sz="6" w:space="0"/>
              <w:bottom w:val="outset" w:color="auto" w:sz="6" w:space="0"/>
              <w:right w:val="outset" w:color="auto" w:sz="6" w:space="0"/>
            </w:tcBorders>
          </w:tcPr>
          <w:p w14:paraId="463BD34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04AC8EC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05" w:type="dxa"/>
            <w:tcBorders>
              <w:top w:val="nil"/>
              <w:left w:val="outset" w:color="auto" w:sz="6" w:space="0"/>
              <w:bottom w:val="outset" w:color="auto" w:sz="6" w:space="0"/>
              <w:right w:val="outset" w:color="auto" w:sz="6" w:space="0"/>
            </w:tcBorders>
          </w:tcPr>
          <w:p w14:paraId="5C30813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FF2388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416F882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2DDCFC9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7DF78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4F040BE0">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Спортивные игры и физическая подготовка</w:t>
            </w:r>
          </w:p>
        </w:tc>
        <w:tc>
          <w:tcPr>
            <w:tcW w:w="805" w:type="dxa"/>
            <w:tcBorders>
              <w:top w:val="nil"/>
              <w:left w:val="outset" w:color="auto" w:sz="6" w:space="0"/>
              <w:bottom w:val="outset" w:color="auto" w:sz="6" w:space="0"/>
              <w:right w:val="outset" w:color="auto" w:sz="6" w:space="0"/>
            </w:tcBorders>
          </w:tcPr>
          <w:p w14:paraId="1063C27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860EEF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2D6013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08F977F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tcPr>
          <w:p w14:paraId="2D0D854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CE81EB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55EBD33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1DA430E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60D4E9B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2FDEA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4AC608E6">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Памятные место моего родного края</w:t>
            </w:r>
          </w:p>
        </w:tc>
        <w:tc>
          <w:tcPr>
            <w:tcW w:w="805" w:type="dxa"/>
            <w:tcBorders>
              <w:top w:val="nil"/>
              <w:left w:val="outset" w:color="auto" w:sz="6" w:space="0"/>
              <w:bottom w:val="outset" w:color="auto" w:sz="6" w:space="0"/>
              <w:right w:val="outset" w:color="auto" w:sz="6" w:space="0"/>
            </w:tcBorders>
          </w:tcPr>
          <w:p w14:paraId="1671B6C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0352DF6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56FD84B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54E5557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tcPr>
          <w:p w14:paraId="0386E8D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60C11D0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47CC511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44C4743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3EE99D9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0A39D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780E05A0">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Историческое краеведение</w:t>
            </w:r>
          </w:p>
        </w:tc>
        <w:tc>
          <w:tcPr>
            <w:tcW w:w="805" w:type="dxa"/>
            <w:tcBorders>
              <w:top w:val="nil"/>
              <w:left w:val="outset" w:color="auto" w:sz="6" w:space="0"/>
              <w:bottom w:val="outset" w:color="auto" w:sz="6" w:space="0"/>
              <w:right w:val="outset" w:color="auto" w:sz="6" w:space="0"/>
            </w:tcBorders>
          </w:tcPr>
          <w:p w14:paraId="427AB1D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4BB9376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1A9D15A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5AD3108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2520673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065742F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532D99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1662DC9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4C55B55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6C0B0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508F56F7">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Домоводство</w:t>
            </w:r>
          </w:p>
        </w:tc>
        <w:tc>
          <w:tcPr>
            <w:tcW w:w="805" w:type="dxa"/>
            <w:tcBorders>
              <w:top w:val="nil"/>
              <w:left w:val="outset" w:color="auto" w:sz="6" w:space="0"/>
              <w:bottom w:val="outset" w:color="auto" w:sz="6" w:space="0"/>
              <w:right w:val="outset" w:color="auto" w:sz="6" w:space="0"/>
            </w:tcBorders>
          </w:tcPr>
          <w:p w14:paraId="5DCE439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516CE5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05" w:type="dxa"/>
            <w:tcBorders>
              <w:top w:val="nil"/>
              <w:left w:val="outset" w:color="auto" w:sz="6" w:space="0"/>
              <w:bottom w:val="outset" w:color="auto" w:sz="6" w:space="0"/>
              <w:right w:val="outset" w:color="auto" w:sz="6" w:space="0"/>
            </w:tcBorders>
          </w:tcPr>
          <w:p w14:paraId="7028DBF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07051E9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0E3CD9F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05" w:type="dxa"/>
            <w:tcBorders>
              <w:top w:val="nil"/>
              <w:left w:val="outset" w:color="auto" w:sz="6" w:space="0"/>
              <w:bottom w:val="outset" w:color="auto" w:sz="6" w:space="0"/>
              <w:right w:val="outset" w:color="auto" w:sz="6" w:space="0"/>
            </w:tcBorders>
          </w:tcPr>
          <w:p w14:paraId="0B11807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7A2F5A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088AA89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514575B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7BE55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40ADB19B">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Родная (русская) литература</w:t>
            </w:r>
          </w:p>
        </w:tc>
        <w:tc>
          <w:tcPr>
            <w:tcW w:w="805" w:type="dxa"/>
            <w:tcBorders>
              <w:top w:val="nil"/>
              <w:left w:val="outset" w:color="auto" w:sz="6" w:space="0"/>
              <w:bottom w:val="outset" w:color="auto" w:sz="6" w:space="0"/>
              <w:right w:val="outset" w:color="auto" w:sz="6" w:space="0"/>
            </w:tcBorders>
          </w:tcPr>
          <w:p w14:paraId="5D0742C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2F26B5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25A43B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79A1A14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18183E2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4C1CFFC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C1E761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6AE40F6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c>
          <w:tcPr>
            <w:tcW w:w="854" w:type="dxa"/>
            <w:tcBorders>
              <w:top w:val="nil"/>
              <w:left w:val="outset" w:color="auto" w:sz="6" w:space="0"/>
              <w:bottom w:val="outset" w:color="auto" w:sz="6" w:space="0"/>
              <w:right w:val="outset" w:color="auto" w:sz="6" w:space="0"/>
            </w:tcBorders>
          </w:tcPr>
          <w:p w14:paraId="42112ED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0.5</w:t>
            </w:r>
          </w:p>
        </w:tc>
      </w:tr>
      <w:tr w14:paraId="00ABF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3970D52F">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Читательская грамотность</w:t>
            </w:r>
          </w:p>
        </w:tc>
        <w:tc>
          <w:tcPr>
            <w:tcW w:w="805" w:type="dxa"/>
            <w:tcBorders>
              <w:top w:val="nil"/>
              <w:left w:val="outset" w:color="auto" w:sz="6" w:space="0"/>
              <w:bottom w:val="outset" w:color="auto" w:sz="6" w:space="0"/>
              <w:right w:val="outset" w:color="auto" w:sz="6" w:space="0"/>
            </w:tcBorders>
          </w:tcPr>
          <w:p w14:paraId="42F3A6B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433FE29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4CE4C43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4A6017A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0BF2FF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1957D84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2A96DA1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2E906A4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5464271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7ABD1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57402835">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Готовимся к экзамену: география</w:t>
            </w:r>
          </w:p>
        </w:tc>
        <w:tc>
          <w:tcPr>
            <w:tcW w:w="805" w:type="dxa"/>
            <w:tcBorders>
              <w:top w:val="nil"/>
              <w:left w:val="outset" w:color="auto" w:sz="6" w:space="0"/>
              <w:bottom w:val="outset" w:color="auto" w:sz="6" w:space="0"/>
              <w:right w:val="outset" w:color="auto" w:sz="6" w:space="0"/>
            </w:tcBorders>
          </w:tcPr>
          <w:p w14:paraId="05F1C1D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F31847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16AA650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3661528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1E5DD84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6F36B29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3E63DB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3964786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6419919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610F5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7F66B052">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Естественно-научная грамотность</w:t>
            </w:r>
          </w:p>
        </w:tc>
        <w:tc>
          <w:tcPr>
            <w:tcW w:w="805" w:type="dxa"/>
            <w:tcBorders>
              <w:top w:val="nil"/>
              <w:left w:val="outset" w:color="auto" w:sz="6" w:space="0"/>
              <w:bottom w:val="outset" w:color="auto" w:sz="6" w:space="0"/>
              <w:right w:val="outset" w:color="auto" w:sz="6" w:space="0"/>
            </w:tcBorders>
          </w:tcPr>
          <w:p w14:paraId="0B4E0AB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47490D2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3132DB9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0B10434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805" w:type="dxa"/>
            <w:tcBorders>
              <w:top w:val="nil"/>
              <w:left w:val="outset" w:color="auto" w:sz="6" w:space="0"/>
              <w:bottom w:val="outset" w:color="auto" w:sz="6" w:space="0"/>
              <w:right w:val="outset" w:color="auto" w:sz="6" w:space="0"/>
            </w:tcBorders>
          </w:tcPr>
          <w:p w14:paraId="7C550F6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45CEA62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AB4B12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47E82E53">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5A73A9D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4F90E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2A2F5A23">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Готовимся к экзамену: обществознание</w:t>
            </w:r>
          </w:p>
        </w:tc>
        <w:tc>
          <w:tcPr>
            <w:tcW w:w="805" w:type="dxa"/>
            <w:tcBorders>
              <w:top w:val="nil"/>
              <w:left w:val="outset" w:color="auto" w:sz="6" w:space="0"/>
              <w:bottom w:val="outset" w:color="auto" w:sz="6" w:space="0"/>
              <w:right w:val="outset" w:color="auto" w:sz="6" w:space="0"/>
            </w:tcBorders>
          </w:tcPr>
          <w:p w14:paraId="614CFB3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7524156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1DC2716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59BAC9D5">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tcPr>
          <w:p w14:paraId="28D5506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355FDE4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41F8838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50A1D6B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54" w:type="dxa"/>
            <w:tcBorders>
              <w:top w:val="nil"/>
              <w:left w:val="outset" w:color="auto" w:sz="6" w:space="0"/>
              <w:bottom w:val="outset" w:color="auto" w:sz="6" w:space="0"/>
              <w:right w:val="outset" w:color="auto" w:sz="6" w:space="0"/>
            </w:tcBorders>
          </w:tcPr>
          <w:p w14:paraId="38466CF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r>
      <w:tr w14:paraId="3D550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5461ABBD">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Занимательный русский</w:t>
            </w:r>
          </w:p>
        </w:tc>
        <w:tc>
          <w:tcPr>
            <w:tcW w:w="805" w:type="dxa"/>
            <w:tcBorders>
              <w:top w:val="nil"/>
              <w:left w:val="outset" w:color="auto" w:sz="6" w:space="0"/>
              <w:bottom w:val="outset" w:color="auto" w:sz="6" w:space="0"/>
              <w:right w:val="outset" w:color="auto" w:sz="6" w:space="0"/>
            </w:tcBorders>
          </w:tcPr>
          <w:p w14:paraId="654A2BD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70D4F3D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30DA19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771" w:type="dxa"/>
            <w:tcBorders>
              <w:top w:val="nil"/>
              <w:left w:val="outset" w:color="auto" w:sz="6" w:space="0"/>
              <w:bottom w:val="outset" w:color="auto" w:sz="6" w:space="0"/>
              <w:right w:val="outset" w:color="auto" w:sz="6" w:space="0"/>
            </w:tcBorders>
          </w:tcPr>
          <w:p w14:paraId="394B717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0AB0C5C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662EE6C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7326404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44" w:type="dxa"/>
            <w:tcBorders>
              <w:top w:val="nil"/>
              <w:left w:val="outset" w:color="auto" w:sz="6" w:space="0"/>
              <w:bottom w:val="outset" w:color="auto" w:sz="6" w:space="0"/>
              <w:right w:val="outset" w:color="auto" w:sz="6" w:space="0"/>
            </w:tcBorders>
          </w:tcPr>
          <w:p w14:paraId="3B86A73D">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1DF5DFC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2E691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tcPr>
          <w:p w14:paraId="0F2148EE">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Умей вести за собой</w:t>
            </w:r>
          </w:p>
        </w:tc>
        <w:tc>
          <w:tcPr>
            <w:tcW w:w="805" w:type="dxa"/>
            <w:tcBorders>
              <w:top w:val="nil"/>
              <w:left w:val="outset" w:color="auto" w:sz="6" w:space="0"/>
              <w:bottom w:val="outset" w:color="auto" w:sz="6" w:space="0"/>
              <w:right w:val="outset" w:color="auto" w:sz="6" w:space="0"/>
            </w:tcBorders>
          </w:tcPr>
          <w:p w14:paraId="6287631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805" w:type="dxa"/>
            <w:tcBorders>
              <w:top w:val="nil"/>
              <w:left w:val="outset" w:color="auto" w:sz="6" w:space="0"/>
              <w:bottom w:val="outset" w:color="auto" w:sz="6" w:space="0"/>
              <w:right w:val="outset" w:color="auto" w:sz="6" w:space="0"/>
            </w:tcBorders>
          </w:tcPr>
          <w:p w14:paraId="17DBA53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2CC08CC6">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71" w:type="dxa"/>
            <w:tcBorders>
              <w:top w:val="nil"/>
              <w:left w:val="outset" w:color="auto" w:sz="6" w:space="0"/>
              <w:bottom w:val="outset" w:color="auto" w:sz="6" w:space="0"/>
              <w:right w:val="outset" w:color="auto" w:sz="6" w:space="0"/>
            </w:tcBorders>
          </w:tcPr>
          <w:p w14:paraId="642E6E0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tcPr>
          <w:p w14:paraId="0739537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5EC1C89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05" w:type="dxa"/>
            <w:tcBorders>
              <w:top w:val="nil"/>
              <w:left w:val="outset" w:color="auto" w:sz="6" w:space="0"/>
              <w:bottom w:val="outset" w:color="auto" w:sz="6" w:space="0"/>
              <w:right w:val="outset" w:color="auto" w:sz="6" w:space="0"/>
            </w:tcBorders>
          </w:tcPr>
          <w:p w14:paraId="13CE523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44" w:type="dxa"/>
            <w:tcBorders>
              <w:top w:val="nil"/>
              <w:left w:val="outset" w:color="auto" w:sz="6" w:space="0"/>
              <w:bottom w:val="outset" w:color="auto" w:sz="6" w:space="0"/>
              <w:right w:val="outset" w:color="auto" w:sz="6" w:space="0"/>
            </w:tcBorders>
          </w:tcPr>
          <w:p w14:paraId="0AC0505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854" w:type="dxa"/>
            <w:tcBorders>
              <w:top w:val="nil"/>
              <w:left w:val="outset" w:color="auto" w:sz="6" w:space="0"/>
              <w:bottom w:val="outset" w:color="auto" w:sz="6" w:space="0"/>
              <w:right w:val="outset" w:color="auto" w:sz="6" w:space="0"/>
            </w:tcBorders>
          </w:tcPr>
          <w:p w14:paraId="4C257F5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14:paraId="40897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shd w:val="clear" w:color="auto" w:fill="auto"/>
          </w:tcPr>
          <w:p w14:paraId="13861EDC">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Коррекционно-развивающие занятия</w:t>
            </w:r>
          </w:p>
        </w:tc>
        <w:tc>
          <w:tcPr>
            <w:tcW w:w="805" w:type="dxa"/>
            <w:tcBorders>
              <w:top w:val="nil"/>
              <w:left w:val="outset" w:color="auto" w:sz="6" w:space="0"/>
              <w:bottom w:val="outset" w:color="auto" w:sz="6" w:space="0"/>
              <w:right w:val="outset" w:color="auto" w:sz="6" w:space="0"/>
            </w:tcBorders>
            <w:shd w:val="clear" w:color="auto" w:fill="auto"/>
          </w:tcPr>
          <w:p w14:paraId="30DA22B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shd w:val="clear" w:color="auto" w:fill="auto"/>
          </w:tcPr>
          <w:p w14:paraId="137045B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shd w:val="clear" w:color="auto" w:fill="auto"/>
          </w:tcPr>
          <w:p w14:paraId="71C5F624">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771" w:type="dxa"/>
            <w:tcBorders>
              <w:top w:val="nil"/>
              <w:left w:val="outset" w:color="auto" w:sz="6" w:space="0"/>
              <w:bottom w:val="outset" w:color="auto" w:sz="6" w:space="0"/>
              <w:right w:val="outset" w:color="auto" w:sz="6" w:space="0"/>
            </w:tcBorders>
            <w:shd w:val="clear" w:color="auto" w:fill="auto"/>
          </w:tcPr>
          <w:p w14:paraId="21C70ED9">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805" w:type="dxa"/>
            <w:tcBorders>
              <w:top w:val="nil"/>
              <w:left w:val="outset" w:color="auto" w:sz="6" w:space="0"/>
              <w:bottom w:val="outset" w:color="auto" w:sz="6" w:space="0"/>
              <w:right w:val="outset" w:color="auto" w:sz="6" w:space="0"/>
            </w:tcBorders>
            <w:shd w:val="clear" w:color="auto" w:fill="auto"/>
          </w:tcPr>
          <w:p w14:paraId="4555CA8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shd w:val="clear" w:color="auto" w:fill="auto"/>
          </w:tcPr>
          <w:p w14:paraId="14B821B2">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05" w:type="dxa"/>
            <w:tcBorders>
              <w:top w:val="nil"/>
              <w:left w:val="outset" w:color="auto" w:sz="6" w:space="0"/>
              <w:bottom w:val="outset" w:color="auto" w:sz="6" w:space="0"/>
              <w:right w:val="outset" w:color="auto" w:sz="6" w:space="0"/>
            </w:tcBorders>
            <w:shd w:val="clear" w:color="auto" w:fill="auto"/>
          </w:tcPr>
          <w:p w14:paraId="21056BF0">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44" w:type="dxa"/>
            <w:tcBorders>
              <w:top w:val="nil"/>
              <w:left w:val="outset" w:color="auto" w:sz="6" w:space="0"/>
              <w:bottom w:val="outset" w:color="auto" w:sz="6" w:space="0"/>
              <w:right w:val="outset" w:color="auto" w:sz="6" w:space="0"/>
            </w:tcBorders>
            <w:shd w:val="clear" w:color="auto" w:fill="auto"/>
          </w:tcPr>
          <w:p w14:paraId="32DFF10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c>
          <w:tcPr>
            <w:tcW w:w="854" w:type="dxa"/>
            <w:tcBorders>
              <w:top w:val="nil"/>
              <w:left w:val="outset" w:color="auto" w:sz="6" w:space="0"/>
              <w:bottom w:val="outset" w:color="auto" w:sz="6" w:space="0"/>
              <w:right w:val="outset" w:color="auto" w:sz="6" w:space="0"/>
            </w:tcBorders>
            <w:shd w:val="clear" w:color="auto" w:fill="auto"/>
          </w:tcPr>
          <w:p w14:paraId="6D53A0DA">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p>
        </w:tc>
      </w:tr>
      <w:tr w14:paraId="6E04E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2614" w:type="dxa"/>
            <w:tcBorders>
              <w:top w:val="nil"/>
              <w:left w:val="outset" w:color="auto" w:sz="6" w:space="0"/>
              <w:bottom w:val="outset" w:color="auto" w:sz="6" w:space="0"/>
              <w:right w:val="outset" w:color="auto" w:sz="6" w:space="0"/>
            </w:tcBorders>
            <w:shd w:val="clear" w:color="auto" w:fill="00FF00"/>
          </w:tcPr>
          <w:p w14:paraId="0931B2D8">
            <w:pPr>
              <w:pageBreakBefore w:val="0"/>
              <w:kinsoku/>
              <w:wordWrap/>
              <w:overflowPunct/>
              <w:topLinePunct w:val="0"/>
              <w:autoSpaceDE w:val="0"/>
              <w:autoSpaceDN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ИТОГО недельная нагрузка</w:t>
            </w:r>
          </w:p>
        </w:tc>
        <w:tc>
          <w:tcPr>
            <w:tcW w:w="805" w:type="dxa"/>
            <w:tcBorders>
              <w:top w:val="nil"/>
              <w:left w:val="outset" w:color="auto" w:sz="6" w:space="0"/>
              <w:bottom w:val="outset" w:color="auto" w:sz="6" w:space="0"/>
              <w:right w:val="outset" w:color="auto" w:sz="6" w:space="0"/>
            </w:tcBorders>
            <w:shd w:val="clear" w:color="auto" w:fill="00FF00"/>
          </w:tcPr>
          <w:p w14:paraId="5D42EB0E">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05" w:type="dxa"/>
            <w:tcBorders>
              <w:top w:val="nil"/>
              <w:left w:val="outset" w:color="auto" w:sz="6" w:space="0"/>
              <w:bottom w:val="outset" w:color="auto" w:sz="6" w:space="0"/>
              <w:right w:val="outset" w:color="auto" w:sz="6" w:space="0"/>
            </w:tcBorders>
            <w:shd w:val="clear" w:color="auto" w:fill="00FF00"/>
          </w:tcPr>
          <w:p w14:paraId="28008771">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05" w:type="dxa"/>
            <w:tcBorders>
              <w:top w:val="nil"/>
              <w:left w:val="outset" w:color="auto" w:sz="6" w:space="0"/>
              <w:bottom w:val="outset" w:color="auto" w:sz="6" w:space="0"/>
              <w:right w:val="outset" w:color="auto" w:sz="6" w:space="0"/>
            </w:tcBorders>
            <w:shd w:val="clear" w:color="auto" w:fill="00FF00"/>
          </w:tcPr>
          <w:p w14:paraId="56E7756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771" w:type="dxa"/>
            <w:tcBorders>
              <w:top w:val="nil"/>
              <w:left w:val="outset" w:color="auto" w:sz="6" w:space="0"/>
              <w:bottom w:val="outset" w:color="auto" w:sz="6" w:space="0"/>
              <w:right w:val="outset" w:color="auto" w:sz="6" w:space="0"/>
            </w:tcBorders>
            <w:shd w:val="clear" w:color="auto" w:fill="00FF00"/>
          </w:tcPr>
          <w:p w14:paraId="1D7694BB">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05" w:type="dxa"/>
            <w:tcBorders>
              <w:top w:val="nil"/>
              <w:left w:val="outset" w:color="auto" w:sz="6" w:space="0"/>
              <w:bottom w:val="outset" w:color="auto" w:sz="6" w:space="0"/>
              <w:right w:val="outset" w:color="auto" w:sz="6" w:space="0"/>
            </w:tcBorders>
            <w:shd w:val="clear" w:color="auto" w:fill="00FF00"/>
          </w:tcPr>
          <w:p w14:paraId="219D1578">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05" w:type="dxa"/>
            <w:tcBorders>
              <w:top w:val="nil"/>
              <w:left w:val="outset" w:color="auto" w:sz="6" w:space="0"/>
              <w:bottom w:val="outset" w:color="auto" w:sz="6" w:space="0"/>
              <w:right w:val="outset" w:color="auto" w:sz="6" w:space="0"/>
            </w:tcBorders>
            <w:shd w:val="clear" w:color="auto" w:fill="00FF00"/>
          </w:tcPr>
          <w:p w14:paraId="75C4720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05" w:type="dxa"/>
            <w:tcBorders>
              <w:top w:val="nil"/>
              <w:left w:val="outset" w:color="auto" w:sz="6" w:space="0"/>
              <w:bottom w:val="outset" w:color="auto" w:sz="6" w:space="0"/>
              <w:right w:val="outset" w:color="auto" w:sz="6" w:space="0"/>
            </w:tcBorders>
            <w:shd w:val="clear" w:color="auto" w:fill="00FF00"/>
          </w:tcPr>
          <w:p w14:paraId="224DBEFC">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44" w:type="dxa"/>
            <w:tcBorders>
              <w:top w:val="nil"/>
              <w:left w:val="outset" w:color="auto" w:sz="6" w:space="0"/>
              <w:bottom w:val="outset" w:color="auto" w:sz="6" w:space="0"/>
              <w:right w:val="outset" w:color="auto" w:sz="6" w:space="0"/>
            </w:tcBorders>
            <w:shd w:val="clear" w:color="auto" w:fill="00FF00"/>
          </w:tcPr>
          <w:p w14:paraId="66268AA7">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854" w:type="dxa"/>
            <w:tcBorders>
              <w:top w:val="nil"/>
              <w:left w:val="outset" w:color="auto" w:sz="6" w:space="0"/>
              <w:bottom w:val="outset" w:color="auto" w:sz="6" w:space="0"/>
              <w:right w:val="outset" w:color="auto" w:sz="6" w:space="0"/>
            </w:tcBorders>
            <w:shd w:val="clear" w:color="auto" w:fill="00FF00"/>
          </w:tcPr>
          <w:p w14:paraId="2CEF499F">
            <w:pPr>
              <w:pageBreakBefore w:val="0"/>
              <w:kinsoku/>
              <w:wordWrap/>
              <w:overflowPunct/>
              <w:topLinePunct w:val="0"/>
              <w:autoSpaceDE w:val="0"/>
              <w:autoSpaceDN w:val="0"/>
              <w:bidi w:val="0"/>
              <w:snapToGrid/>
              <w:spacing w:beforeAutospacing="0" w:afterAutospacing="0" w:line="240" w:lineRule="auto"/>
              <w:ind w:left="0" w:right="0" w:firstLine="300" w:firstLineChars="125"/>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r>
    </w:tbl>
    <w:p w14:paraId="6ACF9167">
      <w:pPr>
        <w:pageBreakBefore w:val="0"/>
        <w:kinsoku/>
        <w:wordWrap/>
        <w:overflowPunct/>
        <w:topLinePunct w:val="0"/>
        <w:bidi w:val="0"/>
        <w:snapToGrid/>
        <w:spacing w:beforeAutospacing="0" w:afterAutospacing="0" w:line="240" w:lineRule="auto"/>
        <w:ind w:left="0" w:right="0" w:firstLine="300" w:firstLineChars="12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14:paraId="489CA934">
      <w:pPr>
        <w:pStyle w:val="51"/>
        <w:pageBreakBefore w:val="0"/>
        <w:shd w:val="clear" w:color="auto" w:fill="auto"/>
        <w:tabs>
          <w:tab w:val="left" w:pos="426"/>
          <w:tab w:val="left" w:pos="567"/>
          <w:tab w:val="left" w:pos="851"/>
        </w:tabs>
        <w:kinsoku/>
        <w:overflowPunct/>
        <w:topLinePunct w:val="0"/>
        <w:bidi w:val="0"/>
        <w:spacing w:before="0" w:beforeAutospacing="0" w:after="0" w:afterAutospacing="0" w:line="240" w:lineRule="auto"/>
        <w:ind w:left="0" w:right="0" w:firstLine="322" w:firstLineChars="134"/>
        <w:rPr>
          <w:rFonts w:asciiTheme="majorBidi" w:hAnsiTheme="majorBidi" w:cstheme="majorBidi"/>
          <w:b/>
          <w:bCs/>
          <w:color w:val="auto"/>
          <w:sz w:val="24"/>
          <w:szCs w:val="24"/>
        </w:rPr>
      </w:pPr>
      <w:r>
        <w:rPr>
          <w:rFonts w:asciiTheme="majorBidi" w:hAnsiTheme="majorBidi" w:cstheme="majorBidi"/>
          <w:b/>
          <w:color w:val="auto"/>
          <w:sz w:val="24"/>
          <w:szCs w:val="24"/>
        </w:rPr>
        <w:t xml:space="preserve">Календарный план воспитательной работы </w:t>
      </w:r>
      <w:r>
        <w:rPr>
          <w:rFonts w:asciiTheme="majorBidi" w:hAnsiTheme="majorBidi" w:cstheme="majorBidi"/>
          <w:b/>
          <w:bCs/>
          <w:color w:val="auto"/>
          <w:spacing w:val="-1"/>
          <w:sz w:val="24"/>
          <w:szCs w:val="24"/>
        </w:rPr>
        <w:t>МКОУ «</w:t>
      </w:r>
      <w:r>
        <w:rPr>
          <w:rFonts w:asciiTheme="majorBidi" w:hAnsiTheme="majorBidi" w:cstheme="majorBidi"/>
          <w:b/>
          <w:bCs/>
          <w:color w:val="auto"/>
          <w:spacing w:val="-1"/>
          <w:sz w:val="24"/>
          <w:szCs w:val="24"/>
          <w:lang w:val="ru-RU"/>
        </w:rPr>
        <w:t>Михайловская</w:t>
      </w:r>
      <w:r>
        <w:rPr>
          <w:rFonts w:asciiTheme="majorBidi" w:hAnsiTheme="majorBidi" w:cstheme="majorBidi"/>
          <w:b/>
          <w:bCs/>
          <w:color w:val="auto"/>
          <w:spacing w:val="-1"/>
          <w:sz w:val="24"/>
          <w:szCs w:val="24"/>
        </w:rPr>
        <w:t>средняя общеобразовательная школа»</w:t>
      </w:r>
      <w:r>
        <w:rPr>
          <w:rFonts w:asciiTheme="majorBidi" w:hAnsiTheme="majorBidi" w:cstheme="majorBidi"/>
          <w:b/>
          <w:bCs/>
          <w:color w:val="auto"/>
          <w:sz w:val="24"/>
          <w:szCs w:val="24"/>
        </w:rPr>
        <w:t xml:space="preserve"> на 202</w:t>
      </w:r>
      <w:r>
        <w:rPr>
          <w:rFonts w:asciiTheme="majorBidi" w:hAnsiTheme="majorBidi" w:cstheme="majorBidi"/>
          <w:b/>
          <w:bCs/>
          <w:color w:val="auto"/>
          <w:spacing w:val="2"/>
          <w:sz w:val="24"/>
          <w:szCs w:val="24"/>
        </w:rPr>
        <w:t>4</w:t>
      </w:r>
      <w:r>
        <w:rPr>
          <w:rFonts w:asciiTheme="majorBidi" w:hAnsiTheme="majorBidi" w:cstheme="majorBidi"/>
          <w:b/>
          <w:bCs/>
          <w:color w:val="auto"/>
          <w:sz w:val="24"/>
          <w:szCs w:val="24"/>
        </w:rPr>
        <w:t>-2025  уч</w:t>
      </w:r>
      <w:r>
        <w:rPr>
          <w:rFonts w:asciiTheme="majorBidi" w:hAnsiTheme="majorBidi" w:cstheme="majorBidi"/>
          <w:b/>
          <w:bCs/>
          <w:color w:val="auto"/>
          <w:spacing w:val="-1"/>
          <w:sz w:val="24"/>
          <w:szCs w:val="24"/>
        </w:rPr>
        <w:t>е</w:t>
      </w:r>
      <w:r>
        <w:rPr>
          <w:rFonts w:asciiTheme="majorBidi" w:hAnsiTheme="majorBidi" w:cstheme="majorBidi"/>
          <w:b/>
          <w:bCs/>
          <w:color w:val="auto"/>
          <w:sz w:val="24"/>
          <w:szCs w:val="24"/>
        </w:rPr>
        <w:t xml:space="preserve">бный </w:t>
      </w:r>
      <w:r>
        <w:rPr>
          <w:rFonts w:asciiTheme="majorBidi" w:hAnsiTheme="majorBidi" w:cstheme="majorBidi"/>
          <w:b/>
          <w:bCs/>
          <w:color w:val="auto"/>
          <w:spacing w:val="-5"/>
          <w:sz w:val="24"/>
          <w:szCs w:val="24"/>
        </w:rPr>
        <w:t>г</w:t>
      </w:r>
      <w:r>
        <w:rPr>
          <w:rFonts w:asciiTheme="majorBidi" w:hAnsiTheme="majorBidi" w:cstheme="majorBidi"/>
          <w:b/>
          <w:bCs/>
          <w:color w:val="auto"/>
          <w:spacing w:val="-7"/>
          <w:sz w:val="24"/>
          <w:szCs w:val="24"/>
        </w:rPr>
        <w:t>о</w:t>
      </w:r>
      <w:r>
        <w:rPr>
          <w:rFonts w:asciiTheme="majorBidi" w:hAnsiTheme="majorBidi" w:cstheme="majorBidi"/>
          <w:b/>
          <w:bCs/>
          <w:color w:val="auto"/>
          <w:sz w:val="24"/>
          <w:szCs w:val="24"/>
        </w:rPr>
        <w:t xml:space="preserve">д на уровне </w:t>
      </w:r>
      <w:r>
        <w:rPr>
          <w:rFonts w:asciiTheme="majorBidi" w:hAnsiTheme="majorBidi" w:cstheme="majorBidi"/>
          <w:b/>
          <w:bCs/>
          <w:color w:val="auto"/>
          <w:spacing w:val="-1"/>
          <w:sz w:val="24"/>
          <w:szCs w:val="24"/>
        </w:rPr>
        <w:t xml:space="preserve">основного  </w:t>
      </w:r>
      <w:r>
        <w:rPr>
          <w:rFonts w:asciiTheme="majorBidi" w:hAnsiTheme="majorBidi" w:cstheme="majorBidi"/>
          <w:b/>
          <w:bCs/>
          <w:color w:val="auto"/>
          <w:sz w:val="24"/>
          <w:szCs w:val="24"/>
        </w:rPr>
        <w:t>о</w:t>
      </w:r>
      <w:r>
        <w:rPr>
          <w:rFonts w:asciiTheme="majorBidi" w:hAnsiTheme="majorBidi" w:cstheme="majorBidi"/>
          <w:b/>
          <w:bCs/>
          <w:color w:val="auto"/>
          <w:spacing w:val="2"/>
          <w:sz w:val="24"/>
          <w:szCs w:val="24"/>
        </w:rPr>
        <w:t>б</w:t>
      </w:r>
      <w:r>
        <w:rPr>
          <w:rFonts w:asciiTheme="majorBidi" w:hAnsiTheme="majorBidi" w:cstheme="majorBidi"/>
          <w:b/>
          <w:bCs/>
          <w:color w:val="auto"/>
          <w:spacing w:val="-3"/>
          <w:sz w:val="24"/>
          <w:szCs w:val="24"/>
        </w:rPr>
        <w:t>щ</w:t>
      </w:r>
      <w:r>
        <w:rPr>
          <w:rFonts w:asciiTheme="majorBidi" w:hAnsiTheme="majorBidi" w:cstheme="majorBidi"/>
          <w:b/>
          <w:bCs/>
          <w:color w:val="auto"/>
          <w:spacing w:val="-1"/>
          <w:sz w:val="24"/>
          <w:szCs w:val="24"/>
        </w:rPr>
        <w:t>е</w:t>
      </w:r>
      <w:r>
        <w:rPr>
          <w:rFonts w:asciiTheme="majorBidi" w:hAnsiTheme="majorBidi" w:cstheme="majorBidi"/>
          <w:b/>
          <w:bCs/>
          <w:color w:val="auto"/>
          <w:spacing w:val="-5"/>
          <w:sz w:val="24"/>
          <w:szCs w:val="24"/>
        </w:rPr>
        <w:t>г</w:t>
      </w:r>
      <w:r>
        <w:rPr>
          <w:rFonts w:asciiTheme="majorBidi" w:hAnsiTheme="majorBidi" w:cstheme="majorBidi"/>
          <w:b/>
          <w:bCs/>
          <w:color w:val="auto"/>
          <w:sz w:val="24"/>
          <w:szCs w:val="24"/>
        </w:rPr>
        <w:t>о обра</w:t>
      </w:r>
      <w:r>
        <w:rPr>
          <w:rFonts w:asciiTheme="majorBidi" w:hAnsiTheme="majorBidi" w:cstheme="majorBidi"/>
          <w:b/>
          <w:bCs/>
          <w:color w:val="auto"/>
          <w:spacing w:val="-2"/>
          <w:sz w:val="24"/>
          <w:szCs w:val="24"/>
        </w:rPr>
        <w:t>з</w:t>
      </w:r>
      <w:r>
        <w:rPr>
          <w:rFonts w:asciiTheme="majorBidi" w:hAnsiTheme="majorBidi" w:cstheme="majorBidi"/>
          <w:b/>
          <w:bCs/>
          <w:color w:val="auto"/>
          <w:spacing w:val="-5"/>
          <w:sz w:val="24"/>
          <w:szCs w:val="24"/>
        </w:rPr>
        <w:t>о</w:t>
      </w:r>
      <w:r>
        <w:rPr>
          <w:rFonts w:asciiTheme="majorBidi" w:hAnsiTheme="majorBidi" w:cstheme="majorBidi"/>
          <w:b/>
          <w:bCs/>
          <w:color w:val="auto"/>
          <w:sz w:val="24"/>
          <w:szCs w:val="24"/>
        </w:rPr>
        <w:t>вания</w:t>
      </w:r>
    </w:p>
    <w:p w14:paraId="470D3243">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22" w:name="153142"/>
      <w:bookmarkEnd w:id="1222"/>
      <w:r>
        <w:rPr>
          <w:rFonts w:asciiTheme="majorBidi" w:hAnsiTheme="majorBidi" w:cstheme="majorBidi"/>
          <w:color w:val="auto"/>
        </w:rPr>
        <w:t>Календарный план воспитательной работы МКОУ «</w:t>
      </w:r>
      <w:r>
        <w:rPr>
          <w:rFonts w:asciiTheme="majorBidi" w:hAnsiTheme="majorBidi" w:cstheme="majorBidi"/>
          <w:color w:val="auto"/>
          <w:lang w:val="ru-RU"/>
        </w:rPr>
        <w:t>Михайловская</w:t>
      </w:r>
      <w:r>
        <w:rPr>
          <w:rFonts w:hint="default" w:asciiTheme="majorBidi" w:hAnsiTheme="majorBidi" w:cstheme="majorBidi"/>
          <w:color w:val="auto"/>
          <w:lang w:val="ru-RU"/>
        </w:rPr>
        <w:t xml:space="preserve"> </w:t>
      </w:r>
      <w:r>
        <w:rPr>
          <w:rFonts w:asciiTheme="majorBidi" w:hAnsiTheme="majorBidi" w:cstheme="majorBidi"/>
          <w:color w:val="auto"/>
        </w:rPr>
        <w:t>средняя общеобразовательная школа» (включая Троицкий филиал МКОУ «</w:t>
      </w:r>
      <w:r>
        <w:rPr>
          <w:rFonts w:asciiTheme="majorBidi" w:hAnsiTheme="majorBidi" w:cstheme="majorBidi"/>
          <w:color w:val="auto"/>
          <w:lang w:val="ru-RU"/>
        </w:rPr>
        <w:t>Михайловская</w:t>
      </w:r>
      <w:r>
        <w:rPr>
          <w:rFonts w:hint="default" w:asciiTheme="majorBidi" w:hAnsiTheme="majorBidi" w:cstheme="majorBidi"/>
          <w:color w:val="auto"/>
          <w:lang w:val="ru-RU"/>
        </w:rPr>
        <w:t xml:space="preserve"> </w:t>
      </w:r>
      <w:r>
        <w:rPr>
          <w:rFonts w:asciiTheme="majorBidi" w:hAnsiTheme="majorBidi" w:cstheme="majorBidi"/>
          <w:color w:val="auto"/>
        </w:rPr>
        <w:t>средняя общеобразовательная школа») составлен в соответствии с  Федеральным календарным планом  воспитательной работы и может быть реализован в рамках урочной и внеурочной деятельности.</w:t>
      </w:r>
    </w:p>
    <w:p w14:paraId="639DCF8B">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23" w:name="153143"/>
      <w:bookmarkEnd w:id="1223"/>
      <w:r>
        <w:rPr>
          <w:rFonts w:asciiTheme="majorBidi" w:hAnsiTheme="majorBidi" w:cstheme="majorBidi"/>
          <w:color w:val="auto"/>
        </w:rPr>
        <w:t>Наряду с федеральным календарным планом воспитательной работы он включает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DCA2FD1">
      <w:pPr>
        <w:pStyle w:val="467"/>
        <w:pageBreakBefore w:val="0"/>
        <w:shd w:val="clear" w:color="auto" w:fill="FFFFFF"/>
        <w:kinsoku/>
        <w:overflowPunct/>
        <w:topLinePunct w:val="0"/>
        <w:bidi w:val="0"/>
        <w:spacing w:before="0" w:beforeAutospacing="0" w:after="0" w:afterAutospacing="0" w:line="240" w:lineRule="auto"/>
        <w:ind w:left="0" w:right="0" w:firstLine="321" w:firstLineChars="134"/>
        <w:jc w:val="both"/>
        <w:rPr>
          <w:rFonts w:asciiTheme="majorBidi" w:hAnsiTheme="majorBidi" w:cstheme="majorBidi"/>
          <w:color w:val="auto"/>
        </w:rPr>
      </w:pPr>
      <w:bookmarkStart w:id="1224" w:name="153144"/>
      <w:bookmarkEnd w:id="1224"/>
      <w:r>
        <w:rPr>
          <w:rFonts w:asciiTheme="majorBidi" w:hAnsiTheme="majorBidi" w:cstheme="majorBidi"/>
          <w:color w:val="auto"/>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0811CDD0">
      <w:pPr>
        <w:keepNext/>
        <w:keepLines/>
        <w:spacing w:before="40" w:after="0" w:line="259" w:lineRule="auto"/>
        <w:ind w:right="7"/>
        <w:jc w:val="center"/>
        <w:outlineLvl w:val="1"/>
        <w:rPr>
          <w:rFonts w:ascii="Times New Roman" w:hAnsi="Times New Roman" w:eastAsia="Times New Roman" w:cs="Times New Roman"/>
          <w:color w:val="auto"/>
          <w:sz w:val="24"/>
          <w:szCs w:val="22"/>
          <w:lang w:val="ru-RU" w:eastAsia="ru-RU" w:bidi="ar-SA"/>
        </w:rPr>
      </w:pPr>
      <w:r>
        <w:rPr>
          <w:rFonts w:ascii="Times New Roman" w:hAnsi="Times New Roman" w:eastAsia="Times New Roman" w:cs="Times New Roman"/>
          <w:color w:val="auto"/>
          <w:sz w:val="24"/>
          <w:szCs w:val="22"/>
          <w:lang w:val="ru-RU" w:eastAsia="ru-RU" w:bidi="ar-SA"/>
        </w:rPr>
        <w:t>Календарный план воспитательной работы на 2024-2025 учебный год</w:t>
      </w:r>
    </w:p>
    <w:p w14:paraId="44890EF1">
      <w:pPr>
        <w:keepNext/>
        <w:keepLines/>
        <w:spacing w:before="40" w:after="0" w:line="259" w:lineRule="auto"/>
        <w:ind w:right="7"/>
        <w:jc w:val="center"/>
        <w:outlineLvl w:val="1"/>
        <w:rPr>
          <w:rFonts w:ascii="Times New Roman" w:hAnsi="Times New Roman" w:eastAsia="Times New Roman" w:cs="Times New Roman"/>
          <w:b/>
          <w:color w:val="auto"/>
          <w:sz w:val="24"/>
          <w:szCs w:val="22"/>
          <w:lang w:val="ru-RU" w:eastAsia="ru-RU" w:bidi="ar-SA"/>
        </w:rPr>
      </w:pPr>
      <w:r>
        <w:rPr>
          <w:rFonts w:ascii="Times New Roman" w:hAnsi="Times New Roman" w:eastAsia="Times New Roman" w:cs="Times New Roman"/>
          <w:color w:val="auto"/>
          <w:sz w:val="24"/>
          <w:szCs w:val="22"/>
          <w:lang w:val="ru-RU" w:eastAsia="ru-RU" w:bidi="ar-SA"/>
        </w:rPr>
        <w:t xml:space="preserve">Основное общее образование ( 5-9 классы) </w:t>
      </w:r>
    </w:p>
    <w:p w14:paraId="30B3F99F">
      <w:pPr>
        <w:widowControl/>
        <w:spacing w:after="0" w:line="259"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4"/>
          <w:szCs w:val="22"/>
          <w:lang w:eastAsia="ru-RU" w:bidi="ar-SA"/>
        </w:rPr>
        <w:t xml:space="preserve"> </w:t>
      </w:r>
    </w:p>
    <w:tbl>
      <w:tblPr>
        <w:tblStyle w:val="475"/>
        <w:tblW w:w="9501" w:type="dxa"/>
        <w:tblInd w:w="319" w:type="dxa"/>
        <w:tblLayout w:type="autofit"/>
        <w:tblCellMar>
          <w:top w:w="21" w:type="dxa"/>
          <w:left w:w="103" w:type="dxa"/>
          <w:bottom w:w="0" w:type="dxa"/>
          <w:right w:w="0" w:type="dxa"/>
        </w:tblCellMar>
      </w:tblPr>
      <w:tblGrid>
        <w:gridCol w:w="867"/>
        <w:gridCol w:w="3248"/>
        <w:gridCol w:w="140"/>
        <w:gridCol w:w="1365"/>
        <w:gridCol w:w="1892"/>
        <w:gridCol w:w="1989"/>
      </w:tblGrid>
      <w:tr w14:paraId="3125B0CD">
        <w:tblPrEx>
          <w:tblCellMar>
            <w:top w:w="21" w:type="dxa"/>
            <w:left w:w="103" w:type="dxa"/>
            <w:bottom w:w="0" w:type="dxa"/>
            <w:right w:w="0" w:type="dxa"/>
          </w:tblCellMar>
        </w:tblPrEx>
        <w:trPr>
          <w:trHeight w:val="710" w:hRule="atLeast"/>
        </w:trPr>
        <w:tc>
          <w:tcPr>
            <w:tcW w:w="7706" w:type="dxa"/>
            <w:gridSpan w:val="5"/>
            <w:tcBorders>
              <w:top w:val="single" w:color="000000" w:sz="4" w:space="0"/>
              <w:left w:val="single" w:color="000000" w:sz="4" w:space="0"/>
              <w:bottom w:val="single" w:color="000000" w:sz="4" w:space="0"/>
              <w:right w:val="nil"/>
            </w:tcBorders>
          </w:tcPr>
          <w:p w14:paraId="15B643BF">
            <w:pPr>
              <w:widowControl/>
              <w:spacing w:after="183"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Модуль  «Основные школьные дела» </w:t>
            </w:r>
            <w:r>
              <w:rPr>
                <w:rFonts w:ascii="Times New Roman" w:hAnsi="Times New Roman" w:eastAsia="Times New Roman" w:cs="Times New Roman"/>
                <w:color w:val="auto"/>
                <w:sz w:val="20"/>
                <w:szCs w:val="22"/>
                <w:lang w:eastAsia="ru-RU" w:bidi="ar-SA"/>
              </w:rPr>
              <w:t xml:space="preserve"> </w:t>
            </w:r>
          </w:p>
          <w:p w14:paraId="4FB2555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796" w:type="dxa"/>
            <w:tcBorders>
              <w:top w:val="single" w:color="000000" w:sz="4" w:space="0"/>
              <w:left w:val="nil"/>
              <w:bottom w:val="single" w:color="000000" w:sz="4" w:space="0"/>
              <w:right w:val="single" w:color="000000" w:sz="4" w:space="0"/>
            </w:tcBorders>
          </w:tcPr>
          <w:p w14:paraId="64FC3B1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77C554E1">
        <w:tblPrEx>
          <w:tblCellMar>
            <w:top w:w="21" w:type="dxa"/>
            <w:left w:w="103" w:type="dxa"/>
            <w:bottom w:w="0" w:type="dxa"/>
            <w:right w:w="0" w:type="dxa"/>
          </w:tblCellMar>
        </w:tblPrEx>
        <w:trPr>
          <w:trHeight w:val="478" w:hRule="atLeast"/>
        </w:trPr>
        <w:tc>
          <w:tcPr>
            <w:tcW w:w="881" w:type="dxa"/>
            <w:tcBorders>
              <w:top w:val="single" w:color="000000" w:sz="4" w:space="0"/>
              <w:left w:val="single" w:color="000000" w:sz="4" w:space="0"/>
              <w:bottom w:val="single" w:color="000000" w:sz="4" w:space="0"/>
              <w:right w:val="single" w:color="000000" w:sz="4" w:space="0"/>
            </w:tcBorders>
          </w:tcPr>
          <w:p w14:paraId="76C941F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№п/п</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7B3AFF3E">
            <w:pPr>
              <w:widowControl/>
              <w:tabs>
                <w:tab w:val="right" w:pos="3378"/>
              </w:tabs>
              <w:spacing w:after="25"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Содержание </w:t>
            </w:r>
            <w:r>
              <w:rPr>
                <w:rFonts w:ascii="Times New Roman" w:hAnsi="Times New Roman" w:eastAsia="Times New Roman" w:cs="Times New Roman"/>
                <w:b/>
                <w:color w:val="auto"/>
                <w:sz w:val="20"/>
                <w:szCs w:val="22"/>
                <w:lang w:eastAsia="ru-RU" w:bidi="ar-SA"/>
              </w:rPr>
              <w:tab/>
            </w:r>
            <w:r>
              <w:rPr>
                <w:rFonts w:ascii="Times New Roman" w:hAnsi="Times New Roman" w:eastAsia="Times New Roman" w:cs="Times New Roman"/>
                <w:b/>
                <w:color w:val="auto"/>
                <w:sz w:val="20"/>
                <w:szCs w:val="22"/>
                <w:lang w:eastAsia="ru-RU" w:bidi="ar-SA"/>
              </w:rPr>
              <w:t xml:space="preserve">деятельности, </w:t>
            </w:r>
          </w:p>
          <w:p w14:paraId="70CBEC3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мероприятия</w:t>
            </w:r>
            <w:r>
              <w:rPr>
                <w:rFonts w:ascii="Times New Roman" w:hAnsi="Times New Roman" w:eastAsia="Times New Roman" w:cs="Times New Roman"/>
                <w:color w:val="auto"/>
                <w:sz w:val="20"/>
                <w:szCs w:val="22"/>
                <w:lang w:eastAsia="ru-RU" w:bidi="ar-SA"/>
              </w:rPr>
              <w:t xml:space="preserve"> </w:t>
            </w:r>
          </w:p>
        </w:tc>
        <w:tc>
          <w:tcPr>
            <w:tcW w:w="1411" w:type="dxa"/>
            <w:tcBorders>
              <w:top w:val="single" w:color="000000" w:sz="4" w:space="0"/>
              <w:left w:val="single" w:color="000000" w:sz="4" w:space="0"/>
              <w:bottom w:val="single" w:color="000000" w:sz="4" w:space="0"/>
              <w:right w:val="single" w:color="000000" w:sz="4" w:space="0"/>
            </w:tcBorders>
          </w:tcPr>
          <w:p w14:paraId="50B7488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Участники</w:t>
            </w:r>
            <w:r>
              <w:rPr>
                <w:rFonts w:ascii="Times New Roman" w:hAnsi="Times New Roman" w:eastAsia="Times New Roman" w:cs="Times New Roman"/>
                <w:color w:val="auto"/>
                <w:sz w:val="20"/>
                <w:szCs w:val="22"/>
                <w:lang w:eastAsia="ru-RU" w:bidi="ar-SA"/>
              </w:rPr>
              <w:t xml:space="preserve"> </w:t>
            </w:r>
          </w:p>
        </w:tc>
        <w:tc>
          <w:tcPr>
            <w:tcW w:w="1933" w:type="dxa"/>
            <w:tcBorders>
              <w:top w:val="single" w:color="000000" w:sz="4" w:space="0"/>
              <w:left w:val="single" w:color="000000" w:sz="4" w:space="0"/>
              <w:bottom w:val="single" w:color="000000" w:sz="4" w:space="0"/>
              <w:right w:val="single" w:color="000000" w:sz="4" w:space="0"/>
            </w:tcBorders>
          </w:tcPr>
          <w:p w14:paraId="08571AF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Сроки </w:t>
            </w:r>
            <w:r>
              <w:rPr>
                <w:rFonts w:ascii="Times New Roman" w:hAnsi="Times New Roman" w:eastAsia="Times New Roman" w:cs="Times New Roman"/>
                <w:color w:val="auto"/>
                <w:sz w:val="20"/>
                <w:szCs w:val="22"/>
                <w:lang w:eastAsia="ru-RU" w:bidi="ar-SA"/>
              </w:rPr>
              <w:t xml:space="preserve"> </w:t>
            </w:r>
          </w:p>
        </w:tc>
        <w:tc>
          <w:tcPr>
            <w:tcW w:w="1796" w:type="dxa"/>
            <w:tcBorders>
              <w:top w:val="single" w:color="000000" w:sz="4" w:space="0"/>
              <w:left w:val="single" w:color="000000" w:sz="4" w:space="0"/>
              <w:bottom w:val="single" w:color="000000" w:sz="4" w:space="0"/>
              <w:right w:val="single" w:color="000000" w:sz="4" w:space="0"/>
            </w:tcBorders>
          </w:tcPr>
          <w:p w14:paraId="26C05A4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Ответственные</w:t>
            </w:r>
            <w:r>
              <w:rPr>
                <w:rFonts w:ascii="Times New Roman" w:hAnsi="Times New Roman" w:eastAsia="Times New Roman" w:cs="Times New Roman"/>
                <w:color w:val="auto"/>
                <w:sz w:val="20"/>
                <w:szCs w:val="22"/>
                <w:lang w:eastAsia="ru-RU" w:bidi="ar-SA"/>
              </w:rPr>
              <w:t xml:space="preserve"> </w:t>
            </w:r>
          </w:p>
        </w:tc>
      </w:tr>
      <w:tr w14:paraId="782B0BED">
        <w:tblPrEx>
          <w:tblCellMar>
            <w:top w:w="21" w:type="dxa"/>
            <w:left w:w="103" w:type="dxa"/>
            <w:bottom w:w="0" w:type="dxa"/>
            <w:right w:w="0" w:type="dxa"/>
          </w:tblCellMar>
        </w:tblPrEx>
        <w:trPr>
          <w:trHeight w:val="1546" w:hRule="atLeast"/>
        </w:trPr>
        <w:tc>
          <w:tcPr>
            <w:tcW w:w="881" w:type="dxa"/>
            <w:tcBorders>
              <w:top w:val="single" w:color="000000" w:sz="4" w:space="0"/>
              <w:left w:val="single" w:color="000000" w:sz="4" w:space="0"/>
              <w:bottom w:val="single" w:color="000000" w:sz="4" w:space="0"/>
              <w:right w:val="single" w:color="000000" w:sz="4" w:space="0"/>
            </w:tcBorders>
          </w:tcPr>
          <w:p w14:paraId="203F014B">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341" w:type="dxa"/>
            <w:tcBorders>
              <w:top w:val="single" w:color="000000" w:sz="4" w:space="0"/>
              <w:left w:val="single" w:color="000000" w:sz="4" w:space="0"/>
              <w:bottom w:val="single" w:color="000000" w:sz="4" w:space="0"/>
              <w:right w:val="nil"/>
            </w:tcBorders>
          </w:tcPr>
          <w:p w14:paraId="431E4D30">
            <w:pPr>
              <w:widowControl/>
              <w:spacing w:after="0" w:line="240" w:lineRule="auto"/>
              <w:ind w:right="-86"/>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Торжественная линейка, посвящённая Дню знаний, единый классный час  </w:t>
            </w:r>
          </w:p>
        </w:tc>
        <w:tc>
          <w:tcPr>
            <w:tcW w:w="140" w:type="dxa"/>
            <w:tcBorders>
              <w:top w:val="single" w:color="000000" w:sz="4" w:space="0"/>
              <w:left w:val="nil"/>
              <w:bottom w:val="single" w:color="000000" w:sz="4" w:space="0"/>
              <w:right w:val="single" w:color="000000" w:sz="4" w:space="0"/>
            </w:tcBorders>
          </w:tcPr>
          <w:p w14:paraId="495390C0">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04C65A8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7884D2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02.09.24г. </w:t>
            </w:r>
          </w:p>
        </w:tc>
        <w:tc>
          <w:tcPr>
            <w:tcW w:w="1796" w:type="dxa"/>
            <w:tcBorders>
              <w:top w:val="single" w:color="000000" w:sz="4" w:space="0"/>
              <w:left w:val="single" w:color="000000" w:sz="4" w:space="0"/>
              <w:bottom w:val="single" w:color="000000" w:sz="4" w:space="0"/>
              <w:right w:val="single" w:color="000000" w:sz="4" w:space="0"/>
            </w:tcBorders>
          </w:tcPr>
          <w:p w14:paraId="4FB5418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43FF161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классные руководители  </w:t>
            </w:r>
          </w:p>
        </w:tc>
      </w:tr>
      <w:tr w14:paraId="373699D7">
        <w:tblPrEx>
          <w:tblCellMar>
            <w:top w:w="21" w:type="dxa"/>
            <w:left w:w="103" w:type="dxa"/>
            <w:bottom w:w="0" w:type="dxa"/>
            <w:right w:w="0" w:type="dxa"/>
          </w:tblCellMar>
        </w:tblPrEx>
        <w:trPr>
          <w:trHeight w:val="1546" w:hRule="atLeast"/>
        </w:trPr>
        <w:tc>
          <w:tcPr>
            <w:tcW w:w="881" w:type="dxa"/>
            <w:tcBorders>
              <w:top w:val="single" w:color="000000" w:sz="4" w:space="0"/>
              <w:left w:val="single" w:color="000000" w:sz="4" w:space="0"/>
              <w:bottom w:val="single" w:color="000000" w:sz="4" w:space="0"/>
              <w:right w:val="single" w:color="000000" w:sz="4" w:space="0"/>
            </w:tcBorders>
          </w:tcPr>
          <w:p w14:paraId="2442411D">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341" w:type="dxa"/>
            <w:tcBorders>
              <w:top w:val="single" w:color="000000" w:sz="4" w:space="0"/>
              <w:left w:val="single" w:color="000000" w:sz="4" w:space="0"/>
              <w:bottom w:val="single" w:color="000000" w:sz="4" w:space="0"/>
              <w:right w:val="nil"/>
            </w:tcBorders>
          </w:tcPr>
          <w:p w14:paraId="5DC9C27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Торжественное поднятие флага РФ </w:t>
            </w:r>
          </w:p>
        </w:tc>
        <w:tc>
          <w:tcPr>
            <w:tcW w:w="140" w:type="dxa"/>
            <w:tcBorders>
              <w:top w:val="single" w:color="000000" w:sz="4" w:space="0"/>
              <w:left w:val="nil"/>
              <w:bottom w:val="single" w:color="000000" w:sz="4" w:space="0"/>
              <w:right w:val="single" w:color="000000" w:sz="4" w:space="0"/>
            </w:tcBorders>
          </w:tcPr>
          <w:p w14:paraId="4D16DDB1">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1DD560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DB9E8B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Еженедельно </w:t>
            </w:r>
          </w:p>
        </w:tc>
        <w:tc>
          <w:tcPr>
            <w:tcW w:w="1796" w:type="dxa"/>
            <w:tcBorders>
              <w:top w:val="single" w:color="000000" w:sz="4" w:space="0"/>
              <w:left w:val="single" w:color="000000" w:sz="4" w:space="0"/>
              <w:bottom w:val="single" w:color="000000" w:sz="4" w:space="0"/>
              <w:right w:val="single" w:color="000000" w:sz="4" w:space="0"/>
            </w:tcBorders>
          </w:tcPr>
          <w:p w14:paraId="180565A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Администрация </w:t>
            </w:r>
          </w:p>
        </w:tc>
      </w:tr>
      <w:tr w14:paraId="62CFF078">
        <w:tblPrEx>
          <w:tblCellMar>
            <w:top w:w="21" w:type="dxa"/>
            <w:left w:w="103" w:type="dxa"/>
            <w:bottom w:w="0" w:type="dxa"/>
            <w:right w:w="0" w:type="dxa"/>
          </w:tblCellMar>
        </w:tblPrEx>
        <w:trPr>
          <w:trHeight w:val="1546" w:hRule="atLeast"/>
        </w:trPr>
        <w:tc>
          <w:tcPr>
            <w:tcW w:w="881" w:type="dxa"/>
            <w:tcBorders>
              <w:top w:val="single" w:color="000000" w:sz="4" w:space="0"/>
              <w:left w:val="single" w:color="000000" w:sz="4" w:space="0"/>
              <w:bottom w:val="single" w:color="000000" w:sz="4" w:space="0"/>
              <w:right w:val="single" w:color="000000" w:sz="4" w:space="0"/>
            </w:tcBorders>
          </w:tcPr>
          <w:p w14:paraId="23C86C39">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341" w:type="dxa"/>
            <w:tcBorders>
              <w:top w:val="single" w:color="000000" w:sz="4" w:space="0"/>
              <w:left w:val="single" w:color="000000" w:sz="4" w:space="0"/>
              <w:bottom w:val="single" w:color="000000" w:sz="4" w:space="0"/>
              <w:right w:val="nil"/>
            </w:tcBorders>
          </w:tcPr>
          <w:p w14:paraId="056E3C6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Внимание дети! Мероприятия по безопасности дететей.</w:t>
            </w:r>
          </w:p>
        </w:tc>
        <w:tc>
          <w:tcPr>
            <w:tcW w:w="140" w:type="dxa"/>
            <w:tcBorders>
              <w:top w:val="single" w:color="000000" w:sz="4" w:space="0"/>
              <w:left w:val="nil"/>
              <w:bottom w:val="single" w:color="000000" w:sz="4" w:space="0"/>
              <w:right w:val="single" w:color="000000" w:sz="4" w:space="0"/>
            </w:tcBorders>
          </w:tcPr>
          <w:p w14:paraId="37CD94E7">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1A89CBF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8E5D0B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02.09 -10.09.24г. </w:t>
            </w:r>
          </w:p>
        </w:tc>
        <w:tc>
          <w:tcPr>
            <w:tcW w:w="1796" w:type="dxa"/>
            <w:tcBorders>
              <w:top w:val="single" w:color="000000" w:sz="4" w:space="0"/>
              <w:left w:val="single" w:color="000000" w:sz="4" w:space="0"/>
              <w:bottom w:val="single" w:color="000000" w:sz="4" w:space="0"/>
              <w:right w:val="single" w:color="000000" w:sz="4" w:space="0"/>
            </w:tcBorders>
          </w:tcPr>
          <w:p w14:paraId="0490457B">
            <w:pPr>
              <w:widowControl/>
              <w:spacing w:after="2" w:line="237"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54F582C2">
            <w:pPr>
              <w:widowControl/>
              <w:spacing w:after="0" w:line="240" w:lineRule="auto"/>
              <w:rPr>
                <w:rFonts w:ascii="Times New Roman" w:hAnsi="Times New Roman" w:eastAsia="Times New Roman" w:cs="Times New Roman"/>
                <w:color w:val="auto"/>
                <w:sz w:val="20"/>
                <w:szCs w:val="22"/>
                <w:lang w:eastAsia="ru-RU" w:bidi="ar-SA"/>
              </w:rPr>
            </w:pPr>
            <w:r>
              <w:rPr>
                <w:rFonts w:ascii="Times New Roman" w:hAnsi="Times New Roman" w:eastAsia="Times New Roman" w:cs="Times New Roman"/>
                <w:color w:val="auto"/>
                <w:sz w:val="20"/>
                <w:szCs w:val="22"/>
                <w:lang w:eastAsia="ru-RU" w:bidi="ar-SA"/>
              </w:rPr>
              <w:t xml:space="preserve"> классные руководители </w:t>
            </w:r>
          </w:p>
          <w:p w14:paraId="4E0AB9A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преподаватель –организатор ОБЗР</w:t>
            </w:r>
          </w:p>
        </w:tc>
      </w:tr>
      <w:tr w14:paraId="0D24D083">
        <w:tblPrEx>
          <w:tblCellMar>
            <w:top w:w="21" w:type="dxa"/>
            <w:left w:w="103" w:type="dxa"/>
            <w:bottom w:w="0" w:type="dxa"/>
            <w:right w:w="0" w:type="dxa"/>
          </w:tblCellMar>
        </w:tblPrEx>
        <w:trPr>
          <w:trHeight w:val="1039" w:hRule="atLeast"/>
        </w:trPr>
        <w:tc>
          <w:tcPr>
            <w:tcW w:w="881" w:type="dxa"/>
            <w:tcBorders>
              <w:top w:val="single" w:color="000000" w:sz="4" w:space="0"/>
              <w:left w:val="single" w:color="000000" w:sz="4" w:space="0"/>
              <w:bottom w:val="single" w:color="000000" w:sz="4" w:space="0"/>
              <w:right w:val="single" w:color="000000" w:sz="4" w:space="0"/>
            </w:tcBorders>
          </w:tcPr>
          <w:p w14:paraId="379C302F">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6FE7FF4E">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солидарности в борьбе с терроризмом «Мы помним Беслан»  </w:t>
            </w:r>
          </w:p>
        </w:tc>
        <w:tc>
          <w:tcPr>
            <w:tcW w:w="1411" w:type="dxa"/>
            <w:tcBorders>
              <w:top w:val="single" w:color="000000" w:sz="4" w:space="0"/>
              <w:left w:val="single" w:color="000000" w:sz="4" w:space="0"/>
              <w:bottom w:val="single" w:color="000000" w:sz="4" w:space="0"/>
              <w:right w:val="single" w:color="000000" w:sz="4" w:space="0"/>
            </w:tcBorders>
          </w:tcPr>
          <w:p w14:paraId="1BEA108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7ADC6F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02.09.24г. </w:t>
            </w:r>
          </w:p>
        </w:tc>
        <w:tc>
          <w:tcPr>
            <w:tcW w:w="1796" w:type="dxa"/>
            <w:tcBorders>
              <w:top w:val="single" w:color="000000" w:sz="4" w:space="0"/>
              <w:left w:val="single" w:color="000000" w:sz="4" w:space="0"/>
              <w:bottom w:val="single" w:color="000000" w:sz="4" w:space="0"/>
              <w:right w:val="single" w:color="000000" w:sz="4" w:space="0"/>
            </w:tcBorders>
          </w:tcPr>
          <w:p w14:paraId="79A241A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  </w:t>
            </w:r>
          </w:p>
        </w:tc>
      </w:tr>
      <w:tr w14:paraId="6A295393">
        <w:tblPrEx>
          <w:tblCellMar>
            <w:top w:w="21" w:type="dxa"/>
            <w:left w:w="103" w:type="dxa"/>
            <w:bottom w:w="0" w:type="dxa"/>
            <w:right w:w="0" w:type="dxa"/>
          </w:tblCellMar>
        </w:tblPrEx>
        <w:trPr>
          <w:trHeight w:val="1400" w:hRule="atLeast"/>
        </w:trPr>
        <w:tc>
          <w:tcPr>
            <w:tcW w:w="881" w:type="dxa"/>
            <w:tcBorders>
              <w:top w:val="single" w:color="000000" w:sz="4" w:space="0"/>
              <w:left w:val="single" w:color="000000" w:sz="4" w:space="0"/>
              <w:bottom w:val="single" w:color="000000" w:sz="4" w:space="0"/>
              <w:right w:val="single" w:color="000000" w:sz="4" w:space="0"/>
            </w:tcBorders>
          </w:tcPr>
          <w:p w14:paraId="5D4F38B0">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784DA6E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окончания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Второй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мировой войны. </w:t>
            </w:r>
          </w:p>
        </w:tc>
        <w:tc>
          <w:tcPr>
            <w:tcW w:w="1411" w:type="dxa"/>
            <w:tcBorders>
              <w:top w:val="single" w:color="000000" w:sz="4" w:space="0"/>
              <w:left w:val="single" w:color="000000" w:sz="4" w:space="0"/>
              <w:bottom w:val="single" w:color="000000" w:sz="4" w:space="0"/>
              <w:right w:val="single" w:color="000000" w:sz="4" w:space="0"/>
            </w:tcBorders>
          </w:tcPr>
          <w:p w14:paraId="0B24DF1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7DA47B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05.09.24г. </w:t>
            </w:r>
          </w:p>
        </w:tc>
        <w:tc>
          <w:tcPr>
            <w:tcW w:w="1796" w:type="dxa"/>
            <w:tcBorders>
              <w:top w:val="single" w:color="000000" w:sz="4" w:space="0"/>
              <w:left w:val="single" w:color="000000" w:sz="4" w:space="0"/>
              <w:bottom w:val="single" w:color="000000" w:sz="4" w:space="0"/>
              <w:right w:val="single" w:color="000000" w:sz="4" w:space="0"/>
            </w:tcBorders>
          </w:tcPr>
          <w:p w14:paraId="27E79081">
            <w:pPr>
              <w:widowControl/>
              <w:spacing w:after="1"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48CE7D4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Советник по воспитанию, классные руководители </w:t>
            </w:r>
          </w:p>
        </w:tc>
      </w:tr>
      <w:tr w14:paraId="58CE6AA8">
        <w:tblPrEx>
          <w:tblCellMar>
            <w:top w:w="21" w:type="dxa"/>
            <w:left w:w="103" w:type="dxa"/>
            <w:bottom w:w="0" w:type="dxa"/>
            <w:right w:w="0" w:type="dxa"/>
          </w:tblCellMar>
        </w:tblPrEx>
        <w:trPr>
          <w:trHeight w:val="1169" w:hRule="atLeast"/>
        </w:trPr>
        <w:tc>
          <w:tcPr>
            <w:tcW w:w="881" w:type="dxa"/>
            <w:tcBorders>
              <w:top w:val="single" w:color="000000" w:sz="4" w:space="0"/>
              <w:left w:val="single" w:color="000000" w:sz="4" w:space="0"/>
              <w:bottom w:val="single" w:color="000000" w:sz="4" w:space="0"/>
              <w:right w:val="single" w:color="000000" w:sz="4" w:space="0"/>
            </w:tcBorders>
          </w:tcPr>
          <w:p w14:paraId="4A15675A">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155273C4">
            <w:pPr>
              <w:widowControl/>
              <w:spacing w:after="39"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Всероссийский урок безопасности в рамках Месячника гражданской </w:t>
            </w:r>
          </w:p>
          <w:p w14:paraId="023281A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защиты  </w:t>
            </w:r>
          </w:p>
          <w:p w14:paraId="315CB3E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411" w:type="dxa"/>
            <w:tcBorders>
              <w:top w:val="single" w:color="000000" w:sz="4" w:space="0"/>
              <w:left w:val="single" w:color="000000" w:sz="4" w:space="0"/>
              <w:bottom w:val="single" w:color="000000" w:sz="4" w:space="0"/>
              <w:right w:val="single" w:color="000000" w:sz="4" w:space="0"/>
            </w:tcBorders>
          </w:tcPr>
          <w:p w14:paraId="3B620C5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8CEF7A0">
            <w:pPr>
              <w:widowControl/>
              <w:spacing w:after="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09.09.- </w:t>
            </w:r>
          </w:p>
          <w:p w14:paraId="2841212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16.09.24г. </w:t>
            </w:r>
          </w:p>
        </w:tc>
        <w:tc>
          <w:tcPr>
            <w:tcW w:w="1796" w:type="dxa"/>
            <w:tcBorders>
              <w:top w:val="single" w:color="000000" w:sz="4" w:space="0"/>
              <w:left w:val="single" w:color="000000" w:sz="4" w:space="0"/>
              <w:bottom w:val="single" w:color="000000" w:sz="4" w:space="0"/>
              <w:right w:val="single" w:color="000000" w:sz="4" w:space="0"/>
            </w:tcBorders>
          </w:tcPr>
          <w:p w14:paraId="525288E2">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Заместитель директора по УВР Советник по воспитанию </w:t>
            </w:r>
          </w:p>
        </w:tc>
      </w:tr>
      <w:tr w14:paraId="333945B9">
        <w:tblPrEx>
          <w:tblCellMar>
            <w:top w:w="21" w:type="dxa"/>
            <w:left w:w="103" w:type="dxa"/>
            <w:bottom w:w="0" w:type="dxa"/>
            <w:right w:w="0" w:type="dxa"/>
          </w:tblCellMar>
        </w:tblPrEx>
        <w:trPr>
          <w:trHeight w:val="941" w:hRule="atLeast"/>
        </w:trPr>
        <w:tc>
          <w:tcPr>
            <w:tcW w:w="881" w:type="dxa"/>
            <w:tcBorders>
              <w:top w:val="single" w:color="000000" w:sz="4" w:space="0"/>
              <w:left w:val="single" w:color="000000" w:sz="4" w:space="0"/>
              <w:bottom w:val="single" w:color="000000" w:sz="4" w:space="0"/>
              <w:right w:val="single" w:color="000000" w:sz="4" w:space="0"/>
            </w:tcBorders>
          </w:tcPr>
          <w:p w14:paraId="0E0A1B3D">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72F9D10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210 лет со дня Бородинского сражения. </w:t>
            </w:r>
          </w:p>
        </w:tc>
        <w:tc>
          <w:tcPr>
            <w:tcW w:w="1411" w:type="dxa"/>
            <w:tcBorders>
              <w:top w:val="single" w:color="000000" w:sz="4" w:space="0"/>
              <w:left w:val="single" w:color="000000" w:sz="4" w:space="0"/>
              <w:bottom w:val="single" w:color="000000" w:sz="4" w:space="0"/>
              <w:right w:val="single" w:color="000000" w:sz="4" w:space="0"/>
            </w:tcBorders>
          </w:tcPr>
          <w:p w14:paraId="123CF5F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EE6B9E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06.09.24г. </w:t>
            </w:r>
          </w:p>
        </w:tc>
        <w:tc>
          <w:tcPr>
            <w:tcW w:w="1796" w:type="dxa"/>
            <w:tcBorders>
              <w:top w:val="single" w:color="000000" w:sz="4" w:space="0"/>
              <w:left w:val="single" w:color="000000" w:sz="4" w:space="0"/>
              <w:bottom w:val="single" w:color="000000" w:sz="4" w:space="0"/>
              <w:right w:val="single" w:color="000000" w:sz="4" w:space="0"/>
            </w:tcBorders>
          </w:tcPr>
          <w:p w14:paraId="61263EC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 </w:t>
            </w:r>
          </w:p>
        </w:tc>
      </w:tr>
      <w:tr w14:paraId="6D0C326E">
        <w:tblPrEx>
          <w:tblCellMar>
            <w:top w:w="21" w:type="dxa"/>
            <w:left w:w="103" w:type="dxa"/>
            <w:bottom w:w="0" w:type="dxa"/>
            <w:right w:w="0" w:type="dxa"/>
          </w:tblCellMar>
        </w:tblPrEx>
        <w:trPr>
          <w:trHeight w:val="1169" w:hRule="atLeast"/>
        </w:trPr>
        <w:tc>
          <w:tcPr>
            <w:tcW w:w="881" w:type="dxa"/>
            <w:tcBorders>
              <w:top w:val="single" w:color="000000" w:sz="4" w:space="0"/>
              <w:left w:val="single" w:color="000000" w:sz="4" w:space="0"/>
              <w:bottom w:val="single" w:color="000000" w:sz="4" w:space="0"/>
              <w:right w:val="single" w:color="000000" w:sz="4" w:space="0"/>
            </w:tcBorders>
          </w:tcPr>
          <w:p w14:paraId="483D5352">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1FF66EA4">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Международный день распространения грамотности. </w:t>
            </w:r>
          </w:p>
        </w:tc>
        <w:tc>
          <w:tcPr>
            <w:tcW w:w="1411" w:type="dxa"/>
            <w:tcBorders>
              <w:top w:val="single" w:color="000000" w:sz="4" w:space="0"/>
              <w:left w:val="single" w:color="000000" w:sz="4" w:space="0"/>
              <w:bottom w:val="single" w:color="000000" w:sz="4" w:space="0"/>
              <w:right w:val="single" w:color="000000" w:sz="4" w:space="0"/>
            </w:tcBorders>
          </w:tcPr>
          <w:p w14:paraId="3DA6E41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219A4B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09.09.24г. </w:t>
            </w:r>
          </w:p>
        </w:tc>
        <w:tc>
          <w:tcPr>
            <w:tcW w:w="1796" w:type="dxa"/>
            <w:tcBorders>
              <w:top w:val="single" w:color="000000" w:sz="4" w:space="0"/>
              <w:left w:val="single" w:color="000000" w:sz="4" w:space="0"/>
              <w:bottom w:val="single" w:color="000000" w:sz="4" w:space="0"/>
              <w:right w:val="single" w:color="000000" w:sz="4" w:space="0"/>
            </w:tcBorders>
          </w:tcPr>
          <w:p w14:paraId="1CBA971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6ED08BC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педагог советник по воспитанию,классные </w:t>
            </w:r>
          </w:p>
        </w:tc>
      </w:tr>
    </w:tbl>
    <w:p w14:paraId="698313C4">
      <w:pPr>
        <w:widowControl/>
        <w:spacing w:after="0" w:line="259" w:lineRule="auto"/>
        <w:ind w:right="457"/>
        <w:jc w:val="both"/>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0" w:type="dxa"/>
          <w:bottom w:w="0" w:type="dxa"/>
          <w:right w:w="0" w:type="dxa"/>
        </w:tblCellMar>
      </w:tblPr>
      <w:tblGrid>
        <w:gridCol w:w="880"/>
        <w:gridCol w:w="3041"/>
        <w:gridCol w:w="440"/>
        <w:gridCol w:w="1411"/>
        <w:gridCol w:w="1933"/>
        <w:gridCol w:w="1796"/>
      </w:tblGrid>
      <w:tr w14:paraId="2969382D">
        <w:tblPrEx>
          <w:tblCellMar>
            <w:top w:w="21" w:type="dxa"/>
            <w:left w:w="0" w:type="dxa"/>
            <w:bottom w:w="0" w:type="dxa"/>
            <w:right w:w="0" w:type="dxa"/>
          </w:tblCellMar>
        </w:tblPrEx>
        <w:trPr>
          <w:trHeight w:val="790" w:hRule="atLeast"/>
        </w:trPr>
        <w:tc>
          <w:tcPr>
            <w:tcW w:w="881" w:type="dxa"/>
            <w:tcBorders>
              <w:top w:val="single" w:color="000000" w:sz="4" w:space="0"/>
              <w:left w:val="single" w:color="000000" w:sz="4" w:space="0"/>
              <w:bottom w:val="single" w:color="000000" w:sz="4" w:space="0"/>
              <w:right w:val="single" w:color="000000" w:sz="4" w:space="0"/>
            </w:tcBorders>
          </w:tcPr>
          <w:p w14:paraId="12315941">
            <w:pPr>
              <w:widowControl/>
              <w:spacing w:after="0" w:line="240" w:lineRule="auto"/>
              <w:rPr>
                <w:rFonts w:ascii="Times New Roman" w:hAnsi="Times New Roman" w:eastAsia="Times New Roman" w:cs="Times New Roman"/>
                <w:color w:val="auto"/>
                <w:sz w:val="24"/>
                <w:szCs w:val="22"/>
                <w:lang w:eastAsia="ru-RU" w:bidi="ar-SA"/>
              </w:rPr>
            </w:pPr>
          </w:p>
        </w:tc>
        <w:tc>
          <w:tcPr>
            <w:tcW w:w="3481" w:type="dxa"/>
            <w:gridSpan w:val="2"/>
            <w:tcBorders>
              <w:top w:val="single" w:color="000000" w:sz="4" w:space="0"/>
              <w:left w:val="single" w:color="000000" w:sz="4" w:space="0"/>
              <w:bottom w:val="single" w:color="000000" w:sz="4" w:space="0"/>
              <w:right w:val="single" w:color="000000" w:sz="4" w:space="0"/>
            </w:tcBorders>
            <w:vAlign w:val="bottom"/>
          </w:tcPr>
          <w:p w14:paraId="52AD19A1">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452C3C98">
            <w:pPr>
              <w:widowControl/>
              <w:spacing w:after="0" w:line="240" w:lineRule="auto"/>
              <w:rPr>
                <w:rFonts w:ascii="Times New Roman" w:hAnsi="Times New Roman" w:eastAsia="Times New Roman" w:cs="Times New Roman"/>
                <w:color w:val="auto"/>
                <w:sz w:val="24"/>
                <w:szCs w:val="22"/>
                <w:lang w:eastAsia="ru-RU" w:bidi="ar-SA"/>
              </w:rPr>
            </w:pPr>
          </w:p>
        </w:tc>
        <w:tc>
          <w:tcPr>
            <w:tcW w:w="1933" w:type="dxa"/>
            <w:tcBorders>
              <w:top w:val="single" w:color="000000" w:sz="4" w:space="0"/>
              <w:left w:val="single" w:color="000000" w:sz="4" w:space="0"/>
              <w:bottom w:val="single" w:color="000000" w:sz="4" w:space="0"/>
              <w:right w:val="single" w:color="000000" w:sz="4" w:space="0"/>
            </w:tcBorders>
          </w:tcPr>
          <w:p w14:paraId="5C3E2B0B">
            <w:pPr>
              <w:widowControl/>
              <w:spacing w:after="0" w:line="240" w:lineRule="auto"/>
              <w:rPr>
                <w:rFonts w:ascii="Times New Roman" w:hAnsi="Times New Roman" w:eastAsia="Times New Roman" w:cs="Times New Roman"/>
                <w:color w:val="auto"/>
                <w:sz w:val="24"/>
                <w:szCs w:val="22"/>
                <w:lang w:eastAsia="ru-RU" w:bidi="ar-SA"/>
              </w:rPr>
            </w:pPr>
          </w:p>
        </w:tc>
        <w:tc>
          <w:tcPr>
            <w:tcW w:w="1796" w:type="dxa"/>
            <w:tcBorders>
              <w:top w:val="single" w:color="000000" w:sz="4" w:space="0"/>
              <w:left w:val="single" w:color="000000" w:sz="4" w:space="0"/>
              <w:bottom w:val="single" w:color="000000" w:sz="4" w:space="0"/>
              <w:right w:val="single" w:color="000000" w:sz="4" w:space="0"/>
            </w:tcBorders>
          </w:tcPr>
          <w:p w14:paraId="2582A0C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руководители </w:t>
            </w:r>
          </w:p>
        </w:tc>
      </w:tr>
      <w:tr w14:paraId="7A767708">
        <w:tblPrEx>
          <w:tblCellMar>
            <w:top w:w="21" w:type="dxa"/>
            <w:left w:w="0" w:type="dxa"/>
            <w:bottom w:w="0" w:type="dxa"/>
            <w:right w:w="0" w:type="dxa"/>
          </w:tblCellMar>
        </w:tblPrEx>
        <w:trPr>
          <w:trHeight w:val="1399" w:hRule="atLeast"/>
        </w:trPr>
        <w:tc>
          <w:tcPr>
            <w:tcW w:w="881" w:type="dxa"/>
            <w:tcBorders>
              <w:top w:val="single" w:color="000000" w:sz="4" w:space="0"/>
              <w:left w:val="single" w:color="000000" w:sz="4" w:space="0"/>
              <w:bottom w:val="single" w:color="000000" w:sz="4" w:space="0"/>
              <w:right w:val="single" w:color="000000" w:sz="4" w:space="0"/>
            </w:tcBorders>
          </w:tcPr>
          <w:p w14:paraId="6B1FB286">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4581EADD">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«Осенний калейдоскоп» - конкурс поделок из природного материала, конкурс рисунков, посадка деревьев</w:t>
            </w:r>
          </w:p>
        </w:tc>
        <w:tc>
          <w:tcPr>
            <w:tcW w:w="1411" w:type="dxa"/>
            <w:tcBorders>
              <w:top w:val="single" w:color="000000" w:sz="4" w:space="0"/>
              <w:left w:val="single" w:color="000000" w:sz="4" w:space="0"/>
              <w:bottom w:val="single" w:color="000000" w:sz="4" w:space="0"/>
              <w:right w:val="single" w:color="000000" w:sz="4" w:space="0"/>
            </w:tcBorders>
          </w:tcPr>
          <w:p w14:paraId="16E7F2A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D92C64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19.09.-27.09.24г. </w:t>
            </w:r>
          </w:p>
        </w:tc>
        <w:tc>
          <w:tcPr>
            <w:tcW w:w="1796" w:type="dxa"/>
            <w:tcBorders>
              <w:top w:val="single" w:color="000000" w:sz="4" w:space="0"/>
              <w:left w:val="single" w:color="000000" w:sz="4" w:space="0"/>
              <w:bottom w:val="single" w:color="000000" w:sz="4" w:space="0"/>
              <w:right w:val="single" w:color="000000" w:sz="4" w:space="0"/>
            </w:tcBorders>
          </w:tcPr>
          <w:p w14:paraId="78C423C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2C53D13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классные руководители </w:t>
            </w:r>
          </w:p>
        </w:tc>
      </w:tr>
      <w:tr w14:paraId="51BB2339">
        <w:tblPrEx>
          <w:tblCellMar>
            <w:top w:w="21" w:type="dxa"/>
            <w:left w:w="0" w:type="dxa"/>
            <w:bottom w:w="0" w:type="dxa"/>
            <w:right w:w="0" w:type="dxa"/>
          </w:tblCellMar>
        </w:tblPrEx>
        <w:trPr>
          <w:trHeight w:val="2089" w:hRule="atLeast"/>
        </w:trPr>
        <w:tc>
          <w:tcPr>
            <w:tcW w:w="881" w:type="dxa"/>
            <w:tcBorders>
              <w:top w:val="single" w:color="000000" w:sz="4" w:space="0"/>
              <w:left w:val="single" w:color="000000" w:sz="4" w:space="0"/>
              <w:bottom w:val="single" w:color="000000" w:sz="4" w:space="0"/>
              <w:right w:val="single" w:color="000000" w:sz="4" w:space="0"/>
            </w:tcBorders>
          </w:tcPr>
          <w:p w14:paraId="1C3E4A56">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6FDE1DC0">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Открытие  школьной Спартакиады </w:t>
            </w:r>
          </w:p>
        </w:tc>
        <w:tc>
          <w:tcPr>
            <w:tcW w:w="1411" w:type="dxa"/>
            <w:tcBorders>
              <w:top w:val="single" w:color="000000" w:sz="4" w:space="0"/>
              <w:left w:val="single" w:color="000000" w:sz="4" w:space="0"/>
              <w:bottom w:val="single" w:color="000000" w:sz="4" w:space="0"/>
              <w:right w:val="single" w:color="000000" w:sz="4" w:space="0"/>
            </w:tcBorders>
          </w:tcPr>
          <w:p w14:paraId="510B7C9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0BB94C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27.09.24 г. </w:t>
            </w:r>
          </w:p>
        </w:tc>
        <w:tc>
          <w:tcPr>
            <w:tcW w:w="1796" w:type="dxa"/>
            <w:tcBorders>
              <w:top w:val="single" w:color="000000" w:sz="4" w:space="0"/>
              <w:left w:val="single" w:color="000000" w:sz="4" w:space="0"/>
              <w:bottom w:val="single" w:color="000000" w:sz="4" w:space="0"/>
              <w:right w:val="single" w:color="000000" w:sz="4" w:space="0"/>
            </w:tcBorders>
          </w:tcPr>
          <w:p w14:paraId="67D3737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22E79B6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классные руководители, учителя физической культуры. </w:t>
            </w:r>
          </w:p>
        </w:tc>
      </w:tr>
      <w:tr w14:paraId="702C0151">
        <w:tblPrEx>
          <w:tblCellMar>
            <w:top w:w="21" w:type="dxa"/>
            <w:left w:w="0" w:type="dxa"/>
            <w:bottom w:w="0" w:type="dxa"/>
            <w:right w:w="0" w:type="dxa"/>
          </w:tblCellMar>
        </w:tblPrEx>
        <w:trPr>
          <w:trHeight w:val="941" w:hRule="atLeast"/>
        </w:trPr>
        <w:tc>
          <w:tcPr>
            <w:tcW w:w="881" w:type="dxa"/>
            <w:tcBorders>
              <w:top w:val="single" w:color="000000" w:sz="4" w:space="0"/>
              <w:left w:val="single" w:color="000000" w:sz="4" w:space="0"/>
              <w:bottom w:val="single" w:color="000000" w:sz="4" w:space="0"/>
              <w:right w:val="single" w:color="000000" w:sz="4" w:space="0"/>
            </w:tcBorders>
          </w:tcPr>
          <w:p w14:paraId="79DA5BDD">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67A29CFA">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Организационные классные ученические собрания «Знакомство с правилами внутреннего распорядка школы. Правила поведения в школе».  </w:t>
            </w:r>
          </w:p>
        </w:tc>
        <w:tc>
          <w:tcPr>
            <w:tcW w:w="1411" w:type="dxa"/>
            <w:tcBorders>
              <w:top w:val="single" w:color="000000" w:sz="4" w:space="0"/>
              <w:left w:val="single" w:color="000000" w:sz="4" w:space="0"/>
              <w:bottom w:val="single" w:color="000000" w:sz="4" w:space="0"/>
              <w:right w:val="single" w:color="000000" w:sz="4" w:space="0"/>
            </w:tcBorders>
          </w:tcPr>
          <w:p w14:paraId="4C41774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E39A6F2">
            <w:pPr>
              <w:widowControl/>
              <w:spacing w:after="14"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16.09.- </w:t>
            </w:r>
          </w:p>
          <w:p w14:paraId="4BD6553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20.09.24г.  </w:t>
            </w:r>
          </w:p>
        </w:tc>
        <w:tc>
          <w:tcPr>
            <w:tcW w:w="1796" w:type="dxa"/>
            <w:tcBorders>
              <w:top w:val="single" w:color="000000" w:sz="4" w:space="0"/>
              <w:left w:val="single" w:color="000000" w:sz="4" w:space="0"/>
              <w:bottom w:val="single" w:color="000000" w:sz="4" w:space="0"/>
              <w:right w:val="single" w:color="000000" w:sz="4" w:space="0"/>
            </w:tcBorders>
          </w:tcPr>
          <w:p w14:paraId="61BA1A3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F473EB8">
        <w:tblPrEx>
          <w:tblCellMar>
            <w:top w:w="21" w:type="dxa"/>
            <w:left w:w="0"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09CC3107">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556E32D6">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пожилого человека. Акция «К людям с добром!»  </w:t>
            </w:r>
          </w:p>
        </w:tc>
        <w:tc>
          <w:tcPr>
            <w:tcW w:w="1411" w:type="dxa"/>
            <w:tcBorders>
              <w:top w:val="single" w:color="000000" w:sz="4" w:space="0"/>
              <w:left w:val="single" w:color="000000" w:sz="4" w:space="0"/>
              <w:bottom w:val="single" w:color="000000" w:sz="4" w:space="0"/>
              <w:right w:val="single" w:color="000000" w:sz="4" w:space="0"/>
            </w:tcBorders>
          </w:tcPr>
          <w:p w14:paraId="6FCEF6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9EE7BD1">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27.09. - </w:t>
            </w:r>
          </w:p>
          <w:p w14:paraId="5A6E65C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06.10.24г.  </w:t>
            </w:r>
          </w:p>
        </w:tc>
        <w:tc>
          <w:tcPr>
            <w:tcW w:w="1796" w:type="dxa"/>
            <w:tcBorders>
              <w:top w:val="single" w:color="000000" w:sz="4" w:space="0"/>
              <w:left w:val="single" w:color="000000" w:sz="4" w:space="0"/>
              <w:bottom w:val="single" w:color="000000" w:sz="4" w:space="0"/>
              <w:right w:val="single" w:color="000000" w:sz="4" w:space="0"/>
            </w:tcBorders>
          </w:tcPr>
          <w:p w14:paraId="12052401">
            <w:pPr>
              <w:widowControl/>
              <w:spacing w:after="0" w:line="240" w:lineRule="auto"/>
              <w:ind w:right="21"/>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Советник по воспитанию ,пионервожатый, классные руководители </w:t>
            </w:r>
          </w:p>
        </w:tc>
      </w:tr>
      <w:tr w14:paraId="491EE2D1">
        <w:tblPrEx>
          <w:tblCellMar>
            <w:top w:w="21" w:type="dxa"/>
            <w:left w:w="0" w:type="dxa"/>
            <w:bottom w:w="0" w:type="dxa"/>
            <w:right w:w="0" w:type="dxa"/>
          </w:tblCellMar>
        </w:tblPrEx>
        <w:trPr>
          <w:trHeight w:val="938" w:hRule="atLeast"/>
        </w:trPr>
        <w:tc>
          <w:tcPr>
            <w:tcW w:w="881" w:type="dxa"/>
            <w:tcBorders>
              <w:top w:val="single" w:color="000000" w:sz="4" w:space="0"/>
              <w:left w:val="single" w:color="000000" w:sz="4" w:space="0"/>
              <w:bottom w:val="single" w:color="000000" w:sz="4" w:space="0"/>
              <w:right w:val="single" w:color="000000" w:sz="4" w:space="0"/>
            </w:tcBorders>
          </w:tcPr>
          <w:p w14:paraId="6C06CD1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2762000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Праздничные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мероприятия, посвящённые Дню Учителя.   </w:t>
            </w:r>
          </w:p>
        </w:tc>
        <w:tc>
          <w:tcPr>
            <w:tcW w:w="1411" w:type="dxa"/>
            <w:tcBorders>
              <w:top w:val="single" w:color="000000" w:sz="4" w:space="0"/>
              <w:left w:val="single" w:color="000000" w:sz="4" w:space="0"/>
              <w:bottom w:val="single" w:color="000000" w:sz="4" w:space="0"/>
              <w:right w:val="single" w:color="000000" w:sz="4" w:space="0"/>
            </w:tcBorders>
          </w:tcPr>
          <w:p w14:paraId="549747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78528E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04.10.24г.  </w:t>
            </w:r>
          </w:p>
        </w:tc>
        <w:tc>
          <w:tcPr>
            <w:tcW w:w="1796" w:type="dxa"/>
            <w:tcBorders>
              <w:top w:val="single" w:color="000000" w:sz="4" w:space="0"/>
              <w:left w:val="single" w:color="000000" w:sz="4" w:space="0"/>
              <w:bottom w:val="single" w:color="000000" w:sz="4" w:space="0"/>
              <w:right w:val="single" w:color="000000" w:sz="4" w:space="0"/>
            </w:tcBorders>
          </w:tcPr>
          <w:p w14:paraId="55FF66B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руководителя  </w:t>
            </w:r>
          </w:p>
        </w:tc>
      </w:tr>
      <w:tr w14:paraId="114D681E">
        <w:tblPrEx>
          <w:tblCellMar>
            <w:top w:w="21" w:type="dxa"/>
            <w:left w:w="0" w:type="dxa"/>
            <w:bottom w:w="0" w:type="dxa"/>
            <w:right w:w="0" w:type="dxa"/>
          </w:tblCellMar>
        </w:tblPrEx>
        <w:trPr>
          <w:trHeight w:val="941" w:hRule="atLeast"/>
        </w:trPr>
        <w:tc>
          <w:tcPr>
            <w:tcW w:w="881" w:type="dxa"/>
            <w:tcBorders>
              <w:top w:val="single" w:color="000000" w:sz="4" w:space="0"/>
              <w:left w:val="single" w:color="000000" w:sz="4" w:space="0"/>
              <w:bottom w:val="single" w:color="000000" w:sz="4" w:space="0"/>
              <w:right w:val="single" w:color="000000" w:sz="4" w:space="0"/>
            </w:tcBorders>
          </w:tcPr>
          <w:p w14:paraId="0622A7E6">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5D6B215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космических войск. </w:t>
            </w:r>
          </w:p>
          <w:p w14:paraId="64CF3323">
            <w:pPr>
              <w:widowControl/>
              <w:spacing w:after="2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Гражданской обороны МЧС </w:t>
            </w:r>
          </w:p>
          <w:p w14:paraId="57A3506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России. Принятие в кадеты. </w:t>
            </w:r>
          </w:p>
        </w:tc>
        <w:tc>
          <w:tcPr>
            <w:tcW w:w="1411" w:type="dxa"/>
            <w:tcBorders>
              <w:top w:val="single" w:color="000000" w:sz="4" w:space="0"/>
              <w:left w:val="single" w:color="000000" w:sz="4" w:space="0"/>
              <w:bottom w:val="single" w:color="000000" w:sz="4" w:space="0"/>
              <w:right w:val="single" w:color="000000" w:sz="4" w:space="0"/>
            </w:tcBorders>
          </w:tcPr>
          <w:p w14:paraId="1DE0A99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A2C55D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04.10.24г. </w:t>
            </w:r>
          </w:p>
        </w:tc>
        <w:tc>
          <w:tcPr>
            <w:tcW w:w="1796" w:type="dxa"/>
            <w:tcBorders>
              <w:top w:val="single" w:color="000000" w:sz="4" w:space="0"/>
              <w:left w:val="single" w:color="000000" w:sz="4" w:space="0"/>
              <w:bottom w:val="single" w:color="000000" w:sz="4" w:space="0"/>
              <w:right w:val="single" w:color="000000" w:sz="4" w:space="0"/>
            </w:tcBorders>
          </w:tcPr>
          <w:p w14:paraId="6F45071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руководителя  </w:t>
            </w:r>
          </w:p>
        </w:tc>
      </w:tr>
      <w:tr w14:paraId="0705B409">
        <w:tblPrEx>
          <w:tblCellMar>
            <w:top w:w="21" w:type="dxa"/>
            <w:left w:w="0" w:type="dxa"/>
            <w:bottom w:w="0" w:type="dxa"/>
            <w:right w:w="0" w:type="dxa"/>
          </w:tblCellMar>
        </w:tblPrEx>
        <w:trPr>
          <w:trHeight w:val="1627" w:hRule="atLeast"/>
        </w:trPr>
        <w:tc>
          <w:tcPr>
            <w:tcW w:w="881" w:type="dxa"/>
            <w:tcBorders>
              <w:top w:val="single" w:color="000000" w:sz="4" w:space="0"/>
              <w:left w:val="single" w:color="000000" w:sz="4" w:space="0"/>
              <w:bottom w:val="single" w:color="000000" w:sz="4" w:space="0"/>
              <w:right w:val="single" w:color="000000" w:sz="4" w:space="0"/>
            </w:tcBorders>
          </w:tcPr>
          <w:p w14:paraId="58AB1AC8">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041" w:type="dxa"/>
            <w:tcBorders>
              <w:top w:val="single" w:color="000000" w:sz="4" w:space="0"/>
              <w:left w:val="single" w:color="000000" w:sz="4" w:space="0"/>
              <w:bottom w:val="single" w:color="000000" w:sz="4" w:space="0"/>
              <w:right w:val="nil"/>
            </w:tcBorders>
          </w:tcPr>
          <w:p w14:paraId="06C6EE0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Концерт к международному Дню музыки</w:t>
            </w:r>
          </w:p>
        </w:tc>
        <w:tc>
          <w:tcPr>
            <w:tcW w:w="440" w:type="dxa"/>
            <w:tcBorders>
              <w:top w:val="single" w:color="000000" w:sz="4" w:space="0"/>
              <w:left w:val="nil"/>
              <w:bottom w:val="single" w:color="000000" w:sz="4" w:space="0"/>
              <w:right w:val="single" w:color="000000" w:sz="4" w:space="0"/>
            </w:tcBorders>
          </w:tcPr>
          <w:p w14:paraId="4E508033">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411" w:type="dxa"/>
            <w:tcBorders>
              <w:top w:val="single" w:color="000000" w:sz="4" w:space="0"/>
              <w:left w:val="single" w:color="000000" w:sz="4" w:space="0"/>
              <w:bottom w:val="single" w:color="000000" w:sz="4" w:space="0"/>
              <w:right w:val="single" w:color="000000" w:sz="4" w:space="0"/>
            </w:tcBorders>
          </w:tcPr>
          <w:p w14:paraId="3F020B5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3554A5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07.10.24г. </w:t>
            </w:r>
          </w:p>
        </w:tc>
        <w:tc>
          <w:tcPr>
            <w:tcW w:w="1796" w:type="dxa"/>
            <w:tcBorders>
              <w:top w:val="single" w:color="000000" w:sz="4" w:space="0"/>
              <w:left w:val="single" w:color="000000" w:sz="4" w:space="0"/>
              <w:bottom w:val="single" w:color="000000" w:sz="4" w:space="0"/>
              <w:right w:val="single" w:color="000000" w:sz="4" w:space="0"/>
            </w:tcBorders>
          </w:tcPr>
          <w:p w14:paraId="50E0F0E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287AFD6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классные руководители, учитель музыки. </w:t>
            </w:r>
          </w:p>
        </w:tc>
      </w:tr>
      <w:tr w14:paraId="370610B3">
        <w:tblPrEx>
          <w:tblCellMar>
            <w:top w:w="21" w:type="dxa"/>
            <w:left w:w="0" w:type="dxa"/>
            <w:bottom w:w="0" w:type="dxa"/>
            <w:right w:w="0" w:type="dxa"/>
          </w:tblCellMar>
        </w:tblPrEx>
        <w:trPr>
          <w:trHeight w:val="1400" w:hRule="atLeast"/>
        </w:trPr>
        <w:tc>
          <w:tcPr>
            <w:tcW w:w="881" w:type="dxa"/>
            <w:tcBorders>
              <w:top w:val="single" w:color="000000" w:sz="4" w:space="0"/>
              <w:left w:val="single" w:color="000000" w:sz="4" w:space="0"/>
              <w:bottom w:val="single" w:color="000000" w:sz="4" w:space="0"/>
              <w:right w:val="single" w:color="000000" w:sz="4" w:space="0"/>
            </w:tcBorders>
          </w:tcPr>
          <w:p w14:paraId="3A7446EC">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041" w:type="dxa"/>
            <w:tcBorders>
              <w:top w:val="single" w:color="000000" w:sz="4" w:space="0"/>
              <w:left w:val="single" w:color="000000" w:sz="4" w:space="0"/>
              <w:bottom w:val="single" w:color="000000" w:sz="4" w:space="0"/>
              <w:right w:val="nil"/>
            </w:tcBorders>
          </w:tcPr>
          <w:p w14:paraId="16396C0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отца в России. </w:t>
            </w:r>
          </w:p>
        </w:tc>
        <w:tc>
          <w:tcPr>
            <w:tcW w:w="440" w:type="dxa"/>
            <w:tcBorders>
              <w:top w:val="single" w:color="000000" w:sz="4" w:space="0"/>
              <w:left w:val="nil"/>
              <w:bottom w:val="single" w:color="000000" w:sz="4" w:space="0"/>
              <w:right w:val="single" w:color="000000" w:sz="4" w:space="0"/>
            </w:tcBorders>
          </w:tcPr>
          <w:p w14:paraId="4F957415">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2D1A655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C03388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16.10.24г. </w:t>
            </w:r>
          </w:p>
        </w:tc>
        <w:tc>
          <w:tcPr>
            <w:tcW w:w="1796" w:type="dxa"/>
            <w:tcBorders>
              <w:top w:val="single" w:color="000000" w:sz="4" w:space="0"/>
              <w:left w:val="single" w:color="000000" w:sz="4" w:space="0"/>
              <w:bottom w:val="single" w:color="000000" w:sz="4" w:space="0"/>
              <w:right w:val="single" w:color="000000" w:sz="4" w:space="0"/>
            </w:tcBorders>
          </w:tcPr>
          <w:p w14:paraId="7CCEF77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49FA730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классные руководители </w:t>
            </w:r>
          </w:p>
        </w:tc>
      </w:tr>
      <w:tr w14:paraId="79C71897">
        <w:tblPrEx>
          <w:tblCellMar>
            <w:top w:w="21" w:type="dxa"/>
            <w:left w:w="0" w:type="dxa"/>
            <w:bottom w:w="0" w:type="dxa"/>
            <w:right w:w="0" w:type="dxa"/>
          </w:tblCellMar>
        </w:tblPrEx>
        <w:trPr>
          <w:trHeight w:val="1042" w:hRule="atLeast"/>
        </w:trPr>
        <w:tc>
          <w:tcPr>
            <w:tcW w:w="881" w:type="dxa"/>
            <w:tcBorders>
              <w:top w:val="single" w:color="000000" w:sz="4" w:space="0"/>
              <w:left w:val="single" w:color="000000" w:sz="4" w:space="0"/>
              <w:bottom w:val="single" w:color="000000" w:sz="4" w:space="0"/>
              <w:right w:val="single" w:color="000000" w:sz="4" w:space="0"/>
            </w:tcBorders>
          </w:tcPr>
          <w:p w14:paraId="552CFD7F">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041" w:type="dxa"/>
            <w:tcBorders>
              <w:top w:val="single" w:color="000000" w:sz="4" w:space="0"/>
              <w:left w:val="single" w:color="000000" w:sz="4" w:space="0"/>
              <w:bottom w:val="single" w:color="000000" w:sz="4" w:space="0"/>
              <w:right w:val="nil"/>
            </w:tcBorders>
          </w:tcPr>
          <w:p w14:paraId="0830806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народного единства  </w:t>
            </w:r>
          </w:p>
        </w:tc>
        <w:tc>
          <w:tcPr>
            <w:tcW w:w="440" w:type="dxa"/>
            <w:tcBorders>
              <w:top w:val="single" w:color="000000" w:sz="4" w:space="0"/>
              <w:left w:val="nil"/>
              <w:bottom w:val="single" w:color="000000" w:sz="4" w:space="0"/>
              <w:right w:val="single" w:color="000000" w:sz="4" w:space="0"/>
            </w:tcBorders>
          </w:tcPr>
          <w:p w14:paraId="21CAFE91">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142E9B8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F099B5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05.11.24г.  </w:t>
            </w:r>
          </w:p>
        </w:tc>
        <w:tc>
          <w:tcPr>
            <w:tcW w:w="1796" w:type="dxa"/>
            <w:tcBorders>
              <w:top w:val="single" w:color="000000" w:sz="4" w:space="0"/>
              <w:left w:val="single" w:color="000000" w:sz="4" w:space="0"/>
              <w:bottom w:val="single" w:color="000000" w:sz="4" w:space="0"/>
              <w:right w:val="single" w:color="000000" w:sz="4" w:space="0"/>
            </w:tcBorders>
          </w:tcPr>
          <w:p w14:paraId="5526DD5A">
            <w:pPr>
              <w:widowControl/>
              <w:spacing w:after="0" w:line="240" w:lineRule="auto"/>
              <w:ind w:right="50"/>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руководитель МО классных руководителей, советник по воспитанию </w:t>
            </w:r>
          </w:p>
        </w:tc>
      </w:tr>
      <w:tr w14:paraId="4B2EC80E">
        <w:tblPrEx>
          <w:tblCellMar>
            <w:top w:w="21" w:type="dxa"/>
            <w:left w:w="0" w:type="dxa"/>
            <w:bottom w:w="0" w:type="dxa"/>
            <w:right w:w="0" w:type="dxa"/>
          </w:tblCellMar>
        </w:tblPrEx>
        <w:trPr>
          <w:trHeight w:val="1399" w:hRule="atLeast"/>
        </w:trPr>
        <w:tc>
          <w:tcPr>
            <w:tcW w:w="881" w:type="dxa"/>
            <w:tcBorders>
              <w:top w:val="single" w:color="000000" w:sz="4" w:space="0"/>
              <w:left w:val="single" w:color="000000" w:sz="4" w:space="0"/>
              <w:bottom w:val="single" w:color="000000" w:sz="4" w:space="0"/>
              <w:right w:val="single" w:color="000000" w:sz="4" w:space="0"/>
            </w:tcBorders>
          </w:tcPr>
          <w:p w14:paraId="54EDFCFB">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0C50A56D">
            <w:pPr>
              <w:widowControl/>
              <w:spacing w:after="0" w:line="240" w:lineRule="auto"/>
              <w:ind w:right="50"/>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памяти погибших при исполнении служебных обязанностей сотрудников органов внутренних дел России </w:t>
            </w:r>
          </w:p>
        </w:tc>
        <w:tc>
          <w:tcPr>
            <w:tcW w:w="1411" w:type="dxa"/>
            <w:tcBorders>
              <w:top w:val="single" w:color="000000" w:sz="4" w:space="0"/>
              <w:left w:val="single" w:color="000000" w:sz="4" w:space="0"/>
              <w:bottom w:val="single" w:color="000000" w:sz="4" w:space="0"/>
              <w:right w:val="single" w:color="000000" w:sz="4" w:space="0"/>
            </w:tcBorders>
          </w:tcPr>
          <w:p w14:paraId="61B3F9D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F73DD5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08.11.24г. </w:t>
            </w:r>
          </w:p>
        </w:tc>
        <w:tc>
          <w:tcPr>
            <w:tcW w:w="1796" w:type="dxa"/>
            <w:tcBorders>
              <w:top w:val="single" w:color="000000" w:sz="4" w:space="0"/>
              <w:left w:val="single" w:color="000000" w:sz="4" w:space="0"/>
              <w:bottom w:val="single" w:color="000000" w:sz="4" w:space="0"/>
              <w:right w:val="single" w:color="000000" w:sz="4" w:space="0"/>
            </w:tcBorders>
          </w:tcPr>
          <w:p w14:paraId="76B3062D">
            <w:pPr>
              <w:widowControl/>
              <w:spacing w:after="2" w:line="237"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4A29A7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Советник по воспитанию, классные руководители </w:t>
            </w:r>
          </w:p>
        </w:tc>
      </w:tr>
      <w:tr w14:paraId="3A6CD1F6">
        <w:tblPrEx>
          <w:tblCellMar>
            <w:top w:w="21" w:type="dxa"/>
            <w:left w:w="0" w:type="dxa"/>
            <w:bottom w:w="0" w:type="dxa"/>
            <w:right w:w="0" w:type="dxa"/>
          </w:tblCellMar>
        </w:tblPrEx>
        <w:trPr>
          <w:trHeight w:val="1042" w:hRule="atLeast"/>
        </w:trPr>
        <w:tc>
          <w:tcPr>
            <w:tcW w:w="881" w:type="dxa"/>
            <w:tcBorders>
              <w:top w:val="single" w:color="000000" w:sz="4" w:space="0"/>
              <w:left w:val="single" w:color="000000" w:sz="4" w:space="0"/>
              <w:bottom w:val="single" w:color="000000" w:sz="4" w:space="0"/>
              <w:right w:val="single" w:color="000000" w:sz="4" w:space="0"/>
            </w:tcBorders>
          </w:tcPr>
          <w:p w14:paraId="1A38F23F">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3BA26BF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Каждый ученик имеет право </w:t>
            </w:r>
          </w:p>
        </w:tc>
        <w:tc>
          <w:tcPr>
            <w:tcW w:w="1411" w:type="dxa"/>
            <w:tcBorders>
              <w:top w:val="single" w:color="000000" w:sz="4" w:space="0"/>
              <w:left w:val="single" w:color="000000" w:sz="4" w:space="0"/>
              <w:bottom w:val="single" w:color="000000" w:sz="4" w:space="0"/>
              <w:right w:val="single" w:color="000000" w:sz="4" w:space="0"/>
            </w:tcBorders>
          </w:tcPr>
          <w:p w14:paraId="33BC8DF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ABA9D0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11.11.24г. </w:t>
            </w:r>
          </w:p>
        </w:tc>
        <w:tc>
          <w:tcPr>
            <w:tcW w:w="1796" w:type="dxa"/>
            <w:tcBorders>
              <w:top w:val="single" w:color="000000" w:sz="4" w:space="0"/>
              <w:left w:val="single" w:color="000000" w:sz="4" w:space="0"/>
              <w:bottom w:val="single" w:color="000000" w:sz="4" w:space="0"/>
              <w:right w:val="single" w:color="000000" w:sz="4" w:space="0"/>
            </w:tcBorders>
          </w:tcPr>
          <w:p w14:paraId="582B92E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социальный педагог, педагог- психолог</w:t>
            </w:r>
          </w:p>
        </w:tc>
      </w:tr>
    </w:tbl>
    <w:p w14:paraId="4248B506">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0" w:type="dxa"/>
          <w:bottom w:w="0" w:type="dxa"/>
          <w:right w:w="0" w:type="dxa"/>
        </w:tblCellMar>
      </w:tblPr>
      <w:tblGrid>
        <w:gridCol w:w="880"/>
        <w:gridCol w:w="2758"/>
        <w:gridCol w:w="723"/>
        <w:gridCol w:w="1411"/>
        <w:gridCol w:w="1933"/>
        <w:gridCol w:w="1796"/>
      </w:tblGrid>
      <w:tr w14:paraId="0B6058A7">
        <w:tblPrEx>
          <w:tblCellMar>
            <w:top w:w="21" w:type="dxa"/>
            <w:left w:w="0" w:type="dxa"/>
            <w:bottom w:w="0" w:type="dxa"/>
            <w:right w:w="0" w:type="dxa"/>
          </w:tblCellMar>
        </w:tblPrEx>
        <w:trPr>
          <w:trHeight w:val="535" w:hRule="atLeast"/>
        </w:trPr>
        <w:tc>
          <w:tcPr>
            <w:tcW w:w="880" w:type="dxa"/>
            <w:tcBorders>
              <w:top w:val="single" w:color="000000" w:sz="4" w:space="0"/>
              <w:left w:val="single" w:color="000000" w:sz="4" w:space="0"/>
              <w:bottom w:val="single" w:color="000000" w:sz="4" w:space="0"/>
              <w:right w:val="single" w:color="000000" w:sz="4" w:space="0"/>
            </w:tcBorders>
          </w:tcPr>
          <w:p w14:paraId="2B78CCEE">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2387C985">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толерантности «Все мы разные, но мы вместе»  </w:t>
            </w:r>
          </w:p>
        </w:tc>
        <w:tc>
          <w:tcPr>
            <w:tcW w:w="1411" w:type="dxa"/>
            <w:tcBorders>
              <w:top w:val="single" w:color="000000" w:sz="4" w:space="0"/>
              <w:left w:val="single" w:color="000000" w:sz="4" w:space="0"/>
              <w:bottom w:val="single" w:color="000000" w:sz="4" w:space="0"/>
              <w:right w:val="single" w:color="000000" w:sz="4" w:space="0"/>
            </w:tcBorders>
          </w:tcPr>
          <w:p w14:paraId="2F54C70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F84351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18.11.24г.  </w:t>
            </w:r>
          </w:p>
        </w:tc>
        <w:tc>
          <w:tcPr>
            <w:tcW w:w="1796" w:type="dxa"/>
            <w:tcBorders>
              <w:top w:val="single" w:color="000000" w:sz="4" w:space="0"/>
              <w:left w:val="single" w:color="000000" w:sz="4" w:space="0"/>
              <w:bottom w:val="single" w:color="000000" w:sz="4" w:space="0"/>
              <w:right w:val="single" w:color="000000" w:sz="4" w:space="0"/>
            </w:tcBorders>
          </w:tcPr>
          <w:p w14:paraId="21A8179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39ACF2E">
        <w:tblPrEx>
          <w:tblCellMar>
            <w:top w:w="21" w:type="dxa"/>
            <w:left w:w="0" w:type="dxa"/>
            <w:bottom w:w="0" w:type="dxa"/>
            <w:right w:w="0" w:type="dxa"/>
          </w:tblCellMar>
        </w:tblPrEx>
        <w:trPr>
          <w:trHeight w:val="938" w:hRule="atLeast"/>
        </w:trPr>
        <w:tc>
          <w:tcPr>
            <w:tcW w:w="880" w:type="dxa"/>
            <w:tcBorders>
              <w:top w:val="single" w:color="000000" w:sz="4" w:space="0"/>
              <w:left w:val="single" w:color="000000" w:sz="4" w:space="0"/>
              <w:bottom w:val="single" w:color="000000" w:sz="4" w:space="0"/>
              <w:right w:val="single" w:color="000000" w:sz="4" w:space="0"/>
            </w:tcBorders>
          </w:tcPr>
          <w:p w14:paraId="651549F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2F31DE6E">
            <w:pPr>
              <w:widowControl/>
              <w:spacing w:after="0" w:line="240" w:lineRule="auto"/>
              <w:ind w:right="595"/>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Акция «Дорожная азбука», посвящённая памяти жертв дорожно-транспортных  происшествий  </w:t>
            </w:r>
          </w:p>
        </w:tc>
        <w:tc>
          <w:tcPr>
            <w:tcW w:w="1411" w:type="dxa"/>
            <w:tcBorders>
              <w:top w:val="single" w:color="000000" w:sz="4" w:space="0"/>
              <w:left w:val="single" w:color="000000" w:sz="4" w:space="0"/>
              <w:bottom w:val="single" w:color="000000" w:sz="4" w:space="0"/>
              <w:right w:val="single" w:color="000000" w:sz="4" w:space="0"/>
            </w:tcBorders>
          </w:tcPr>
          <w:p w14:paraId="413D2B9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505A91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20.11.24г.  </w:t>
            </w:r>
          </w:p>
        </w:tc>
        <w:tc>
          <w:tcPr>
            <w:tcW w:w="1796" w:type="dxa"/>
            <w:tcBorders>
              <w:top w:val="single" w:color="000000" w:sz="4" w:space="0"/>
              <w:left w:val="single" w:color="000000" w:sz="4" w:space="0"/>
              <w:bottom w:val="single" w:color="000000" w:sz="4" w:space="0"/>
              <w:right w:val="single" w:color="000000" w:sz="4" w:space="0"/>
            </w:tcBorders>
          </w:tcPr>
          <w:p w14:paraId="759E4DB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Ответственный по ПДД  </w:t>
            </w:r>
          </w:p>
        </w:tc>
      </w:tr>
      <w:tr w14:paraId="0AC170D4">
        <w:tblPrEx>
          <w:tblCellMar>
            <w:top w:w="21" w:type="dxa"/>
            <w:left w:w="0" w:type="dxa"/>
            <w:bottom w:w="0" w:type="dxa"/>
            <w:right w:w="0" w:type="dxa"/>
          </w:tblCellMar>
        </w:tblPrEx>
        <w:trPr>
          <w:trHeight w:val="790" w:hRule="atLeast"/>
        </w:trPr>
        <w:tc>
          <w:tcPr>
            <w:tcW w:w="880" w:type="dxa"/>
            <w:tcBorders>
              <w:top w:val="single" w:color="000000" w:sz="4" w:space="0"/>
              <w:left w:val="single" w:color="000000" w:sz="4" w:space="0"/>
              <w:bottom w:val="single" w:color="000000" w:sz="4" w:space="0"/>
              <w:right w:val="single" w:color="000000" w:sz="4" w:space="0"/>
            </w:tcBorders>
          </w:tcPr>
          <w:p w14:paraId="4F3F39AC">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2758" w:type="dxa"/>
            <w:tcBorders>
              <w:top w:val="single" w:color="000000" w:sz="4" w:space="0"/>
              <w:left w:val="single" w:color="000000" w:sz="4" w:space="0"/>
              <w:bottom w:val="single" w:color="000000" w:sz="4" w:space="0"/>
              <w:right w:val="nil"/>
            </w:tcBorders>
          </w:tcPr>
          <w:p w14:paraId="54A324F3">
            <w:pPr>
              <w:widowControl/>
              <w:spacing w:after="0" w:line="240" w:lineRule="auto"/>
              <w:ind w:right="-126"/>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начала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Нюрнбергского процесса </w:t>
            </w:r>
          </w:p>
        </w:tc>
        <w:tc>
          <w:tcPr>
            <w:tcW w:w="723" w:type="dxa"/>
            <w:tcBorders>
              <w:top w:val="single" w:color="000000" w:sz="4" w:space="0"/>
              <w:left w:val="nil"/>
              <w:bottom w:val="single" w:color="000000" w:sz="4" w:space="0"/>
              <w:right w:val="single" w:color="000000" w:sz="4" w:space="0"/>
            </w:tcBorders>
          </w:tcPr>
          <w:p w14:paraId="7363747C">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14E8B10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51B7A9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21.11.24г. </w:t>
            </w:r>
          </w:p>
        </w:tc>
        <w:tc>
          <w:tcPr>
            <w:tcW w:w="1796" w:type="dxa"/>
            <w:tcBorders>
              <w:top w:val="single" w:color="000000" w:sz="4" w:space="0"/>
              <w:left w:val="single" w:color="000000" w:sz="4" w:space="0"/>
              <w:bottom w:val="single" w:color="000000" w:sz="4" w:space="0"/>
              <w:right w:val="single" w:color="000000" w:sz="4" w:space="0"/>
            </w:tcBorders>
          </w:tcPr>
          <w:p w14:paraId="118F128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3D85507">
        <w:tblPrEx>
          <w:tblCellMar>
            <w:top w:w="21" w:type="dxa"/>
            <w:left w:w="0" w:type="dxa"/>
            <w:bottom w:w="0" w:type="dxa"/>
            <w:right w:w="0" w:type="dxa"/>
          </w:tblCellMar>
        </w:tblPrEx>
        <w:trPr>
          <w:trHeight w:val="620" w:hRule="atLeast"/>
        </w:trPr>
        <w:tc>
          <w:tcPr>
            <w:tcW w:w="880" w:type="dxa"/>
            <w:tcBorders>
              <w:top w:val="single" w:color="000000" w:sz="4" w:space="0"/>
              <w:left w:val="single" w:color="000000" w:sz="4" w:space="0"/>
              <w:bottom w:val="single" w:color="000000" w:sz="4" w:space="0"/>
              <w:right w:val="single" w:color="000000" w:sz="4" w:space="0"/>
            </w:tcBorders>
          </w:tcPr>
          <w:p w14:paraId="413E2B37">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2758" w:type="dxa"/>
            <w:tcBorders>
              <w:top w:val="single" w:color="000000" w:sz="4" w:space="0"/>
              <w:left w:val="single" w:color="000000" w:sz="4" w:space="0"/>
              <w:bottom w:val="single" w:color="000000" w:sz="4" w:space="0"/>
              <w:right w:val="nil"/>
            </w:tcBorders>
          </w:tcPr>
          <w:p w14:paraId="1B7FA42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здоровья   </w:t>
            </w:r>
          </w:p>
        </w:tc>
        <w:tc>
          <w:tcPr>
            <w:tcW w:w="723" w:type="dxa"/>
            <w:tcBorders>
              <w:top w:val="single" w:color="000000" w:sz="4" w:space="0"/>
              <w:left w:val="nil"/>
              <w:bottom w:val="single" w:color="000000" w:sz="4" w:space="0"/>
              <w:right w:val="single" w:color="000000" w:sz="4" w:space="0"/>
            </w:tcBorders>
          </w:tcPr>
          <w:p w14:paraId="3DC86F26">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0BB9DBD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EE1F3C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22.11.24г.  </w:t>
            </w:r>
          </w:p>
        </w:tc>
        <w:tc>
          <w:tcPr>
            <w:tcW w:w="1796" w:type="dxa"/>
            <w:tcBorders>
              <w:top w:val="single" w:color="000000" w:sz="4" w:space="0"/>
              <w:left w:val="single" w:color="000000" w:sz="4" w:space="0"/>
              <w:bottom w:val="single" w:color="000000" w:sz="4" w:space="0"/>
              <w:right w:val="single" w:color="000000" w:sz="4" w:space="0"/>
            </w:tcBorders>
          </w:tcPr>
          <w:p w14:paraId="4DCF666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0D808F0E">
        <w:tblPrEx>
          <w:tblCellMar>
            <w:top w:w="21" w:type="dxa"/>
            <w:left w:w="0" w:type="dxa"/>
            <w:bottom w:w="0" w:type="dxa"/>
            <w:right w:w="0" w:type="dxa"/>
          </w:tblCellMar>
        </w:tblPrEx>
        <w:trPr>
          <w:trHeight w:val="1042" w:hRule="atLeast"/>
        </w:trPr>
        <w:tc>
          <w:tcPr>
            <w:tcW w:w="880" w:type="dxa"/>
            <w:tcBorders>
              <w:top w:val="single" w:color="000000" w:sz="4" w:space="0"/>
              <w:left w:val="single" w:color="000000" w:sz="4" w:space="0"/>
              <w:bottom w:val="single" w:color="000000" w:sz="4" w:space="0"/>
              <w:right w:val="single" w:color="000000" w:sz="4" w:space="0"/>
            </w:tcBorders>
          </w:tcPr>
          <w:p w14:paraId="1B41387E">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2758" w:type="dxa"/>
            <w:tcBorders>
              <w:top w:val="single" w:color="000000" w:sz="4" w:space="0"/>
              <w:left w:val="single" w:color="000000" w:sz="4" w:space="0"/>
              <w:bottom w:val="single" w:color="000000" w:sz="4" w:space="0"/>
              <w:right w:val="nil"/>
            </w:tcBorders>
          </w:tcPr>
          <w:p w14:paraId="4437E298">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Смотр-конкурс классных «Дом, в котором мы живём»  </w:t>
            </w:r>
          </w:p>
        </w:tc>
        <w:tc>
          <w:tcPr>
            <w:tcW w:w="723" w:type="dxa"/>
            <w:tcBorders>
              <w:top w:val="single" w:color="000000" w:sz="4" w:space="0"/>
              <w:left w:val="nil"/>
              <w:bottom w:val="single" w:color="000000" w:sz="4" w:space="0"/>
              <w:right w:val="single" w:color="000000" w:sz="4" w:space="0"/>
            </w:tcBorders>
          </w:tcPr>
          <w:p w14:paraId="18C95F05">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уголков </w:t>
            </w:r>
          </w:p>
        </w:tc>
        <w:tc>
          <w:tcPr>
            <w:tcW w:w="1411" w:type="dxa"/>
            <w:tcBorders>
              <w:top w:val="single" w:color="000000" w:sz="4" w:space="0"/>
              <w:left w:val="single" w:color="000000" w:sz="4" w:space="0"/>
              <w:bottom w:val="single" w:color="000000" w:sz="4" w:space="0"/>
              <w:right w:val="single" w:color="000000" w:sz="4" w:space="0"/>
            </w:tcBorders>
          </w:tcPr>
          <w:p w14:paraId="0B41699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FB1A212">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25.11.- </w:t>
            </w:r>
          </w:p>
          <w:p w14:paraId="1E2913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29.11.24г.  </w:t>
            </w:r>
          </w:p>
        </w:tc>
        <w:tc>
          <w:tcPr>
            <w:tcW w:w="1796" w:type="dxa"/>
            <w:tcBorders>
              <w:top w:val="single" w:color="000000" w:sz="4" w:space="0"/>
              <w:left w:val="single" w:color="000000" w:sz="4" w:space="0"/>
              <w:bottom w:val="single" w:color="000000" w:sz="4" w:space="0"/>
              <w:right w:val="single" w:color="000000" w:sz="4" w:space="0"/>
            </w:tcBorders>
          </w:tcPr>
          <w:p w14:paraId="14B8F0C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  </w:t>
            </w:r>
          </w:p>
        </w:tc>
      </w:tr>
      <w:tr w14:paraId="7250A6B8">
        <w:tblPrEx>
          <w:tblCellMar>
            <w:top w:w="21" w:type="dxa"/>
            <w:left w:w="0" w:type="dxa"/>
            <w:bottom w:w="0" w:type="dxa"/>
            <w:right w:w="0" w:type="dxa"/>
          </w:tblCellMar>
        </w:tblPrEx>
        <w:trPr>
          <w:trHeight w:val="1399" w:hRule="atLeast"/>
        </w:trPr>
        <w:tc>
          <w:tcPr>
            <w:tcW w:w="880" w:type="dxa"/>
            <w:tcBorders>
              <w:top w:val="single" w:color="000000" w:sz="4" w:space="0"/>
              <w:left w:val="single" w:color="000000" w:sz="4" w:space="0"/>
              <w:bottom w:val="single" w:color="000000" w:sz="4" w:space="0"/>
              <w:right w:val="single" w:color="000000" w:sz="4" w:space="0"/>
            </w:tcBorders>
          </w:tcPr>
          <w:p w14:paraId="3166C28B">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2758" w:type="dxa"/>
            <w:tcBorders>
              <w:top w:val="single" w:color="000000" w:sz="4" w:space="0"/>
              <w:left w:val="single" w:color="000000" w:sz="4" w:space="0"/>
              <w:bottom w:val="single" w:color="000000" w:sz="4" w:space="0"/>
              <w:right w:val="nil"/>
            </w:tcBorders>
          </w:tcPr>
          <w:p w14:paraId="117654C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матери в России </w:t>
            </w:r>
          </w:p>
        </w:tc>
        <w:tc>
          <w:tcPr>
            <w:tcW w:w="723" w:type="dxa"/>
            <w:tcBorders>
              <w:top w:val="single" w:color="000000" w:sz="4" w:space="0"/>
              <w:left w:val="nil"/>
              <w:bottom w:val="single" w:color="000000" w:sz="4" w:space="0"/>
              <w:right w:val="single" w:color="000000" w:sz="4" w:space="0"/>
            </w:tcBorders>
          </w:tcPr>
          <w:p w14:paraId="1670AC79">
            <w:pPr>
              <w:widowControl/>
              <w:spacing w:after="0" w:line="240" w:lineRule="auto"/>
              <w:rPr>
                <w:rFonts w:ascii="Times New Roman" w:hAnsi="Times New Roman" w:eastAsia="Times New Roman" w:cs="Times New Roman"/>
                <w:color w:val="auto"/>
                <w:sz w:val="24"/>
                <w:szCs w:val="22"/>
                <w:lang w:eastAsia="ru-RU" w:bidi="ar-SA"/>
              </w:rPr>
            </w:pPr>
          </w:p>
        </w:tc>
        <w:tc>
          <w:tcPr>
            <w:tcW w:w="1411" w:type="dxa"/>
            <w:tcBorders>
              <w:top w:val="single" w:color="000000" w:sz="4" w:space="0"/>
              <w:left w:val="single" w:color="000000" w:sz="4" w:space="0"/>
              <w:bottom w:val="single" w:color="000000" w:sz="4" w:space="0"/>
              <w:right w:val="single" w:color="000000" w:sz="4" w:space="0"/>
            </w:tcBorders>
          </w:tcPr>
          <w:p w14:paraId="1CF7C11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0314C9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22.11.24г. </w:t>
            </w:r>
          </w:p>
        </w:tc>
        <w:tc>
          <w:tcPr>
            <w:tcW w:w="1796" w:type="dxa"/>
            <w:tcBorders>
              <w:top w:val="single" w:color="000000" w:sz="4" w:space="0"/>
              <w:left w:val="single" w:color="000000" w:sz="4" w:space="0"/>
              <w:bottom w:val="single" w:color="000000" w:sz="4" w:space="0"/>
              <w:right w:val="single" w:color="000000" w:sz="4" w:space="0"/>
            </w:tcBorders>
          </w:tcPr>
          <w:p w14:paraId="7719CC62">
            <w:pPr>
              <w:widowControl/>
              <w:spacing w:after="2" w:line="237"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0062290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советник по воспитанию ,классные руководители </w:t>
            </w:r>
          </w:p>
        </w:tc>
      </w:tr>
      <w:tr w14:paraId="106AC533">
        <w:tblPrEx>
          <w:tblCellMar>
            <w:top w:w="21" w:type="dxa"/>
            <w:left w:w="0" w:type="dxa"/>
            <w:bottom w:w="0" w:type="dxa"/>
            <w:right w:w="0" w:type="dxa"/>
          </w:tblCellMar>
        </w:tblPrEx>
        <w:trPr>
          <w:trHeight w:val="1400" w:hRule="atLeast"/>
        </w:trPr>
        <w:tc>
          <w:tcPr>
            <w:tcW w:w="880" w:type="dxa"/>
            <w:tcBorders>
              <w:top w:val="single" w:color="000000" w:sz="4" w:space="0"/>
              <w:left w:val="single" w:color="000000" w:sz="4" w:space="0"/>
              <w:bottom w:val="single" w:color="000000" w:sz="4" w:space="0"/>
              <w:right w:val="single" w:color="000000" w:sz="4" w:space="0"/>
            </w:tcBorders>
          </w:tcPr>
          <w:p w14:paraId="7ED520A1">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2758" w:type="dxa"/>
            <w:tcBorders>
              <w:top w:val="single" w:color="000000" w:sz="4" w:space="0"/>
              <w:left w:val="single" w:color="000000" w:sz="4" w:space="0"/>
              <w:bottom w:val="single" w:color="000000" w:sz="4" w:space="0"/>
              <w:right w:val="nil"/>
            </w:tcBorders>
          </w:tcPr>
          <w:p w14:paraId="2153F90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Государственного Российской Федерации </w:t>
            </w:r>
          </w:p>
        </w:tc>
        <w:tc>
          <w:tcPr>
            <w:tcW w:w="723" w:type="dxa"/>
            <w:tcBorders>
              <w:top w:val="single" w:color="000000" w:sz="4" w:space="0"/>
              <w:left w:val="nil"/>
              <w:bottom w:val="single" w:color="000000" w:sz="4" w:space="0"/>
              <w:right w:val="single" w:color="000000" w:sz="4" w:space="0"/>
            </w:tcBorders>
          </w:tcPr>
          <w:p w14:paraId="033B2F10">
            <w:pPr>
              <w:widowControl/>
              <w:spacing w:after="0" w:line="240" w:lineRule="auto"/>
              <w:ind w:right="50"/>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герба </w:t>
            </w:r>
          </w:p>
        </w:tc>
        <w:tc>
          <w:tcPr>
            <w:tcW w:w="1411" w:type="dxa"/>
            <w:tcBorders>
              <w:top w:val="single" w:color="000000" w:sz="4" w:space="0"/>
              <w:left w:val="single" w:color="000000" w:sz="4" w:space="0"/>
              <w:bottom w:val="single" w:color="000000" w:sz="4" w:space="0"/>
              <w:right w:val="single" w:color="000000" w:sz="4" w:space="0"/>
            </w:tcBorders>
          </w:tcPr>
          <w:p w14:paraId="5D9F67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FE951B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29.11.24г. </w:t>
            </w:r>
          </w:p>
        </w:tc>
        <w:tc>
          <w:tcPr>
            <w:tcW w:w="1796" w:type="dxa"/>
            <w:tcBorders>
              <w:top w:val="single" w:color="000000" w:sz="4" w:space="0"/>
              <w:left w:val="single" w:color="000000" w:sz="4" w:space="0"/>
              <w:bottom w:val="single" w:color="000000" w:sz="4" w:space="0"/>
              <w:right w:val="single" w:color="000000" w:sz="4" w:space="0"/>
            </w:tcBorders>
          </w:tcPr>
          <w:p w14:paraId="1DC994F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133D4E9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педагог организатор, классные руководители </w:t>
            </w:r>
          </w:p>
        </w:tc>
      </w:tr>
      <w:tr w14:paraId="749B7578">
        <w:tblPrEx>
          <w:tblCellMar>
            <w:top w:w="21" w:type="dxa"/>
            <w:left w:w="0" w:type="dxa"/>
            <w:bottom w:w="0" w:type="dxa"/>
            <w:right w:w="0" w:type="dxa"/>
          </w:tblCellMar>
        </w:tblPrEx>
        <w:trPr>
          <w:trHeight w:val="1397" w:hRule="atLeast"/>
        </w:trPr>
        <w:tc>
          <w:tcPr>
            <w:tcW w:w="880" w:type="dxa"/>
            <w:tcBorders>
              <w:top w:val="single" w:color="000000" w:sz="4" w:space="0"/>
              <w:left w:val="single" w:color="000000" w:sz="4" w:space="0"/>
              <w:bottom w:val="single" w:color="000000" w:sz="4" w:space="0"/>
              <w:right w:val="single" w:color="000000" w:sz="4" w:space="0"/>
            </w:tcBorders>
          </w:tcPr>
          <w:p w14:paraId="7F370C0B">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6284775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неизвестного солдата </w:t>
            </w:r>
          </w:p>
          <w:p w14:paraId="00268BA6">
            <w:pPr>
              <w:widowControl/>
              <w:spacing w:after="36"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Международный день инвалидов. Конкурс рисунков «Мир один для </w:t>
            </w:r>
          </w:p>
          <w:p w14:paraId="53A7841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всех» </w:t>
            </w:r>
          </w:p>
        </w:tc>
        <w:tc>
          <w:tcPr>
            <w:tcW w:w="1411" w:type="dxa"/>
            <w:tcBorders>
              <w:top w:val="single" w:color="000000" w:sz="4" w:space="0"/>
              <w:left w:val="single" w:color="000000" w:sz="4" w:space="0"/>
              <w:bottom w:val="single" w:color="000000" w:sz="4" w:space="0"/>
              <w:right w:val="single" w:color="000000" w:sz="4" w:space="0"/>
            </w:tcBorders>
          </w:tcPr>
          <w:p w14:paraId="2529A45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703DCF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02.12.24г. </w:t>
            </w:r>
          </w:p>
        </w:tc>
        <w:tc>
          <w:tcPr>
            <w:tcW w:w="1796" w:type="dxa"/>
            <w:tcBorders>
              <w:top w:val="single" w:color="000000" w:sz="4" w:space="0"/>
              <w:left w:val="single" w:color="000000" w:sz="4" w:space="0"/>
              <w:bottom w:val="single" w:color="000000" w:sz="4" w:space="0"/>
              <w:right w:val="single" w:color="000000" w:sz="4" w:space="0"/>
            </w:tcBorders>
          </w:tcPr>
          <w:p w14:paraId="0D0EBD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6919C8E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советник по воспитанию, классные руководители </w:t>
            </w:r>
          </w:p>
        </w:tc>
      </w:tr>
      <w:tr w14:paraId="6BD12E79">
        <w:tblPrEx>
          <w:tblCellMar>
            <w:top w:w="21" w:type="dxa"/>
            <w:left w:w="0" w:type="dxa"/>
            <w:bottom w:w="0" w:type="dxa"/>
            <w:right w:w="0" w:type="dxa"/>
          </w:tblCellMar>
        </w:tblPrEx>
        <w:trPr>
          <w:trHeight w:val="1400" w:hRule="atLeast"/>
        </w:trPr>
        <w:tc>
          <w:tcPr>
            <w:tcW w:w="880" w:type="dxa"/>
            <w:tcBorders>
              <w:top w:val="single" w:color="000000" w:sz="4" w:space="0"/>
              <w:left w:val="single" w:color="000000" w:sz="4" w:space="0"/>
              <w:bottom w:val="single" w:color="000000" w:sz="4" w:space="0"/>
              <w:right w:val="single" w:color="000000" w:sz="4" w:space="0"/>
            </w:tcBorders>
          </w:tcPr>
          <w:p w14:paraId="6DFB1093">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6683E7F7">
            <w:pPr>
              <w:widowControl/>
              <w:tabs>
                <w:tab w:val="center" w:pos="319"/>
                <w:tab w:val="center" w:pos="1312"/>
                <w:tab w:val="center" w:pos="2593"/>
                <w:tab w:val="center" w:pos="3380"/>
              </w:tabs>
              <w:spacing w:after="23"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добровольца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(волонтера)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в </w:t>
            </w:r>
          </w:p>
          <w:p w14:paraId="3A2E882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России </w:t>
            </w:r>
          </w:p>
        </w:tc>
        <w:tc>
          <w:tcPr>
            <w:tcW w:w="1411" w:type="dxa"/>
            <w:tcBorders>
              <w:top w:val="single" w:color="000000" w:sz="4" w:space="0"/>
              <w:left w:val="single" w:color="000000" w:sz="4" w:space="0"/>
              <w:bottom w:val="single" w:color="000000" w:sz="4" w:space="0"/>
              <w:right w:val="single" w:color="000000" w:sz="4" w:space="0"/>
            </w:tcBorders>
          </w:tcPr>
          <w:p w14:paraId="57241C9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7D9C39C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05.12.24г. </w:t>
            </w:r>
          </w:p>
        </w:tc>
        <w:tc>
          <w:tcPr>
            <w:tcW w:w="1796" w:type="dxa"/>
            <w:tcBorders>
              <w:top w:val="single" w:color="000000" w:sz="4" w:space="0"/>
              <w:left w:val="single" w:color="000000" w:sz="4" w:space="0"/>
              <w:bottom w:val="single" w:color="000000" w:sz="4" w:space="0"/>
              <w:right w:val="single" w:color="000000" w:sz="4" w:space="0"/>
            </w:tcBorders>
          </w:tcPr>
          <w:p w14:paraId="17C2099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2062E30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Пионервожатый ,советник по воспитанию, классные руководители </w:t>
            </w:r>
          </w:p>
        </w:tc>
      </w:tr>
      <w:tr w14:paraId="3FEC3761">
        <w:tblPrEx>
          <w:tblCellMar>
            <w:top w:w="21" w:type="dxa"/>
            <w:left w:w="0" w:type="dxa"/>
            <w:bottom w:w="0" w:type="dxa"/>
            <w:right w:w="0" w:type="dxa"/>
          </w:tblCellMar>
        </w:tblPrEx>
        <w:trPr>
          <w:trHeight w:val="1042" w:hRule="atLeast"/>
        </w:trPr>
        <w:tc>
          <w:tcPr>
            <w:tcW w:w="880" w:type="dxa"/>
            <w:tcBorders>
              <w:top w:val="single" w:color="000000" w:sz="4" w:space="0"/>
              <w:left w:val="single" w:color="000000" w:sz="4" w:space="0"/>
              <w:bottom w:val="single" w:color="000000" w:sz="4" w:space="0"/>
              <w:right w:val="single" w:color="000000" w:sz="4" w:space="0"/>
            </w:tcBorders>
          </w:tcPr>
          <w:p w14:paraId="231E321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776361C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Международный день художника. </w:t>
            </w:r>
          </w:p>
        </w:tc>
        <w:tc>
          <w:tcPr>
            <w:tcW w:w="1411" w:type="dxa"/>
            <w:tcBorders>
              <w:top w:val="single" w:color="000000" w:sz="4" w:space="0"/>
              <w:left w:val="single" w:color="000000" w:sz="4" w:space="0"/>
              <w:bottom w:val="single" w:color="000000" w:sz="4" w:space="0"/>
              <w:right w:val="single" w:color="000000" w:sz="4" w:space="0"/>
            </w:tcBorders>
          </w:tcPr>
          <w:p w14:paraId="500EF4D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0A522F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09.12.24г. </w:t>
            </w:r>
          </w:p>
        </w:tc>
        <w:tc>
          <w:tcPr>
            <w:tcW w:w="1796" w:type="dxa"/>
            <w:tcBorders>
              <w:top w:val="single" w:color="000000" w:sz="4" w:space="0"/>
              <w:left w:val="single" w:color="000000" w:sz="4" w:space="0"/>
              <w:bottom w:val="single" w:color="000000" w:sz="4" w:space="0"/>
              <w:right w:val="single" w:color="000000" w:sz="4" w:space="0"/>
            </w:tcBorders>
          </w:tcPr>
          <w:p w14:paraId="5FA797A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D860121">
        <w:tblPrEx>
          <w:tblCellMar>
            <w:top w:w="21" w:type="dxa"/>
            <w:left w:w="0" w:type="dxa"/>
            <w:bottom w:w="0" w:type="dxa"/>
            <w:right w:w="0" w:type="dxa"/>
          </w:tblCellMar>
        </w:tblPrEx>
        <w:trPr>
          <w:trHeight w:val="1042" w:hRule="atLeast"/>
        </w:trPr>
        <w:tc>
          <w:tcPr>
            <w:tcW w:w="880" w:type="dxa"/>
            <w:tcBorders>
              <w:top w:val="single" w:color="000000" w:sz="4" w:space="0"/>
              <w:left w:val="single" w:color="000000" w:sz="4" w:space="0"/>
              <w:bottom w:val="single" w:color="000000" w:sz="4" w:space="0"/>
              <w:right w:val="single" w:color="000000" w:sz="4" w:space="0"/>
            </w:tcBorders>
          </w:tcPr>
          <w:p w14:paraId="67DA58CA">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gridSpan w:val="2"/>
            <w:tcBorders>
              <w:top w:val="single" w:color="000000" w:sz="4" w:space="0"/>
              <w:left w:val="single" w:color="000000" w:sz="4" w:space="0"/>
              <w:bottom w:val="single" w:color="000000" w:sz="4" w:space="0"/>
              <w:right w:val="single" w:color="000000" w:sz="4" w:space="0"/>
            </w:tcBorders>
          </w:tcPr>
          <w:p w14:paraId="0F17F461">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часы «Все ребята знать должны основной закон страны», посвящённые Дню Конституции РФ  </w:t>
            </w:r>
          </w:p>
        </w:tc>
        <w:tc>
          <w:tcPr>
            <w:tcW w:w="1411" w:type="dxa"/>
            <w:tcBorders>
              <w:top w:val="single" w:color="000000" w:sz="4" w:space="0"/>
              <w:left w:val="single" w:color="000000" w:sz="4" w:space="0"/>
              <w:bottom w:val="single" w:color="000000" w:sz="4" w:space="0"/>
              <w:right w:val="single" w:color="000000" w:sz="4" w:space="0"/>
            </w:tcBorders>
          </w:tcPr>
          <w:p w14:paraId="0EEE00A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BD501D9">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11.12. - </w:t>
            </w:r>
          </w:p>
          <w:p w14:paraId="7FD5B61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14.12.24г.  </w:t>
            </w:r>
          </w:p>
        </w:tc>
        <w:tc>
          <w:tcPr>
            <w:tcW w:w="1796" w:type="dxa"/>
            <w:tcBorders>
              <w:top w:val="single" w:color="000000" w:sz="4" w:space="0"/>
              <w:left w:val="single" w:color="000000" w:sz="4" w:space="0"/>
              <w:bottom w:val="single" w:color="000000" w:sz="4" w:space="0"/>
              <w:right w:val="single" w:color="000000" w:sz="4" w:space="0"/>
            </w:tcBorders>
          </w:tcPr>
          <w:p w14:paraId="292D20A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bl>
    <w:p w14:paraId="75D4976E">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0" w:type="dxa"/>
          <w:bottom w:w="0" w:type="dxa"/>
          <w:right w:w="0" w:type="dxa"/>
        </w:tblCellMar>
      </w:tblPr>
      <w:tblGrid>
        <w:gridCol w:w="880"/>
        <w:gridCol w:w="3481"/>
        <w:gridCol w:w="1411"/>
        <w:gridCol w:w="1933"/>
        <w:gridCol w:w="1796"/>
      </w:tblGrid>
      <w:tr w14:paraId="2C8983B0">
        <w:tblPrEx>
          <w:tblCellMar>
            <w:top w:w="21" w:type="dxa"/>
            <w:left w:w="0" w:type="dxa"/>
            <w:bottom w:w="0" w:type="dxa"/>
            <w:right w:w="0" w:type="dxa"/>
          </w:tblCellMar>
        </w:tblPrEx>
        <w:trPr>
          <w:trHeight w:val="583" w:hRule="atLeast"/>
        </w:trPr>
        <w:tc>
          <w:tcPr>
            <w:tcW w:w="880" w:type="dxa"/>
            <w:tcBorders>
              <w:top w:val="single" w:color="000000" w:sz="4" w:space="0"/>
              <w:left w:val="single" w:color="000000" w:sz="4" w:space="0"/>
              <w:bottom w:val="single" w:color="000000" w:sz="4" w:space="0"/>
              <w:right w:val="single" w:color="000000" w:sz="4" w:space="0"/>
            </w:tcBorders>
          </w:tcPr>
          <w:p w14:paraId="23561F1B">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4EF88C5">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Уроки воинской славы, посвящённые «Дню героев Отечества» </w:t>
            </w:r>
          </w:p>
        </w:tc>
        <w:tc>
          <w:tcPr>
            <w:tcW w:w="1411" w:type="dxa"/>
            <w:tcBorders>
              <w:top w:val="single" w:color="000000" w:sz="4" w:space="0"/>
              <w:left w:val="single" w:color="000000" w:sz="4" w:space="0"/>
              <w:bottom w:val="single" w:color="000000" w:sz="4" w:space="0"/>
              <w:right w:val="single" w:color="000000" w:sz="4" w:space="0"/>
            </w:tcBorders>
          </w:tcPr>
          <w:p w14:paraId="35FEA50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p w14:paraId="7938DFD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33" w:type="dxa"/>
            <w:tcBorders>
              <w:top w:val="single" w:color="000000" w:sz="4" w:space="0"/>
              <w:left w:val="single" w:color="000000" w:sz="4" w:space="0"/>
              <w:bottom w:val="single" w:color="000000" w:sz="4" w:space="0"/>
              <w:right w:val="single" w:color="000000" w:sz="4" w:space="0"/>
            </w:tcBorders>
          </w:tcPr>
          <w:p w14:paraId="7C9B328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08.12.24г. </w:t>
            </w:r>
          </w:p>
        </w:tc>
        <w:tc>
          <w:tcPr>
            <w:tcW w:w="1796" w:type="dxa"/>
            <w:tcBorders>
              <w:top w:val="single" w:color="000000" w:sz="4" w:space="0"/>
              <w:left w:val="single" w:color="000000" w:sz="4" w:space="0"/>
              <w:bottom w:val="single" w:color="000000" w:sz="4" w:space="0"/>
              <w:right w:val="single" w:color="000000" w:sz="4" w:space="0"/>
            </w:tcBorders>
          </w:tcPr>
          <w:p w14:paraId="5116826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,советник по воспитанию</w:t>
            </w:r>
          </w:p>
        </w:tc>
      </w:tr>
      <w:tr w14:paraId="33A7359A">
        <w:tblPrEx>
          <w:tblCellMar>
            <w:top w:w="21" w:type="dxa"/>
            <w:left w:w="0" w:type="dxa"/>
            <w:bottom w:w="0" w:type="dxa"/>
            <w:right w:w="0" w:type="dxa"/>
          </w:tblCellMar>
        </w:tblPrEx>
        <w:trPr>
          <w:trHeight w:val="710" w:hRule="atLeast"/>
        </w:trPr>
        <w:tc>
          <w:tcPr>
            <w:tcW w:w="880" w:type="dxa"/>
            <w:tcBorders>
              <w:top w:val="single" w:color="000000" w:sz="4" w:space="0"/>
              <w:left w:val="single" w:color="000000" w:sz="4" w:space="0"/>
              <w:bottom w:val="single" w:color="000000" w:sz="4" w:space="0"/>
              <w:right w:val="single" w:color="000000" w:sz="4" w:space="0"/>
            </w:tcBorders>
          </w:tcPr>
          <w:p w14:paraId="27000BC9">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A1CF48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Акция «Покормите птиц зимой!» </w:t>
            </w:r>
          </w:p>
        </w:tc>
        <w:tc>
          <w:tcPr>
            <w:tcW w:w="1411" w:type="dxa"/>
            <w:tcBorders>
              <w:top w:val="single" w:color="000000" w:sz="4" w:space="0"/>
              <w:left w:val="single" w:color="000000" w:sz="4" w:space="0"/>
              <w:bottom w:val="single" w:color="000000" w:sz="4" w:space="0"/>
              <w:right w:val="single" w:color="000000" w:sz="4" w:space="0"/>
            </w:tcBorders>
          </w:tcPr>
          <w:p w14:paraId="1044292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5E8E4C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Декабрь- март </w:t>
            </w:r>
          </w:p>
        </w:tc>
        <w:tc>
          <w:tcPr>
            <w:tcW w:w="1796" w:type="dxa"/>
            <w:tcBorders>
              <w:top w:val="single" w:color="000000" w:sz="4" w:space="0"/>
              <w:left w:val="single" w:color="000000" w:sz="4" w:space="0"/>
              <w:bottom w:val="single" w:color="000000" w:sz="4" w:space="0"/>
              <w:right w:val="single" w:color="000000" w:sz="4" w:space="0"/>
            </w:tcBorders>
          </w:tcPr>
          <w:p w14:paraId="65C1FE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волонтеры </w:t>
            </w:r>
          </w:p>
        </w:tc>
      </w:tr>
      <w:tr w14:paraId="476A10C7">
        <w:tblPrEx>
          <w:tblCellMar>
            <w:top w:w="21" w:type="dxa"/>
            <w:left w:w="0" w:type="dxa"/>
            <w:bottom w:w="0" w:type="dxa"/>
            <w:right w:w="0" w:type="dxa"/>
          </w:tblCellMar>
        </w:tblPrEx>
        <w:trPr>
          <w:trHeight w:val="985" w:hRule="atLeast"/>
        </w:trPr>
        <w:tc>
          <w:tcPr>
            <w:tcW w:w="880" w:type="dxa"/>
            <w:tcBorders>
              <w:top w:val="single" w:color="000000" w:sz="4" w:space="0"/>
              <w:left w:val="single" w:color="000000" w:sz="4" w:space="0"/>
              <w:bottom w:val="single" w:color="000000" w:sz="4" w:space="0"/>
              <w:right w:val="single" w:color="000000" w:sz="4" w:space="0"/>
            </w:tcBorders>
          </w:tcPr>
          <w:p w14:paraId="63C88B21">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23EA9C7">
            <w:pPr>
              <w:widowControl/>
              <w:spacing w:after="0" w:line="240" w:lineRule="auto"/>
              <w:ind w:right="46"/>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Дни науки и культуры (научнопрактическая конференция: защита проектов и исследовательских работ)  </w:t>
            </w:r>
          </w:p>
        </w:tc>
        <w:tc>
          <w:tcPr>
            <w:tcW w:w="1411" w:type="dxa"/>
            <w:tcBorders>
              <w:top w:val="single" w:color="000000" w:sz="4" w:space="0"/>
              <w:left w:val="single" w:color="000000" w:sz="4" w:space="0"/>
              <w:bottom w:val="single" w:color="000000" w:sz="4" w:space="0"/>
              <w:right w:val="single" w:color="000000" w:sz="4" w:space="0"/>
            </w:tcBorders>
          </w:tcPr>
          <w:p w14:paraId="073D5E5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942376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декабрь  </w:t>
            </w:r>
          </w:p>
        </w:tc>
        <w:tc>
          <w:tcPr>
            <w:tcW w:w="1796" w:type="dxa"/>
            <w:tcBorders>
              <w:top w:val="single" w:color="000000" w:sz="4" w:space="0"/>
              <w:left w:val="single" w:color="000000" w:sz="4" w:space="0"/>
              <w:bottom w:val="single" w:color="000000" w:sz="4" w:space="0"/>
              <w:right w:val="single" w:color="000000" w:sz="4" w:space="0"/>
            </w:tcBorders>
          </w:tcPr>
          <w:p w14:paraId="06C4323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  </w:t>
            </w:r>
          </w:p>
        </w:tc>
      </w:tr>
      <w:tr w14:paraId="67A825AC">
        <w:tblPrEx>
          <w:tblCellMar>
            <w:top w:w="21" w:type="dxa"/>
            <w:left w:w="0" w:type="dxa"/>
            <w:bottom w:w="0" w:type="dxa"/>
            <w:right w:w="0" w:type="dxa"/>
          </w:tblCellMar>
        </w:tblPrEx>
        <w:trPr>
          <w:trHeight w:val="1039" w:hRule="atLeast"/>
        </w:trPr>
        <w:tc>
          <w:tcPr>
            <w:tcW w:w="880" w:type="dxa"/>
            <w:tcBorders>
              <w:top w:val="single" w:color="000000" w:sz="4" w:space="0"/>
              <w:left w:val="single" w:color="000000" w:sz="4" w:space="0"/>
              <w:bottom w:val="single" w:color="000000" w:sz="4" w:space="0"/>
              <w:right w:val="single" w:color="000000" w:sz="4" w:space="0"/>
            </w:tcBorders>
          </w:tcPr>
          <w:p w14:paraId="478C9FDD">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4315072">
            <w:pPr>
              <w:widowControl/>
              <w:spacing w:after="38"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принятия федеральных конституционных законов о Государственных символах </w:t>
            </w:r>
          </w:p>
          <w:p w14:paraId="318D07C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Российской Федерации </w:t>
            </w:r>
          </w:p>
        </w:tc>
        <w:tc>
          <w:tcPr>
            <w:tcW w:w="1411" w:type="dxa"/>
            <w:tcBorders>
              <w:top w:val="single" w:color="000000" w:sz="4" w:space="0"/>
              <w:left w:val="single" w:color="000000" w:sz="4" w:space="0"/>
              <w:bottom w:val="single" w:color="000000" w:sz="4" w:space="0"/>
              <w:right w:val="single" w:color="000000" w:sz="4" w:space="0"/>
            </w:tcBorders>
          </w:tcPr>
          <w:p w14:paraId="356203C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4B1ADA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26.12.24г. </w:t>
            </w:r>
          </w:p>
        </w:tc>
        <w:tc>
          <w:tcPr>
            <w:tcW w:w="1796" w:type="dxa"/>
            <w:tcBorders>
              <w:top w:val="single" w:color="000000" w:sz="4" w:space="0"/>
              <w:left w:val="single" w:color="000000" w:sz="4" w:space="0"/>
              <w:bottom w:val="single" w:color="000000" w:sz="4" w:space="0"/>
              <w:right w:val="single" w:color="000000" w:sz="4" w:space="0"/>
            </w:tcBorders>
          </w:tcPr>
          <w:p w14:paraId="38741DA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,советник по воспитанию</w:t>
            </w:r>
          </w:p>
        </w:tc>
      </w:tr>
      <w:tr w14:paraId="0C190F4B">
        <w:tblPrEx>
          <w:tblCellMar>
            <w:top w:w="21" w:type="dxa"/>
            <w:left w:w="0" w:type="dxa"/>
            <w:bottom w:w="0" w:type="dxa"/>
            <w:right w:w="0" w:type="dxa"/>
          </w:tblCellMar>
        </w:tblPrEx>
        <w:trPr>
          <w:trHeight w:val="648" w:hRule="atLeast"/>
        </w:trPr>
        <w:tc>
          <w:tcPr>
            <w:tcW w:w="880" w:type="dxa"/>
            <w:tcBorders>
              <w:top w:val="single" w:color="000000" w:sz="4" w:space="0"/>
              <w:left w:val="single" w:color="000000" w:sz="4" w:space="0"/>
              <w:bottom w:val="single" w:color="000000" w:sz="4" w:space="0"/>
              <w:right w:val="single" w:color="000000" w:sz="4" w:space="0"/>
            </w:tcBorders>
          </w:tcPr>
          <w:p w14:paraId="0FC1445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986B925">
            <w:pPr>
              <w:widowControl/>
              <w:tabs>
                <w:tab w:val="center" w:pos="613"/>
                <w:tab w:val="center" w:pos="1726"/>
                <w:tab w:val="center" w:pos="2879"/>
              </w:tabs>
              <w:spacing w:after="24"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Новогодняя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акция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«Безопасные </w:t>
            </w:r>
          </w:p>
          <w:p w14:paraId="241CB02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каникулы»  </w:t>
            </w:r>
          </w:p>
        </w:tc>
        <w:tc>
          <w:tcPr>
            <w:tcW w:w="1411" w:type="dxa"/>
            <w:tcBorders>
              <w:top w:val="single" w:color="000000" w:sz="4" w:space="0"/>
              <w:left w:val="single" w:color="000000" w:sz="4" w:space="0"/>
              <w:bottom w:val="single" w:color="000000" w:sz="4" w:space="0"/>
              <w:right w:val="single" w:color="000000" w:sz="4" w:space="0"/>
            </w:tcBorders>
          </w:tcPr>
          <w:p w14:paraId="0BE4806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72EE60F">
            <w:pPr>
              <w:widowControl/>
              <w:spacing w:after="14"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23.12. - </w:t>
            </w:r>
          </w:p>
          <w:p w14:paraId="2A623EF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27.12.24г.  </w:t>
            </w:r>
          </w:p>
        </w:tc>
        <w:tc>
          <w:tcPr>
            <w:tcW w:w="1796" w:type="dxa"/>
            <w:tcBorders>
              <w:top w:val="single" w:color="000000" w:sz="4" w:space="0"/>
              <w:left w:val="single" w:color="000000" w:sz="4" w:space="0"/>
              <w:bottom w:val="single" w:color="000000" w:sz="4" w:space="0"/>
              <w:right w:val="single" w:color="000000" w:sz="4" w:space="0"/>
            </w:tcBorders>
          </w:tcPr>
          <w:p w14:paraId="40BD62B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Ответственный по ПДД  </w:t>
            </w:r>
          </w:p>
        </w:tc>
      </w:tr>
      <w:tr w14:paraId="783831DE">
        <w:tblPrEx>
          <w:tblCellMar>
            <w:top w:w="21" w:type="dxa"/>
            <w:left w:w="0" w:type="dxa"/>
            <w:bottom w:w="0" w:type="dxa"/>
            <w:right w:w="0" w:type="dxa"/>
          </w:tblCellMar>
        </w:tblPrEx>
        <w:trPr>
          <w:trHeight w:val="1400" w:hRule="atLeast"/>
        </w:trPr>
        <w:tc>
          <w:tcPr>
            <w:tcW w:w="880" w:type="dxa"/>
            <w:tcBorders>
              <w:top w:val="single" w:color="000000" w:sz="4" w:space="0"/>
              <w:left w:val="single" w:color="000000" w:sz="4" w:space="0"/>
              <w:bottom w:val="single" w:color="000000" w:sz="4" w:space="0"/>
              <w:right w:val="single" w:color="000000" w:sz="4" w:space="0"/>
            </w:tcBorders>
          </w:tcPr>
          <w:p w14:paraId="303C9236">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001B7B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Новогодние праздники   </w:t>
            </w:r>
          </w:p>
        </w:tc>
        <w:tc>
          <w:tcPr>
            <w:tcW w:w="1411" w:type="dxa"/>
            <w:tcBorders>
              <w:top w:val="single" w:color="000000" w:sz="4" w:space="0"/>
              <w:left w:val="single" w:color="000000" w:sz="4" w:space="0"/>
              <w:bottom w:val="single" w:color="000000" w:sz="4" w:space="0"/>
              <w:right w:val="single" w:color="000000" w:sz="4" w:space="0"/>
            </w:tcBorders>
          </w:tcPr>
          <w:p w14:paraId="7752B7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9EA971C">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23.12. - </w:t>
            </w:r>
          </w:p>
          <w:p w14:paraId="2DBE340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27.12.24г.  </w:t>
            </w:r>
          </w:p>
        </w:tc>
        <w:tc>
          <w:tcPr>
            <w:tcW w:w="1796" w:type="dxa"/>
            <w:tcBorders>
              <w:top w:val="single" w:color="000000" w:sz="4" w:space="0"/>
              <w:left w:val="single" w:color="000000" w:sz="4" w:space="0"/>
              <w:bottom w:val="single" w:color="000000" w:sz="4" w:space="0"/>
              <w:right w:val="single" w:color="000000" w:sz="4" w:space="0"/>
            </w:tcBorders>
          </w:tcPr>
          <w:p w14:paraId="0DAFF5A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56E3C3D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пионервожатый, классные руководители ,учитель музыки</w:t>
            </w:r>
          </w:p>
        </w:tc>
      </w:tr>
      <w:tr w14:paraId="6AE2D62E">
        <w:tblPrEx>
          <w:tblCellMar>
            <w:top w:w="21" w:type="dxa"/>
            <w:left w:w="0" w:type="dxa"/>
            <w:bottom w:w="0" w:type="dxa"/>
            <w:right w:w="0" w:type="dxa"/>
          </w:tblCellMar>
        </w:tblPrEx>
        <w:trPr>
          <w:trHeight w:val="660" w:hRule="atLeast"/>
        </w:trPr>
        <w:tc>
          <w:tcPr>
            <w:tcW w:w="880" w:type="dxa"/>
            <w:tcBorders>
              <w:top w:val="single" w:color="000000" w:sz="4" w:space="0"/>
              <w:left w:val="single" w:color="000000" w:sz="4" w:space="0"/>
              <w:bottom w:val="single" w:color="000000" w:sz="4" w:space="0"/>
              <w:right w:val="single" w:color="000000" w:sz="4" w:space="0"/>
            </w:tcBorders>
          </w:tcPr>
          <w:p w14:paraId="61140F4F">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3A30339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Рождественская неделя  </w:t>
            </w:r>
          </w:p>
        </w:tc>
        <w:tc>
          <w:tcPr>
            <w:tcW w:w="1411" w:type="dxa"/>
            <w:tcBorders>
              <w:top w:val="single" w:color="000000" w:sz="4" w:space="0"/>
              <w:left w:val="single" w:color="000000" w:sz="4" w:space="0"/>
              <w:bottom w:val="single" w:color="000000" w:sz="4" w:space="0"/>
              <w:right w:val="single" w:color="000000" w:sz="4" w:space="0"/>
            </w:tcBorders>
          </w:tcPr>
          <w:p w14:paraId="0DC17A4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7205FBD2">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09.01. - </w:t>
            </w:r>
          </w:p>
          <w:p w14:paraId="6AB449B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17.01.25г.  </w:t>
            </w:r>
          </w:p>
        </w:tc>
        <w:tc>
          <w:tcPr>
            <w:tcW w:w="1796" w:type="dxa"/>
            <w:tcBorders>
              <w:top w:val="single" w:color="000000" w:sz="4" w:space="0"/>
              <w:left w:val="single" w:color="000000" w:sz="4" w:space="0"/>
              <w:bottom w:val="single" w:color="000000" w:sz="4" w:space="0"/>
              <w:right w:val="single" w:color="000000" w:sz="4" w:space="0"/>
            </w:tcBorders>
          </w:tcPr>
          <w:p w14:paraId="2C2B745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,руководитель МО классных руководителей, старший вожатый</w:t>
            </w:r>
          </w:p>
        </w:tc>
      </w:tr>
      <w:tr w14:paraId="6970AF58">
        <w:tblPrEx>
          <w:tblCellMar>
            <w:top w:w="21" w:type="dxa"/>
            <w:left w:w="0" w:type="dxa"/>
            <w:bottom w:w="0" w:type="dxa"/>
            <w:right w:w="0" w:type="dxa"/>
          </w:tblCellMar>
        </w:tblPrEx>
        <w:trPr>
          <w:trHeight w:val="1042" w:hRule="atLeast"/>
        </w:trPr>
        <w:tc>
          <w:tcPr>
            <w:tcW w:w="880" w:type="dxa"/>
            <w:tcBorders>
              <w:top w:val="single" w:color="000000" w:sz="4" w:space="0"/>
              <w:left w:val="single" w:color="000000" w:sz="4" w:space="0"/>
              <w:bottom w:val="single" w:color="000000" w:sz="4" w:space="0"/>
              <w:right w:val="single" w:color="000000" w:sz="4" w:space="0"/>
            </w:tcBorders>
          </w:tcPr>
          <w:p w14:paraId="17FD3C6D">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D9FC774">
            <w:pPr>
              <w:widowControl/>
              <w:spacing w:after="19"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Фестиваль детского и юношеского </w:t>
            </w:r>
          </w:p>
          <w:p w14:paraId="41772F9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творчества  </w:t>
            </w:r>
          </w:p>
          <w:p w14:paraId="5C49167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«Талантливые искорки нашей школы» </w:t>
            </w:r>
          </w:p>
        </w:tc>
        <w:tc>
          <w:tcPr>
            <w:tcW w:w="1411" w:type="dxa"/>
            <w:tcBorders>
              <w:top w:val="single" w:color="000000" w:sz="4" w:space="0"/>
              <w:left w:val="single" w:color="000000" w:sz="4" w:space="0"/>
              <w:bottom w:val="single" w:color="000000" w:sz="4" w:space="0"/>
              <w:right w:val="single" w:color="000000" w:sz="4" w:space="0"/>
            </w:tcBorders>
          </w:tcPr>
          <w:p w14:paraId="76C9510F">
            <w:pPr>
              <w:widowControl/>
              <w:spacing w:after="2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p w14:paraId="5848C54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33" w:type="dxa"/>
            <w:tcBorders>
              <w:top w:val="single" w:color="000000" w:sz="4" w:space="0"/>
              <w:left w:val="single" w:color="000000" w:sz="4" w:space="0"/>
              <w:bottom w:val="single" w:color="000000" w:sz="4" w:space="0"/>
              <w:right w:val="single" w:color="000000" w:sz="4" w:space="0"/>
            </w:tcBorders>
          </w:tcPr>
          <w:p w14:paraId="1C436C1B">
            <w:pPr>
              <w:widowControl/>
              <w:spacing w:after="5"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17.01.- </w:t>
            </w:r>
          </w:p>
          <w:p w14:paraId="281CE3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17.02.-25г.  </w:t>
            </w:r>
          </w:p>
        </w:tc>
        <w:tc>
          <w:tcPr>
            <w:tcW w:w="1796" w:type="dxa"/>
            <w:tcBorders>
              <w:top w:val="single" w:color="000000" w:sz="4" w:space="0"/>
              <w:left w:val="single" w:color="000000" w:sz="4" w:space="0"/>
              <w:bottom w:val="single" w:color="000000" w:sz="4" w:space="0"/>
              <w:right w:val="single" w:color="000000" w:sz="4" w:space="0"/>
            </w:tcBorders>
          </w:tcPr>
          <w:p w14:paraId="24B5D12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Заместитель директора по УВР, классные руководители  ,старший пионервожатый</w:t>
            </w:r>
          </w:p>
        </w:tc>
      </w:tr>
      <w:tr w14:paraId="7F958EF7">
        <w:tblPrEx>
          <w:tblCellMar>
            <w:top w:w="21" w:type="dxa"/>
            <w:left w:w="0" w:type="dxa"/>
            <w:bottom w:w="0" w:type="dxa"/>
            <w:right w:w="0" w:type="dxa"/>
          </w:tblCellMar>
        </w:tblPrEx>
        <w:trPr>
          <w:trHeight w:val="1400" w:hRule="atLeast"/>
        </w:trPr>
        <w:tc>
          <w:tcPr>
            <w:tcW w:w="880" w:type="dxa"/>
            <w:tcBorders>
              <w:top w:val="single" w:color="000000" w:sz="4" w:space="0"/>
              <w:left w:val="single" w:color="000000" w:sz="4" w:space="0"/>
              <w:bottom w:val="single" w:color="000000" w:sz="4" w:space="0"/>
              <w:right w:val="single" w:color="000000" w:sz="4" w:space="0"/>
            </w:tcBorders>
          </w:tcPr>
          <w:p w14:paraId="240B7DF9">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A95A42F">
            <w:pPr>
              <w:widowControl/>
              <w:tabs>
                <w:tab w:val="center" w:pos="319"/>
                <w:tab w:val="center" w:pos="1369"/>
                <w:tab w:val="center" w:pos="2819"/>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полного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освобождения </w:t>
            </w:r>
          </w:p>
          <w:p w14:paraId="136220AF">
            <w:pPr>
              <w:widowControl/>
              <w:spacing w:after="18"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Ленинграда от фашисткой блокады. </w:t>
            </w:r>
          </w:p>
          <w:p w14:paraId="77727277">
            <w:pPr>
              <w:widowControl/>
              <w:spacing w:after="39"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освобождения  Красной армией крупнейшего «лагеря смерти» </w:t>
            </w:r>
          </w:p>
          <w:p w14:paraId="362F26BD">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Аушвиц-Биркенау (Освенцима) – День памяти жертв Холокоста </w:t>
            </w:r>
          </w:p>
        </w:tc>
        <w:tc>
          <w:tcPr>
            <w:tcW w:w="1411" w:type="dxa"/>
            <w:tcBorders>
              <w:top w:val="single" w:color="000000" w:sz="4" w:space="0"/>
              <w:left w:val="single" w:color="000000" w:sz="4" w:space="0"/>
              <w:bottom w:val="single" w:color="000000" w:sz="4" w:space="0"/>
              <w:right w:val="single" w:color="000000" w:sz="4" w:space="0"/>
            </w:tcBorders>
          </w:tcPr>
          <w:p w14:paraId="7476D96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E99B11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26.01.25г. </w:t>
            </w:r>
          </w:p>
        </w:tc>
        <w:tc>
          <w:tcPr>
            <w:tcW w:w="1796" w:type="dxa"/>
            <w:tcBorders>
              <w:top w:val="single" w:color="000000" w:sz="4" w:space="0"/>
              <w:left w:val="single" w:color="000000" w:sz="4" w:space="0"/>
              <w:bottom w:val="single" w:color="000000" w:sz="4" w:space="0"/>
              <w:right w:val="single" w:color="000000" w:sz="4" w:space="0"/>
            </w:tcBorders>
          </w:tcPr>
          <w:p w14:paraId="1AA4D50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224C6B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советник по воспитанию  </w:t>
            </w:r>
          </w:p>
        </w:tc>
      </w:tr>
      <w:tr w14:paraId="4538C17D">
        <w:tblPrEx>
          <w:tblCellMar>
            <w:top w:w="21" w:type="dxa"/>
            <w:left w:w="0" w:type="dxa"/>
            <w:bottom w:w="0" w:type="dxa"/>
            <w:right w:w="0" w:type="dxa"/>
          </w:tblCellMar>
        </w:tblPrEx>
        <w:trPr>
          <w:trHeight w:val="1630" w:hRule="atLeast"/>
        </w:trPr>
        <w:tc>
          <w:tcPr>
            <w:tcW w:w="880" w:type="dxa"/>
            <w:tcBorders>
              <w:top w:val="single" w:color="000000" w:sz="4" w:space="0"/>
              <w:left w:val="single" w:color="000000" w:sz="4" w:space="0"/>
              <w:bottom w:val="single" w:color="000000" w:sz="4" w:space="0"/>
              <w:right w:val="single" w:color="000000" w:sz="4" w:space="0"/>
            </w:tcBorders>
          </w:tcPr>
          <w:p w14:paraId="7483B156">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40 </w:t>
            </w:r>
          </w:p>
        </w:tc>
        <w:tc>
          <w:tcPr>
            <w:tcW w:w="3481" w:type="dxa"/>
            <w:tcBorders>
              <w:top w:val="single" w:color="000000" w:sz="4" w:space="0"/>
              <w:left w:val="single" w:color="000000" w:sz="4" w:space="0"/>
              <w:bottom w:val="single" w:color="000000" w:sz="4" w:space="0"/>
              <w:right w:val="single" w:color="000000" w:sz="4" w:space="0"/>
            </w:tcBorders>
          </w:tcPr>
          <w:p w14:paraId="7F83364C">
            <w:pPr>
              <w:widowControl/>
              <w:spacing w:after="27" w:line="237"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80 лет со дня победы Вооруженных сил СССР над армией гитлеровской </w:t>
            </w:r>
          </w:p>
          <w:p w14:paraId="7A39C5A0">
            <w:pPr>
              <w:widowControl/>
              <w:tabs>
                <w:tab w:val="center" w:pos="527"/>
                <w:tab w:val="center" w:pos="1371"/>
                <w:tab w:val="center" w:pos="1998"/>
                <w:tab w:val="center" w:pos="2768"/>
                <w:tab w:val="center" w:pos="3386"/>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Германии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в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1943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году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в </w:t>
            </w:r>
          </w:p>
          <w:p w14:paraId="5736639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Сталинградской битве </w:t>
            </w:r>
          </w:p>
        </w:tc>
        <w:tc>
          <w:tcPr>
            <w:tcW w:w="1411" w:type="dxa"/>
            <w:tcBorders>
              <w:top w:val="single" w:color="000000" w:sz="4" w:space="0"/>
              <w:left w:val="single" w:color="000000" w:sz="4" w:space="0"/>
              <w:bottom w:val="single" w:color="000000" w:sz="4" w:space="0"/>
              <w:right w:val="single" w:color="000000" w:sz="4" w:space="0"/>
            </w:tcBorders>
          </w:tcPr>
          <w:p w14:paraId="3ED47D5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D2DFE1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02.02.25г. </w:t>
            </w:r>
          </w:p>
        </w:tc>
        <w:tc>
          <w:tcPr>
            <w:tcW w:w="1796" w:type="dxa"/>
            <w:tcBorders>
              <w:top w:val="single" w:color="000000" w:sz="4" w:space="0"/>
              <w:left w:val="single" w:color="000000" w:sz="4" w:space="0"/>
              <w:bottom w:val="single" w:color="000000" w:sz="4" w:space="0"/>
              <w:right w:val="single" w:color="000000" w:sz="4" w:space="0"/>
            </w:tcBorders>
          </w:tcPr>
          <w:p w14:paraId="1CBA1730">
            <w:pPr>
              <w:widowControl/>
              <w:spacing w:after="2" w:line="237"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ВР, </w:t>
            </w:r>
          </w:p>
          <w:p w14:paraId="25C9B05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классные руководители, советник по воспитанию</w:t>
            </w:r>
          </w:p>
        </w:tc>
      </w:tr>
      <w:tr w14:paraId="6BF0F332">
        <w:tblPrEx>
          <w:tblCellMar>
            <w:top w:w="21" w:type="dxa"/>
            <w:left w:w="0" w:type="dxa"/>
            <w:bottom w:w="0" w:type="dxa"/>
            <w:right w:w="0" w:type="dxa"/>
          </w:tblCellMar>
        </w:tblPrEx>
        <w:trPr>
          <w:trHeight w:val="629" w:hRule="atLeast"/>
        </w:trPr>
        <w:tc>
          <w:tcPr>
            <w:tcW w:w="880" w:type="dxa"/>
            <w:tcBorders>
              <w:top w:val="single" w:color="000000" w:sz="4" w:space="0"/>
              <w:left w:val="single" w:color="000000" w:sz="4" w:space="0"/>
              <w:bottom w:val="single" w:color="000000" w:sz="4" w:space="0"/>
              <w:right w:val="single" w:color="000000" w:sz="4" w:space="0"/>
            </w:tcBorders>
          </w:tcPr>
          <w:p w14:paraId="0EBE2A4E">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31D93776">
            <w:pPr>
              <w:widowControl/>
              <w:spacing w:after="2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часы в рамках Недели </w:t>
            </w:r>
          </w:p>
          <w:p w14:paraId="0C7014A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безопасного Интернета  </w:t>
            </w:r>
          </w:p>
        </w:tc>
        <w:tc>
          <w:tcPr>
            <w:tcW w:w="1411" w:type="dxa"/>
            <w:tcBorders>
              <w:top w:val="single" w:color="000000" w:sz="4" w:space="0"/>
              <w:left w:val="single" w:color="000000" w:sz="4" w:space="0"/>
              <w:bottom w:val="single" w:color="000000" w:sz="4" w:space="0"/>
              <w:right w:val="single" w:color="000000" w:sz="4" w:space="0"/>
            </w:tcBorders>
          </w:tcPr>
          <w:p w14:paraId="1129E14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5404F4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февраль  </w:t>
            </w:r>
          </w:p>
        </w:tc>
        <w:tc>
          <w:tcPr>
            <w:tcW w:w="1796" w:type="dxa"/>
            <w:tcBorders>
              <w:top w:val="single" w:color="000000" w:sz="4" w:space="0"/>
              <w:left w:val="single" w:color="000000" w:sz="4" w:space="0"/>
              <w:bottom w:val="single" w:color="000000" w:sz="4" w:space="0"/>
              <w:right w:val="single" w:color="000000" w:sz="4" w:space="0"/>
            </w:tcBorders>
          </w:tcPr>
          <w:p w14:paraId="6983032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3B2B29B9">
        <w:tblPrEx>
          <w:tblCellMar>
            <w:top w:w="21" w:type="dxa"/>
            <w:left w:w="0" w:type="dxa"/>
            <w:bottom w:w="0" w:type="dxa"/>
            <w:right w:w="0" w:type="dxa"/>
          </w:tblCellMar>
        </w:tblPrEx>
        <w:trPr>
          <w:trHeight w:val="535" w:hRule="atLeast"/>
        </w:trPr>
        <w:tc>
          <w:tcPr>
            <w:tcW w:w="880" w:type="dxa"/>
            <w:tcBorders>
              <w:top w:val="single" w:color="000000" w:sz="4" w:space="0"/>
              <w:left w:val="single" w:color="000000" w:sz="4" w:space="0"/>
              <w:bottom w:val="single" w:color="000000" w:sz="4" w:space="0"/>
              <w:right w:val="single" w:color="000000" w:sz="4" w:space="0"/>
            </w:tcBorders>
          </w:tcPr>
          <w:p w14:paraId="7F60A935">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269202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Акция «Я верю в тебя, солдат!»  </w:t>
            </w:r>
          </w:p>
        </w:tc>
        <w:tc>
          <w:tcPr>
            <w:tcW w:w="1411" w:type="dxa"/>
            <w:tcBorders>
              <w:top w:val="single" w:color="000000" w:sz="4" w:space="0"/>
              <w:left w:val="single" w:color="000000" w:sz="4" w:space="0"/>
              <w:bottom w:val="single" w:color="000000" w:sz="4" w:space="0"/>
              <w:right w:val="single" w:color="000000" w:sz="4" w:space="0"/>
            </w:tcBorders>
          </w:tcPr>
          <w:p w14:paraId="4A31C87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E2263B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февраль  </w:t>
            </w:r>
          </w:p>
        </w:tc>
        <w:tc>
          <w:tcPr>
            <w:tcW w:w="1796" w:type="dxa"/>
            <w:tcBorders>
              <w:top w:val="single" w:color="000000" w:sz="4" w:space="0"/>
              <w:left w:val="single" w:color="000000" w:sz="4" w:space="0"/>
              <w:bottom w:val="single" w:color="000000" w:sz="4" w:space="0"/>
              <w:right w:val="single" w:color="000000" w:sz="4" w:space="0"/>
            </w:tcBorders>
          </w:tcPr>
          <w:p w14:paraId="12F2372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,старший пионервожатый, советник по воспитанию </w:t>
            </w:r>
          </w:p>
        </w:tc>
      </w:tr>
      <w:tr w14:paraId="528979EE">
        <w:tblPrEx>
          <w:tblCellMar>
            <w:top w:w="21" w:type="dxa"/>
            <w:left w:w="0" w:type="dxa"/>
            <w:bottom w:w="0" w:type="dxa"/>
            <w:right w:w="0" w:type="dxa"/>
          </w:tblCellMar>
        </w:tblPrEx>
        <w:trPr>
          <w:trHeight w:val="536" w:hRule="atLeast"/>
        </w:trPr>
        <w:tc>
          <w:tcPr>
            <w:tcW w:w="880" w:type="dxa"/>
            <w:tcBorders>
              <w:top w:val="single" w:color="000000" w:sz="4" w:space="0"/>
              <w:left w:val="single" w:color="000000" w:sz="4" w:space="0"/>
              <w:bottom w:val="single" w:color="000000" w:sz="4" w:space="0"/>
              <w:right w:val="single" w:color="000000" w:sz="4" w:space="0"/>
            </w:tcBorders>
          </w:tcPr>
          <w:p w14:paraId="49D4A3FC">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0D4FD0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Акция «Живые цветы на снегу»  День освобождения сл.Михайловки от фашистских захватчиков</w:t>
            </w:r>
          </w:p>
        </w:tc>
        <w:tc>
          <w:tcPr>
            <w:tcW w:w="1411" w:type="dxa"/>
            <w:tcBorders>
              <w:top w:val="single" w:color="000000" w:sz="4" w:space="0"/>
              <w:left w:val="single" w:color="000000" w:sz="4" w:space="0"/>
              <w:bottom w:val="single" w:color="000000" w:sz="4" w:space="0"/>
              <w:right w:val="single" w:color="000000" w:sz="4" w:space="0"/>
            </w:tcBorders>
          </w:tcPr>
          <w:p w14:paraId="3A15FB1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7BD32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февраль  </w:t>
            </w:r>
          </w:p>
        </w:tc>
        <w:tc>
          <w:tcPr>
            <w:tcW w:w="1796" w:type="dxa"/>
            <w:tcBorders>
              <w:top w:val="single" w:color="000000" w:sz="4" w:space="0"/>
              <w:left w:val="single" w:color="000000" w:sz="4" w:space="0"/>
              <w:bottom w:val="single" w:color="000000" w:sz="4" w:space="0"/>
              <w:right w:val="single" w:color="000000" w:sz="4" w:space="0"/>
            </w:tcBorders>
          </w:tcPr>
          <w:p w14:paraId="277B93F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bl>
    <w:p w14:paraId="1A46F0AC">
      <w:pPr>
        <w:widowControl/>
        <w:spacing w:after="0" w:line="259" w:lineRule="auto"/>
        <w:ind w:right="457"/>
        <w:jc w:val="both"/>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103" w:type="dxa"/>
          <w:bottom w:w="0" w:type="dxa"/>
          <w:right w:w="0" w:type="dxa"/>
        </w:tblCellMar>
      </w:tblPr>
      <w:tblGrid>
        <w:gridCol w:w="850"/>
        <w:gridCol w:w="3365"/>
        <w:gridCol w:w="1321"/>
        <w:gridCol w:w="1852"/>
        <w:gridCol w:w="2113"/>
      </w:tblGrid>
      <w:tr w14:paraId="0A3E98EF">
        <w:tblPrEx>
          <w:tblCellMar>
            <w:top w:w="21" w:type="dxa"/>
            <w:left w:w="103" w:type="dxa"/>
            <w:bottom w:w="0" w:type="dxa"/>
            <w:right w:w="0" w:type="dxa"/>
          </w:tblCellMar>
        </w:tblPrEx>
        <w:trPr>
          <w:trHeight w:val="1649" w:hRule="atLeast"/>
        </w:trPr>
        <w:tc>
          <w:tcPr>
            <w:tcW w:w="881" w:type="dxa"/>
            <w:tcBorders>
              <w:top w:val="single" w:color="000000" w:sz="4" w:space="0"/>
              <w:left w:val="single" w:color="000000" w:sz="4" w:space="0"/>
              <w:bottom w:val="single" w:color="000000" w:sz="4" w:space="0"/>
              <w:right w:val="single" w:color="000000" w:sz="4" w:space="0"/>
            </w:tcBorders>
          </w:tcPr>
          <w:p w14:paraId="1095C0DA">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23156E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российской науки  </w:t>
            </w:r>
          </w:p>
        </w:tc>
        <w:tc>
          <w:tcPr>
            <w:tcW w:w="1411" w:type="dxa"/>
            <w:tcBorders>
              <w:top w:val="single" w:color="000000" w:sz="4" w:space="0"/>
              <w:left w:val="single" w:color="000000" w:sz="4" w:space="0"/>
              <w:bottom w:val="single" w:color="000000" w:sz="4" w:space="0"/>
              <w:right w:val="single" w:color="000000" w:sz="4" w:space="0"/>
            </w:tcBorders>
          </w:tcPr>
          <w:p w14:paraId="62DD881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10B3631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10.02.25г. </w:t>
            </w:r>
          </w:p>
        </w:tc>
        <w:tc>
          <w:tcPr>
            <w:tcW w:w="1796" w:type="dxa"/>
            <w:tcBorders>
              <w:top w:val="single" w:color="000000" w:sz="4" w:space="0"/>
              <w:left w:val="single" w:color="000000" w:sz="4" w:space="0"/>
              <w:bottom w:val="single" w:color="000000" w:sz="4" w:space="0"/>
              <w:right w:val="single" w:color="000000" w:sz="4" w:space="0"/>
            </w:tcBorders>
          </w:tcPr>
          <w:p w14:paraId="61CA9ECB">
            <w:pPr>
              <w:widowControl/>
              <w:spacing w:after="28" w:line="252"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советник по воспитанию, классные </w:t>
            </w:r>
          </w:p>
          <w:p w14:paraId="0E2DB64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руководители  </w:t>
            </w:r>
          </w:p>
          <w:p w14:paraId="70BB7E7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68D18885">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77A89CA1">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29F168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Веселые старты </w:t>
            </w:r>
          </w:p>
        </w:tc>
        <w:tc>
          <w:tcPr>
            <w:tcW w:w="1411" w:type="dxa"/>
            <w:tcBorders>
              <w:top w:val="single" w:color="000000" w:sz="4" w:space="0"/>
              <w:left w:val="single" w:color="000000" w:sz="4" w:space="0"/>
              <w:bottom w:val="single" w:color="000000" w:sz="4" w:space="0"/>
              <w:right w:val="single" w:color="000000" w:sz="4" w:space="0"/>
            </w:tcBorders>
          </w:tcPr>
          <w:p w14:paraId="7A0CD8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38CC4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10.02.25г.. </w:t>
            </w:r>
          </w:p>
        </w:tc>
        <w:tc>
          <w:tcPr>
            <w:tcW w:w="1796" w:type="dxa"/>
            <w:tcBorders>
              <w:top w:val="single" w:color="000000" w:sz="4" w:space="0"/>
              <w:left w:val="single" w:color="000000" w:sz="4" w:space="0"/>
              <w:bottom w:val="single" w:color="000000" w:sz="4" w:space="0"/>
              <w:right w:val="single" w:color="000000" w:sz="4" w:space="0"/>
            </w:tcBorders>
          </w:tcPr>
          <w:p w14:paraId="4600DF9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Учителя физической культуры, классные руководители </w:t>
            </w:r>
          </w:p>
        </w:tc>
      </w:tr>
      <w:tr w14:paraId="060E49F7">
        <w:tblPrEx>
          <w:tblCellMar>
            <w:top w:w="21" w:type="dxa"/>
            <w:left w:w="103" w:type="dxa"/>
            <w:bottom w:w="0" w:type="dxa"/>
            <w:right w:w="0" w:type="dxa"/>
          </w:tblCellMar>
        </w:tblPrEx>
        <w:trPr>
          <w:trHeight w:val="1292" w:hRule="atLeast"/>
        </w:trPr>
        <w:tc>
          <w:tcPr>
            <w:tcW w:w="881" w:type="dxa"/>
            <w:tcBorders>
              <w:top w:val="single" w:color="000000" w:sz="4" w:space="0"/>
              <w:left w:val="single" w:color="000000" w:sz="4" w:space="0"/>
              <w:bottom w:val="single" w:color="000000" w:sz="4" w:space="0"/>
              <w:right w:val="single" w:color="000000" w:sz="4" w:space="0"/>
            </w:tcBorders>
          </w:tcPr>
          <w:p w14:paraId="704926B9">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71CBDD8">
            <w:pPr>
              <w:widowControl/>
              <w:spacing w:after="38"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памяти о россиянах, исполнявших служебный долг за </w:t>
            </w:r>
          </w:p>
          <w:p w14:paraId="2F2C651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пределами Отечества </w:t>
            </w:r>
          </w:p>
        </w:tc>
        <w:tc>
          <w:tcPr>
            <w:tcW w:w="1411" w:type="dxa"/>
            <w:tcBorders>
              <w:top w:val="single" w:color="000000" w:sz="4" w:space="0"/>
              <w:left w:val="single" w:color="000000" w:sz="4" w:space="0"/>
              <w:bottom w:val="single" w:color="000000" w:sz="4" w:space="0"/>
              <w:right w:val="single" w:color="000000" w:sz="4" w:space="0"/>
            </w:tcBorders>
          </w:tcPr>
          <w:p w14:paraId="27CC659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6C0D0E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15.02.25г.. </w:t>
            </w:r>
          </w:p>
        </w:tc>
        <w:tc>
          <w:tcPr>
            <w:tcW w:w="1796" w:type="dxa"/>
            <w:tcBorders>
              <w:top w:val="single" w:color="000000" w:sz="4" w:space="0"/>
              <w:left w:val="single" w:color="000000" w:sz="4" w:space="0"/>
              <w:bottom w:val="single" w:color="000000" w:sz="4" w:space="0"/>
              <w:right w:val="single" w:color="000000" w:sz="4" w:space="0"/>
            </w:tcBorders>
          </w:tcPr>
          <w:p w14:paraId="121CDA9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директора по УВР, классные руководители ,советник по воспитанию </w:t>
            </w:r>
          </w:p>
        </w:tc>
      </w:tr>
      <w:tr w14:paraId="74503A22">
        <w:tblPrEx>
          <w:tblCellMar>
            <w:top w:w="21" w:type="dxa"/>
            <w:left w:w="103" w:type="dxa"/>
            <w:bottom w:w="0" w:type="dxa"/>
            <w:right w:w="0" w:type="dxa"/>
          </w:tblCellMar>
        </w:tblPrEx>
        <w:trPr>
          <w:trHeight w:val="1651" w:hRule="atLeast"/>
        </w:trPr>
        <w:tc>
          <w:tcPr>
            <w:tcW w:w="881" w:type="dxa"/>
            <w:tcBorders>
              <w:top w:val="single" w:color="000000" w:sz="4" w:space="0"/>
              <w:left w:val="single" w:color="000000" w:sz="4" w:space="0"/>
              <w:bottom w:val="single" w:color="000000" w:sz="4" w:space="0"/>
              <w:right w:val="single" w:color="000000" w:sz="4" w:space="0"/>
            </w:tcBorders>
          </w:tcPr>
          <w:p w14:paraId="622739A7">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19B07BC">
            <w:pPr>
              <w:widowControl/>
              <w:tabs>
                <w:tab w:val="right" w:pos="3378"/>
              </w:tabs>
              <w:spacing w:after="2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военно-патриотической </w:t>
            </w:r>
          </w:p>
          <w:p w14:paraId="4AFB488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песни </w:t>
            </w:r>
          </w:p>
        </w:tc>
        <w:tc>
          <w:tcPr>
            <w:tcW w:w="1411" w:type="dxa"/>
            <w:tcBorders>
              <w:top w:val="single" w:color="000000" w:sz="4" w:space="0"/>
              <w:left w:val="single" w:color="000000" w:sz="4" w:space="0"/>
              <w:bottom w:val="single" w:color="000000" w:sz="4" w:space="0"/>
              <w:right w:val="single" w:color="000000" w:sz="4" w:space="0"/>
            </w:tcBorders>
          </w:tcPr>
          <w:p w14:paraId="67E0703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4C9B752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17.02.25г.. </w:t>
            </w:r>
          </w:p>
        </w:tc>
        <w:tc>
          <w:tcPr>
            <w:tcW w:w="1796" w:type="dxa"/>
            <w:tcBorders>
              <w:top w:val="single" w:color="000000" w:sz="4" w:space="0"/>
              <w:left w:val="single" w:color="000000" w:sz="4" w:space="0"/>
              <w:bottom w:val="single" w:color="000000" w:sz="4" w:space="0"/>
              <w:right w:val="single" w:color="000000" w:sz="4" w:space="0"/>
            </w:tcBorders>
          </w:tcPr>
          <w:p w14:paraId="1D95E84E">
            <w:pPr>
              <w:widowControl/>
              <w:spacing w:after="29" w:line="251"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старший пионервожатый, классные </w:t>
            </w:r>
          </w:p>
          <w:p w14:paraId="52F872A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руководители  </w:t>
            </w:r>
          </w:p>
          <w:p w14:paraId="11E1DB3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75FDD06B">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04FEC63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462AE3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Международный день родного языка </w:t>
            </w:r>
          </w:p>
        </w:tc>
        <w:tc>
          <w:tcPr>
            <w:tcW w:w="1411" w:type="dxa"/>
            <w:tcBorders>
              <w:top w:val="single" w:color="000000" w:sz="4" w:space="0"/>
              <w:left w:val="single" w:color="000000" w:sz="4" w:space="0"/>
              <w:bottom w:val="single" w:color="000000" w:sz="4" w:space="0"/>
              <w:right w:val="single" w:color="000000" w:sz="4" w:space="0"/>
            </w:tcBorders>
          </w:tcPr>
          <w:p w14:paraId="01A55FD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76B31B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20.02.25г.. </w:t>
            </w:r>
          </w:p>
        </w:tc>
        <w:tc>
          <w:tcPr>
            <w:tcW w:w="1796" w:type="dxa"/>
            <w:tcBorders>
              <w:top w:val="single" w:color="000000" w:sz="4" w:space="0"/>
              <w:left w:val="single" w:color="000000" w:sz="4" w:space="0"/>
              <w:bottom w:val="single" w:color="000000" w:sz="4" w:space="0"/>
              <w:right w:val="single" w:color="000000" w:sz="4" w:space="0"/>
            </w:tcBorders>
          </w:tcPr>
          <w:p w14:paraId="0821F79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руководители,советник по воспитанию </w:t>
            </w:r>
          </w:p>
        </w:tc>
      </w:tr>
      <w:tr w14:paraId="5688C292">
        <w:tblPrEx>
          <w:tblCellMar>
            <w:top w:w="21" w:type="dxa"/>
            <w:left w:w="103" w:type="dxa"/>
            <w:bottom w:w="0" w:type="dxa"/>
            <w:right w:w="0" w:type="dxa"/>
          </w:tblCellMar>
        </w:tblPrEx>
        <w:trPr>
          <w:trHeight w:val="624" w:hRule="atLeast"/>
        </w:trPr>
        <w:tc>
          <w:tcPr>
            <w:tcW w:w="881" w:type="dxa"/>
            <w:tcBorders>
              <w:top w:val="single" w:color="000000" w:sz="4" w:space="0"/>
              <w:left w:val="single" w:color="000000" w:sz="4" w:space="0"/>
              <w:bottom w:val="single" w:color="000000" w:sz="4" w:space="0"/>
              <w:right w:val="single" w:color="000000" w:sz="4" w:space="0"/>
            </w:tcBorders>
          </w:tcPr>
          <w:p w14:paraId="437743D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51087E9">
            <w:pPr>
              <w:widowControl/>
              <w:tabs>
                <w:tab w:val="center" w:pos="1113"/>
                <w:tab w:val="center" w:pos="2135"/>
                <w:tab w:val="right" w:pos="3378"/>
              </w:tabs>
              <w:spacing w:after="25"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Единый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урок,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посвящённый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Дню </w:t>
            </w:r>
          </w:p>
          <w:p w14:paraId="2646508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Защитников Отечества  </w:t>
            </w:r>
          </w:p>
        </w:tc>
        <w:tc>
          <w:tcPr>
            <w:tcW w:w="1411" w:type="dxa"/>
            <w:tcBorders>
              <w:top w:val="single" w:color="000000" w:sz="4" w:space="0"/>
              <w:left w:val="single" w:color="000000" w:sz="4" w:space="0"/>
              <w:bottom w:val="single" w:color="000000" w:sz="4" w:space="0"/>
              <w:right w:val="single" w:color="000000" w:sz="4" w:space="0"/>
            </w:tcBorders>
          </w:tcPr>
          <w:p w14:paraId="24B5D78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p w14:paraId="0D0CD54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33" w:type="dxa"/>
            <w:tcBorders>
              <w:top w:val="single" w:color="000000" w:sz="4" w:space="0"/>
              <w:left w:val="single" w:color="000000" w:sz="4" w:space="0"/>
              <w:bottom w:val="single" w:color="000000" w:sz="4" w:space="0"/>
              <w:right w:val="single" w:color="000000" w:sz="4" w:space="0"/>
            </w:tcBorders>
          </w:tcPr>
          <w:p w14:paraId="61A249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21.02.25г. </w:t>
            </w:r>
          </w:p>
        </w:tc>
        <w:tc>
          <w:tcPr>
            <w:tcW w:w="1796" w:type="dxa"/>
            <w:tcBorders>
              <w:top w:val="single" w:color="000000" w:sz="4" w:space="0"/>
              <w:left w:val="single" w:color="000000" w:sz="4" w:space="0"/>
              <w:bottom w:val="single" w:color="000000" w:sz="4" w:space="0"/>
              <w:right w:val="single" w:color="000000" w:sz="4" w:space="0"/>
            </w:tcBorders>
          </w:tcPr>
          <w:p w14:paraId="1638F07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589CA3A">
        <w:tblPrEx>
          <w:tblCellMar>
            <w:top w:w="21" w:type="dxa"/>
            <w:left w:w="103" w:type="dxa"/>
            <w:bottom w:w="0" w:type="dxa"/>
            <w:right w:w="0" w:type="dxa"/>
          </w:tblCellMar>
        </w:tblPrEx>
        <w:trPr>
          <w:trHeight w:val="1646" w:hRule="atLeast"/>
        </w:trPr>
        <w:tc>
          <w:tcPr>
            <w:tcW w:w="881" w:type="dxa"/>
            <w:tcBorders>
              <w:top w:val="single" w:color="000000" w:sz="4" w:space="0"/>
              <w:left w:val="single" w:color="000000" w:sz="4" w:space="0"/>
              <w:bottom w:val="single" w:color="000000" w:sz="4" w:space="0"/>
              <w:right w:val="single" w:color="000000" w:sz="4" w:space="0"/>
            </w:tcBorders>
          </w:tcPr>
          <w:p w14:paraId="7BB01F87">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3110A07">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Праздничный концерт, посвященный 23 февраля </w:t>
            </w:r>
          </w:p>
        </w:tc>
        <w:tc>
          <w:tcPr>
            <w:tcW w:w="1411" w:type="dxa"/>
            <w:tcBorders>
              <w:top w:val="single" w:color="000000" w:sz="4" w:space="0"/>
              <w:left w:val="single" w:color="000000" w:sz="4" w:space="0"/>
              <w:bottom w:val="single" w:color="000000" w:sz="4" w:space="0"/>
              <w:right w:val="single" w:color="000000" w:sz="4" w:space="0"/>
            </w:tcBorders>
          </w:tcPr>
          <w:p w14:paraId="1A7B80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DACAE1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21.02.25г.. </w:t>
            </w:r>
          </w:p>
        </w:tc>
        <w:tc>
          <w:tcPr>
            <w:tcW w:w="1796" w:type="dxa"/>
            <w:tcBorders>
              <w:top w:val="single" w:color="000000" w:sz="4" w:space="0"/>
              <w:left w:val="single" w:color="000000" w:sz="4" w:space="0"/>
              <w:bottom w:val="single" w:color="000000" w:sz="4" w:space="0"/>
              <w:right w:val="single" w:color="000000" w:sz="4" w:space="0"/>
            </w:tcBorders>
          </w:tcPr>
          <w:p w14:paraId="5E6DA9DC">
            <w:pPr>
              <w:widowControl/>
              <w:spacing w:after="29" w:line="251"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старший пионервожатый ,учитель  музыки ,классные </w:t>
            </w:r>
          </w:p>
          <w:p w14:paraId="650A14B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руководители  </w:t>
            </w:r>
          </w:p>
          <w:p w14:paraId="3B0DD58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77D78537">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108140EC">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C5E2FA3">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Праздничный концерт «Этот день особенный», посвящённый 8 Марта  </w:t>
            </w:r>
          </w:p>
        </w:tc>
        <w:tc>
          <w:tcPr>
            <w:tcW w:w="1411" w:type="dxa"/>
            <w:tcBorders>
              <w:top w:val="single" w:color="000000" w:sz="4" w:space="0"/>
              <w:left w:val="single" w:color="000000" w:sz="4" w:space="0"/>
              <w:bottom w:val="single" w:color="000000" w:sz="4" w:space="0"/>
              <w:right w:val="single" w:color="000000" w:sz="4" w:space="0"/>
            </w:tcBorders>
          </w:tcPr>
          <w:p w14:paraId="1969EE6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EA1934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07.03.25г.  </w:t>
            </w:r>
          </w:p>
        </w:tc>
        <w:tc>
          <w:tcPr>
            <w:tcW w:w="1796" w:type="dxa"/>
            <w:tcBorders>
              <w:top w:val="single" w:color="000000" w:sz="4" w:space="0"/>
              <w:left w:val="single" w:color="000000" w:sz="4" w:space="0"/>
              <w:bottom w:val="single" w:color="000000" w:sz="4" w:space="0"/>
              <w:right w:val="single" w:color="000000" w:sz="4" w:space="0"/>
            </w:tcBorders>
          </w:tcPr>
          <w:p w14:paraId="5E4A908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Заместитель директора по УВР, педагоги дополнительного образования  ,старший пионервожатый</w:t>
            </w:r>
          </w:p>
        </w:tc>
      </w:tr>
      <w:tr w14:paraId="69ED4D7F">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7EE2E34E">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307DB3D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воссоединения Крыма с Россией </w:t>
            </w:r>
          </w:p>
        </w:tc>
        <w:tc>
          <w:tcPr>
            <w:tcW w:w="1411" w:type="dxa"/>
            <w:tcBorders>
              <w:top w:val="single" w:color="000000" w:sz="4" w:space="0"/>
              <w:left w:val="single" w:color="000000" w:sz="4" w:space="0"/>
              <w:bottom w:val="single" w:color="000000" w:sz="4" w:space="0"/>
              <w:right w:val="single" w:color="000000" w:sz="4" w:space="0"/>
            </w:tcBorders>
          </w:tcPr>
          <w:p w14:paraId="5F7BBC3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9D4E66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18.03.25г.. </w:t>
            </w:r>
          </w:p>
        </w:tc>
        <w:tc>
          <w:tcPr>
            <w:tcW w:w="1796" w:type="dxa"/>
            <w:tcBorders>
              <w:top w:val="single" w:color="000000" w:sz="4" w:space="0"/>
              <w:left w:val="single" w:color="000000" w:sz="4" w:space="0"/>
              <w:bottom w:val="single" w:color="000000" w:sz="4" w:space="0"/>
              <w:right w:val="single" w:color="000000" w:sz="4" w:space="0"/>
            </w:tcBorders>
          </w:tcPr>
          <w:p w14:paraId="185A561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Заместитель директора по УВР, классные руководители ,советник по воспитанию</w:t>
            </w:r>
          </w:p>
        </w:tc>
      </w:tr>
      <w:tr w14:paraId="5D160C60">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57267511">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3C9F028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Безопасность на весенних каникулах </w:t>
            </w:r>
          </w:p>
        </w:tc>
        <w:tc>
          <w:tcPr>
            <w:tcW w:w="1411" w:type="dxa"/>
            <w:tcBorders>
              <w:top w:val="single" w:color="000000" w:sz="4" w:space="0"/>
              <w:left w:val="single" w:color="000000" w:sz="4" w:space="0"/>
              <w:bottom w:val="single" w:color="000000" w:sz="4" w:space="0"/>
              <w:right w:val="single" w:color="000000" w:sz="4" w:space="0"/>
            </w:tcBorders>
          </w:tcPr>
          <w:p w14:paraId="6531217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856BF7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21.03.25г.. </w:t>
            </w:r>
          </w:p>
        </w:tc>
        <w:tc>
          <w:tcPr>
            <w:tcW w:w="1796" w:type="dxa"/>
            <w:tcBorders>
              <w:top w:val="single" w:color="000000" w:sz="4" w:space="0"/>
              <w:left w:val="single" w:color="000000" w:sz="4" w:space="0"/>
              <w:bottom w:val="single" w:color="000000" w:sz="4" w:space="0"/>
              <w:right w:val="single" w:color="000000" w:sz="4" w:space="0"/>
            </w:tcBorders>
          </w:tcPr>
          <w:p w14:paraId="5EF083A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Заместитель директора по УВР, классные руководители ,педагог-организатор ОБЗР</w:t>
            </w:r>
          </w:p>
        </w:tc>
      </w:tr>
    </w:tbl>
    <w:p w14:paraId="4D7C8191">
      <w:pPr>
        <w:widowControl/>
        <w:spacing w:after="0" w:line="259" w:lineRule="auto"/>
        <w:ind w:right="457"/>
        <w:jc w:val="both"/>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103" w:type="dxa"/>
          <w:bottom w:w="0" w:type="dxa"/>
          <w:right w:w="0" w:type="dxa"/>
        </w:tblCellMar>
      </w:tblPr>
      <w:tblGrid>
        <w:gridCol w:w="880"/>
        <w:gridCol w:w="3481"/>
        <w:gridCol w:w="1411"/>
        <w:gridCol w:w="1933"/>
        <w:gridCol w:w="1796"/>
      </w:tblGrid>
      <w:tr w14:paraId="4B986EC5">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7F19939A">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C2CB1F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Всемирный день театра </w:t>
            </w:r>
          </w:p>
        </w:tc>
        <w:tc>
          <w:tcPr>
            <w:tcW w:w="1411" w:type="dxa"/>
            <w:tcBorders>
              <w:top w:val="single" w:color="000000" w:sz="4" w:space="0"/>
              <w:left w:val="single" w:color="000000" w:sz="4" w:space="0"/>
              <w:bottom w:val="single" w:color="000000" w:sz="4" w:space="0"/>
              <w:right w:val="single" w:color="000000" w:sz="4" w:space="0"/>
            </w:tcBorders>
          </w:tcPr>
          <w:p w14:paraId="10B52EB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72E0C5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01.03.25г.. </w:t>
            </w:r>
          </w:p>
        </w:tc>
        <w:tc>
          <w:tcPr>
            <w:tcW w:w="1796" w:type="dxa"/>
            <w:tcBorders>
              <w:top w:val="single" w:color="000000" w:sz="4" w:space="0"/>
              <w:left w:val="single" w:color="000000" w:sz="4" w:space="0"/>
              <w:bottom w:val="single" w:color="000000" w:sz="4" w:space="0"/>
              <w:right w:val="single" w:color="000000" w:sz="4" w:space="0"/>
            </w:tcBorders>
          </w:tcPr>
          <w:p w14:paraId="6941A8B3">
            <w:pPr>
              <w:widowControl/>
              <w:spacing w:after="37"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p w14:paraId="7DA173C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,советник по воспитанию</w:t>
            </w:r>
          </w:p>
        </w:tc>
      </w:tr>
      <w:tr w14:paraId="10D702C0">
        <w:tblPrEx>
          <w:tblCellMar>
            <w:top w:w="21" w:type="dxa"/>
            <w:left w:w="103" w:type="dxa"/>
            <w:bottom w:w="0" w:type="dxa"/>
            <w:right w:w="0" w:type="dxa"/>
          </w:tblCellMar>
        </w:tblPrEx>
        <w:trPr>
          <w:trHeight w:val="559" w:hRule="atLeast"/>
        </w:trPr>
        <w:tc>
          <w:tcPr>
            <w:tcW w:w="881" w:type="dxa"/>
            <w:tcBorders>
              <w:top w:val="single" w:color="000000" w:sz="4" w:space="0"/>
              <w:left w:val="single" w:color="000000" w:sz="4" w:space="0"/>
              <w:bottom w:val="single" w:color="000000" w:sz="4" w:space="0"/>
              <w:right w:val="single" w:color="000000" w:sz="4" w:space="0"/>
            </w:tcBorders>
          </w:tcPr>
          <w:p w14:paraId="76C0DA21">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27C093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здоровья «О ценности питания»  </w:t>
            </w:r>
          </w:p>
        </w:tc>
        <w:tc>
          <w:tcPr>
            <w:tcW w:w="1411" w:type="dxa"/>
            <w:tcBorders>
              <w:top w:val="single" w:color="000000" w:sz="4" w:space="0"/>
              <w:left w:val="single" w:color="000000" w:sz="4" w:space="0"/>
              <w:bottom w:val="single" w:color="000000" w:sz="4" w:space="0"/>
              <w:right w:val="single" w:color="000000" w:sz="4" w:space="0"/>
            </w:tcBorders>
          </w:tcPr>
          <w:p w14:paraId="70132A1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317D4F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08.04.25г.  </w:t>
            </w:r>
          </w:p>
        </w:tc>
        <w:tc>
          <w:tcPr>
            <w:tcW w:w="1796" w:type="dxa"/>
            <w:tcBorders>
              <w:top w:val="single" w:color="000000" w:sz="4" w:space="0"/>
              <w:left w:val="single" w:color="000000" w:sz="4" w:space="0"/>
              <w:bottom w:val="single" w:color="000000" w:sz="4" w:space="0"/>
              <w:right w:val="single" w:color="000000" w:sz="4" w:space="0"/>
            </w:tcBorders>
          </w:tcPr>
          <w:p w14:paraId="6CC5BD5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DD330AA">
        <w:tblPrEx>
          <w:tblCellMar>
            <w:top w:w="21" w:type="dxa"/>
            <w:left w:w="103" w:type="dxa"/>
            <w:bottom w:w="0" w:type="dxa"/>
            <w:right w:w="0" w:type="dxa"/>
          </w:tblCellMar>
        </w:tblPrEx>
        <w:trPr>
          <w:trHeight w:val="1646" w:hRule="atLeast"/>
        </w:trPr>
        <w:tc>
          <w:tcPr>
            <w:tcW w:w="881" w:type="dxa"/>
            <w:tcBorders>
              <w:top w:val="single" w:color="000000" w:sz="4" w:space="0"/>
              <w:left w:val="single" w:color="000000" w:sz="4" w:space="0"/>
              <w:bottom w:val="single" w:color="000000" w:sz="4" w:space="0"/>
              <w:right w:val="single" w:color="000000" w:sz="4" w:space="0"/>
            </w:tcBorders>
          </w:tcPr>
          <w:p w14:paraId="1648B568">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91F16C2">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Гагаринский урок «Космос и мы» .  .Конкурс рисунков и поделок к Дню космонавтики.  65 лет со дня запуска СССР первого искусственного спутника Земли </w:t>
            </w:r>
          </w:p>
        </w:tc>
        <w:tc>
          <w:tcPr>
            <w:tcW w:w="1411" w:type="dxa"/>
            <w:tcBorders>
              <w:top w:val="single" w:color="000000" w:sz="4" w:space="0"/>
              <w:left w:val="single" w:color="000000" w:sz="4" w:space="0"/>
              <w:bottom w:val="single" w:color="000000" w:sz="4" w:space="0"/>
              <w:right w:val="single" w:color="000000" w:sz="4" w:space="0"/>
            </w:tcBorders>
          </w:tcPr>
          <w:p w14:paraId="4D65AB0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F46B0EA">
            <w:pPr>
              <w:widowControl/>
              <w:spacing w:after="38"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07.04. - </w:t>
            </w:r>
          </w:p>
          <w:p w14:paraId="1192668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12.04.25г.  </w:t>
            </w:r>
          </w:p>
        </w:tc>
        <w:tc>
          <w:tcPr>
            <w:tcW w:w="1796" w:type="dxa"/>
            <w:tcBorders>
              <w:top w:val="single" w:color="000000" w:sz="4" w:space="0"/>
              <w:left w:val="single" w:color="000000" w:sz="4" w:space="0"/>
              <w:bottom w:val="single" w:color="000000" w:sz="4" w:space="0"/>
              <w:right w:val="single" w:color="000000" w:sz="4" w:space="0"/>
            </w:tcBorders>
          </w:tcPr>
          <w:p w14:paraId="146DF987">
            <w:pPr>
              <w:widowControl/>
              <w:spacing w:after="29" w:line="251"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советник по воспитанию, классные </w:t>
            </w:r>
          </w:p>
          <w:p w14:paraId="1478F71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руководители  </w:t>
            </w:r>
          </w:p>
          <w:p w14:paraId="78AE81C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45222245">
        <w:tblPrEx>
          <w:tblCellMar>
            <w:top w:w="21" w:type="dxa"/>
            <w:left w:w="103" w:type="dxa"/>
            <w:bottom w:w="0" w:type="dxa"/>
            <w:right w:w="0" w:type="dxa"/>
          </w:tblCellMar>
        </w:tblPrEx>
        <w:trPr>
          <w:trHeight w:val="711" w:hRule="atLeast"/>
        </w:trPr>
        <w:tc>
          <w:tcPr>
            <w:tcW w:w="881" w:type="dxa"/>
            <w:tcBorders>
              <w:top w:val="single" w:color="000000" w:sz="4" w:space="0"/>
              <w:left w:val="single" w:color="000000" w:sz="4" w:space="0"/>
              <w:bottom w:val="single" w:color="000000" w:sz="4" w:space="0"/>
              <w:right w:val="single" w:color="000000" w:sz="4" w:space="0"/>
            </w:tcBorders>
          </w:tcPr>
          <w:p w14:paraId="1AC0F6E8">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E5F022E">
            <w:pPr>
              <w:widowControl/>
              <w:spacing w:after="0" w:line="240" w:lineRule="auto"/>
              <w:ind w:right="53"/>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памяти о геноциде советского народа нацистами и их пособниками в годы Великой Отечественной войны </w:t>
            </w:r>
          </w:p>
        </w:tc>
        <w:tc>
          <w:tcPr>
            <w:tcW w:w="1411" w:type="dxa"/>
            <w:tcBorders>
              <w:top w:val="single" w:color="000000" w:sz="4" w:space="0"/>
              <w:left w:val="single" w:color="000000" w:sz="4" w:space="0"/>
              <w:bottom w:val="single" w:color="000000" w:sz="4" w:space="0"/>
              <w:right w:val="single" w:color="000000" w:sz="4" w:space="0"/>
            </w:tcBorders>
          </w:tcPr>
          <w:p w14:paraId="134719D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707EA15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18.04.25г. </w:t>
            </w:r>
          </w:p>
        </w:tc>
        <w:tc>
          <w:tcPr>
            <w:tcW w:w="1796" w:type="dxa"/>
            <w:tcBorders>
              <w:top w:val="single" w:color="000000" w:sz="4" w:space="0"/>
              <w:left w:val="single" w:color="000000" w:sz="4" w:space="0"/>
              <w:bottom w:val="single" w:color="000000" w:sz="4" w:space="0"/>
              <w:right w:val="single" w:color="000000" w:sz="4" w:space="0"/>
            </w:tcBorders>
          </w:tcPr>
          <w:p w14:paraId="51DDDE9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,советник по воспитанию</w:t>
            </w:r>
          </w:p>
        </w:tc>
      </w:tr>
      <w:tr w14:paraId="0D1C1CCA">
        <w:tblPrEx>
          <w:tblCellMar>
            <w:top w:w="21" w:type="dxa"/>
            <w:left w:w="103" w:type="dxa"/>
            <w:bottom w:w="0" w:type="dxa"/>
            <w:right w:w="0" w:type="dxa"/>
          </w:tblCellMar>
        </w:tblPrEx>
        <w:trPr>
          <w:trHeight w:val="559" w:hRule="atLeast"/>
        </w:trPr>
        <w:tc>
          <w:tcPr>
            <w:tcW w:w="881" w:type="dxa"/>
            <w:tcBorders>
              <w:top w:val="single" w:color="000000" w:sz="4" w:space="0"/>
              <w:left w:val="single" w:color="000000" w:sz="4" w:space="0"/>
              <w:bottom w:val="single" w:color="000000" w:sz="4" w:space="0"/>
              <w:right w:val="single" w:color="000000" w:sz="4" w:space="0"/>
            </w:tcBorders>
          </w:tcPr>
          <w:p w14:paraId="4E87A568">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5B9B2B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птиц </w:t>
            </w:r>
          </w:p>
        </w:tc>
        <w:tc>
          <w:tcPr>
            <w:tcW w:w="1411" w:type="dxa"/>
            <w:tcBorders>
              <w:top w:val="single" w:color="000000" w:sz="4" w:space="0"/>
              <w:left w:val="single" w:color="000000" w:sz="4" w:space="0"/>
              <w:bottom w:val="single" w:color="000000" w:sz="4" w:space="0"/>
              <w:right w:val="single" w:color="000000" w:sz="4" w:space="0"/>
            </w:tcBorders>
          </w:tcPr>
          <w:p w14:paraId="2CD78BB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0768F1E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18.04.25г. </w:t>
            </w:r>
          </w:p>
        </w:tc>
        <w:tc>
          <w:tcPr>
            <w:tcW w:w="1796" w:type="dxa"/>
            <w:tcBorders>
              <w:top w:val="single" w:color="000000" w:sz="4" w:space="0"/>
              <w:left w:val="single" w:color="000000" w:sz="4" w:space="0"/>
              <w:bottom w:val="single" w:color="000000" w:sz="4" w:space="0"/>
              <w:right w:val="single" w:color="000000" w:sz="4" w:space="0"/>
            </w:tcBorders>
          </w:tcPr>
          <w:p w14:paraId="5002E83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,советник по воспитанию</w:t>
            </w:r>
          </w:p>
        </w:tc>
      </w:tr>
      <w:tr w14:paraId="3FB125CD">
        <w:tblPrEx>
          <w:tblCellMar>
            <w:top w:w="21" w:type="dxa"/>
            <w:left w:w="103" w:type="dxa"/>
            <w:bottom w:w="0" w:type="dxa"/>
            <w:right w:w="0" w:type="dxa"/>
          </w:tblCellMar>
        </w:tblPrEx>
        <w:trPr>
          <w:trHeight w:val="559" w:hRule="atLeast"/>
        </w:trPr>
        <w:tc>
          <w:tcPr>
            <w:tcW w:w="881" w:type="dxa"/>
            <w:tcBorders>
              <w:top w:val="single" w:color="000000" w:sz="4" w:space="0"/>
              <w:left w:val="single" w:color="000000" w:sz="4" w:space="0"/>
              <w:bottom w:val="single" w:color="000000" w:sz="4" w:space="0"/>
              <w:right w:val="single" w:color="000000" w:sz="4" w:space="0"/>
            </w:tcBorders>
          </w:tcPr>
          <w:p w14:paraId="6852ECC5">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24E9CD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Беседы об экологической опасности   </w:t>
            </w:r>
          </w:p>
        </w:tc>
        <w:tc>
          <w:tcPr>
            <w:tcW w:w="1411" w:type="dxa"/>
            <w:tcBorders>
              <w:top w:val="single" w:color="000000" w:sz="4" w:space="0"/>
              <w:left w:val="single" w:color="000000" w:sz="4" w:space="0"/>
              <w:bottom w:val="single" w:color="000000" w:sz="4" w:space="0"/>
              <w:right w:val="single" w:color="000000" w:sz="4" w:space="0"/>
            </w:tcBorders>
          </w:tcPr>
          <w:p w14:paraId="1D03211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E41B6DC">
            <w:pPr>
              <w:widowControl/>
              <w:spacing w:after="35"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15.04. - </w:t>
            </w:r>
          </w:p>
          <w:p w14:paraId="3DA21C9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25.05.25г.  </w:t>
            </w:r>
          </w:p>
        </w:tc>
        <w:tc>
          <w:tcPr>
            <w:tcW w:w="1796" w:type="dxa"/>
            <w:tcBorders>
              <w:top w:val="single" w:color="000000" w:sz="4" w:space="0"/>
              <w:left w:val="single" w:color="000000" w:sz="4" w:space="0"/>
              <w:bottom w:val="single" w:color="000000" w:sz="4" w:space="0"/>
              <w:right w:val="single" w:color="000000" w:sz="4" w:space="0"/>
            </w:tcBorders>
          </w:tcPr>
          <w:p w14:paraId="55C5548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668A091">
        <w:tblPrEx>
          <w:tblCellMar>
            <w:top w:w="21" w:type="dxa"/>
            <w:left w:w="103" w:type="dxa"/>
            <w:bottom w:w="0" w:type="dxa"/>
            <w:right w:w="0" w:type="dxa"/>
          </w:tblCellMar>
        </w:tblPrEx>
        <w:trPr>
          <w:trHeight w:val="559" w:hRule="atLeast"/>
        </w:trPr>
        <w:tc>
          <w:tcPr>
            <w:tcW w:w="881" w:type="dxa"/>
            <w:tcBorders>
              <w:top w:val="single" w:color="000000" w:sz="4" w:space="0"/>
              <w:left w:val="single" w:color="000000" w:sz="4" w:space="0"/>
              <w:bottom w:val="single" w:color="000000" w:sz="4" w:space="0"/>
              <w:right w:val="single" w:color="000000" w:sz="4" w:space="0"/>
            </w:tcBorders>
          </w:tcPr>
          <w:p w14:paraId="02A7A37B">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EC8EAF7">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 рисунков «Безопасность, экология, природа и мы»  </w:t>
            </w:r>
          </w:p>
        </w:tc>
        <w:tc>
          <w:tcPr>
            <w:tcW w:w="1411" w:type="dxa"/>
            <w:tcBorders>
              <w:top w:val="single" w:color="000000" w:sz="4" w:space="0"/>
              <w:left w:val="single" w:color="000000" w:sz="4" w:space="0"/>
              <w:bottom w:val="single" w:color="000000" w:sz="4" w:space="0"/>
              <w:right w:val="single" w:color="000000" w:sz="4" w:space="0"/>
            </w:tcBorders>
          </w:tcPr>
          <w:p w14:paraId="6BA67D7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75A60E67">
            <w:pPr>
              <w:widowControl/>
              <w:spacing w:after="35"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11.04. - </w:t>
            </w:r>
          </w:p>
          <w:p w14:paraId="0CC8199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30.04.25г.  </w:t>
            </w:r>
          </w:p>
        </w:tc>
        <w:tc>
          <w:tcPr>
            <w:tcW w:w="1796" w:type="dxa"/>
            <w:tcBorders>
              <w:top w:val="single" w:color="000000" w:sz="4" w:space="0"/>
              <w:left w:val="single" w:color="000000" w:sz="4" w:space="0"/>
              <w:bottom w:val="single" w:color="000000" w:sz="4" w:space="0"/>
              <w:right w:val="single" w:color="000000" w:sz="4" w:space="0"/>
            </w:tcBorders>
          </w:tcPr>
          <w:p w14:paraId="24027E4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,старший пионервожатый </w:t>
            </w:r>
          </w:p>
        </w:tc>
      </w:tr>
      <w:tr w14:paraId="10AA2E0B">
        <w:tblPrEx>
          <w:tblCellMar>
            <w:top w:w="21" w:type="dxa"/>
            <w:left w:w="103" w:type="dxa"/>
            <w:bottom w:w="0" w:type="dxa"/>
            <w:right w:w="0" w:type="dxa"/>
          </w:tblCellMar>
        </w:tblPrEx>
        <w:trPr>
          <w:trHeight w:val="559" w:hRule="atLeast"/>
        </w:trPr>
        <w:tc>
          <w:tcPr>
            <w:tcW w:w="881" w:type="dxa"/>
            <w:tcBorders>
              <w:top w:val="single" w:color="000000" w:sz="4" w:space="0"/>
              <w:left w:val="single" w:color="000000" w:sz="4" w:space="0"/>
              <w:bottom w:val="single" w:color="000000" w:sz="4" w:space="0"/>
              <w:right w:val="single" w:color="000000" w:sz="4" w:space="0"/>
            </w:tcBorders>
          </w:tcPr>
          <w:p w14:paraId="556AEBCD">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1791203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 «Безопасное колесо»  </w:t>
            </w:r>
          </w:p>
        </w:tc>
        <w:tc>
          <w:tcPr>
            <w:tcW w:w="1411" w:type="dxa"/>
            <w:tcBorders>
              <w:top w:val="single" w:color="000000" w:sz="4" w:space="0"/>
              <w:left w:val="single" w:color="000000" w:sz="4" w:space="0"/>
              <w:bottom w:val="single" w:color="000000" w:sz="4" w:space="0"/>
              <w:right w:val="single" w:color="000000" w:sz="4" w:space="0"/>
            </w:tcBorders>
          </w:tcPr>
          <w:p w14:paraId="57F3E1C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73349A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19.04.25г.  </w:t>
            </w:r>
          </w:p>
        </w:tc>
        <w:tc>
          <w:tcPr>
            <w:tcW w:w="1796" w:type="dxa"/>
            <w:tcBorders>
              <w:top w:val="single" w:color="000000" w:sz="4" w:space="0"/>
              <w:left w:val="single" w:color="000000" w:sz="4" w:space="0"/>
              <w:bottom w:val="single" w:color="000000" w:sz="4" w:space="0"/>
              <w:right w:val="single" w:color="000000" w:sz="4" w:space="0"/>
            </w:tcBorders>
          </w:tcPr>
          <w:p w14:paraId="63540DF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Ответственный по ПДД  ,советник по воспитанию</w:t>
            </w:r>
          </w:p>
        </w:tc>
      </w:tr>
      <w:tr w14:paraId="0D558E6B">
        <w:tblPrEx>
          <w:tblCellMar>
            <w:top w:w="21" w:type="dxa"/>
            <w:left w:w="103" w:type="dxa"/>
            <w:bottom w:w="0" w:type="dxa"/>
            <w:right w:w="0" w:type="dxa"/>
          </w:tblCellMar>
        </w:tblPrEx>
        <w:trPr>
          <w:trHeight w:val="557" w:hRule="atLeast"/>
        </w:trPr>
        <w:tc>
          <w:tcPr>
            <w:tcW w:w="881" w:type="dxa"/>
            <w:tcBorders>
              <w:top w:val="single" w:color="000000" w:sz="4" w:space="0"/>
              <w:left w:val="single" w:color="000000" w:sz="4" w:space="0"/>
              <w:bottom w:val="single" w:color="000000" w:sz="4" w:space="0"/>
              <w:right w:val="single" w:color="000000" w:sz="4" w:space="0"/>
            </w:tcBorders>
          </w:tcPr>
          <w:p w14:paraId="35DEA541">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8FA461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Всемирный день Земли </w:t>
            </w:r>
          </w:p>
        </w:tc>
        <w:tc>
          <w:tcPr>
            <w:tcW w:w="1411" w:type="dxa"/>
            <w:tcBorders>
              <w:top w:val="single" w:color="000000" w:sz="4" w:space="0"/>
              <w:left w:val="single" w:color="000000" w:sz="4" w:space="0"/>
              <w:bottom w:val="single" w:color="000000" w:sz="4" w:space="0"/>
              <w:right w:val="single" w:color="000000" w:sz="4" w:space="0"/>
            </w:tcBorders>
          </w:tcPr>
          <w:p w14:paraId="4357871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744A402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21.04.25г. </w:t>
            </w:r>
          </w:p>
        </w:tc>
        <w:tc>
          <w:tcPr>
            <w:tcW w:w="1796" w:type="dxa"/>
            <w:tcBorders>
              <w:top w:val="single" w:color="000000" w:sz="4" w:space="0"/>
              <w:left w:val="single" w:color="000000" w:sz="4" w:space="0"/>
              <w:bottom w:val="single" w:color="000000" w:sz="4" w:space="0"/>
              <w:right w:val="single" w:color="000000" w:sz="4" w:space="0"/>
            </w:tcBorders>
          </w:tcPr>
          <w:p w14:paraId="4B91E19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3B7ECD3B">
        <w:tblPrEx>
          <w:tblCellMar>
            <w:top w:w="21" w:type="dxa"/>
            <w:left w:w="103" w:type="dxa"/>
            <w:bottom w:w="0" w:type="dxa"/>
            <w:right w:w="0" w:type="dxa"/>
          </w:tblCellMar>
        </w:tblPrEx>
        <w:trPr>
          <w:trHeight w:val="1169" w:hRule="atLeast"/>
        </w:trPr>
        <w:tc>
          <w:tcPr>
            <w:tcW w:w="881" w:type="dxa"/>
            <w:tcBorders>
              <w:top w:val="single" w:color="000000" w:sz="4" w:space="0"/>
              <w:left w:val="single" w:color="000000" w:sz="4" w:space="0"/>
              <w:bottom w:val="single" w:color="000000" w:sz="4" w:space="0"/>
              <w:right w:val="single" w:color="000000" w:sz="4" w:space="0"/>
            </w:tcBorders>
          </w:tcPr>
          <w:p w14:paraId="31211AC8">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2AC11D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здоровья </w:t>
            </w:r>
          </w:p>
        </w:tc>
        <w:tc>
          <w:tcPr>
            <w:tcW w:w="1411" w:type="dxa"/>
            <w:tcBorders>
              <w:top w:val="single" w:color="000000" w:sz="4" w:space="0"/>
              <w:left w:val="single" w:color="000000" w:sz="4" w:space="0"/>
              <w:bottom w:val="single" w:color="000000" w:sz="4" w:space="0"/>
              <w:right w:val="single" w:color="000000" w:sz="4" w:space="0"/>
            </w:tcBorders>
          </w:tcPr>
          <w:p w14:paraId="4545267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F7FA8F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20.04.25г. </w:t>
            </w:r>
          </w:p>
        </w:tc>
        <w:tc>
          <w:tcPr>
            <w:tcW w:w="1796" w:type="dxa"/>
            <w:tcBorders>
              <w:top w:val="single" w:color="000000" w:sz="4" w:space="0"/>
              <w:left w:val="single" w:color="000000" w:sz="4" w:space="0"/>
              <w:bottom w:val="single" w:color="000000" w:sz="4" w:space="0"/>
              <w:right w:val="single" w:color="000000" w:sz="4" w:space="0"/>
            </w:tcBorders>
          </w:tcPr>
          <w:p w14:paraId="1D6B4A5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учителя физической культуры </w:t>
            </w:r>
          </w:p>
        </w:tc>
      </w:tr>
      <w:tr w14:paraId="0D5ED3E1">
        <w:tblPrEx>
          <w:tblCellMar>
            <w:top w:w="21" w:type="dxa"/>
            <w:left w:w="103" w:type="dxa"/>
            <w:bottom w:w="0" w:type="dxa"/>
            <w:right w:w="0" w:type="dxa"/>
          </w:tblCellMar>
        </w:tblPrEx>
        <w:trPr>
          <w:trHeight w:val="559" w:hRule="atLeast"/>
        </w:trPr>
        <w:tc>
          <w:tcPr>
            <w:tcW w:w="881" w:type="dxa"/>
            <w:tcBorders>
              <w:top w:val="single" w:color="000000" w:sz="4" w:space="0"/>
              <w:left w:val="single" w:color="000000" w:sz="4" w:space="0"/>
              <w:bottom w:val="single" w:color="000000" w:sz="4" w:space="0"/>
              <w:right w:val="single" w:color="000000" w:sz="4" w:space="0"/>
            </w:tcBorders>
          </w:tcPr>
          <w:p w14:paraId="25CD4C4D">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CB0286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Праздник Весны и Труда </w:t>
            </w:r>
          </w:p>
        </w:tc>
        <w:tc>
          <w:tcPr>
            <w:tcW w:w="1411" w:type="dxa"/>
            <w:tcBorders>
              <w:top w:val="single" w:color="000000" w:sz="4" w:space="0"/>
              <w:left w:val="single" w:color="000000" w:sz="4" w:space="0"/>
              <w:bottom w:val="single" w:color="000000" w:sz="4" w:space="0"/>
              <w:right w:val="single" w:color="000000" w:sz="4" w:space="0"/>
            </w:tcBorders>
          </w:tcPr>
          <w:p w14:paraId="0020F18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3CD1031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05.05.25г. </w:t>
            </w:r>
          </w:p>
        </w:tc>
        <w:tc>
          <w:tcPr>
            <w:tcW w:w="1796" w:type="dxa"/>
            <w:tcBorders>
              <w:top w:val="single" w:color="000000" w:sz="4" w:space="0"/>
              <w:left w:val="single" w:color="000000" w:sz="4" w:space="0"/>
              <w:bottom w:val="single" w:color="000000" w:sz="4" w:space="0"/>
              <w:right w:val="single" w:color="000000" w:sz="4" w:space="0"/>
            </w:tcBorders>
          </w:tcPr>
          <w:p w14:paraId="5524EDA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87B19AD">
        <w:tblPrEx>
          <w:tblCellMar>
            <w:top w:w="21" w:type="dxa"/>
            <w:left w:w="103" w:type="dxa"/>
            <w:bottom w:w="0" w:type="dxa"/>
            <w:right w:w="0" w:type="dxa"/>
          </w:tblCellMar>
        </w:tblPrEx>
        <w:trPr>
          <w:trHeight w:val="1039" w:hRule="atLeast"/>
        </w:trPr>
        <w:tc>
          <w:tcPr>
            <w:tcW w:w="881" w:type="dxa"/>
            <w:tcBorders>
              <w:top w:val="single" w:color="000000" w:sz="4" w:space="0"/>
              <w:left w:val="single" w:color="000000" w:sz="4" w:space="0"/>
              <w:bottom w:val="single" w:color="000000" w:sz="4" w:space="0"/>
              <w:right w:val="single" w:color="000000" w:sz="4" w:space="0"/>
            </w:tcBorders>
          </w:tcPr>
          <w:p w14:paraId="2FA3DF44">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8507D80">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Смотр строя и песни «Памяти павших будьте достойны»  </w:t>
            </w:r>
          </w:p>
        </w:tc>
        <w:tc>
          <w:tcPr>
            <w:tcW w:w="1411" w:type="dxa"/>
            <w:tcBorders>
              <w:top w:val="single" w:color="000000" w:sz="4" w:space="0"/>
              <w:left w:val="single" w:color="000000" w:sz="4" w:space="0"/>
              <w:bottom w:val="single" w:color="000000" w:sz="4" w:space="0"/>
              <w:right w:val="single" w:color="000000" w:sz="4" w:space="0"/>
            </w:tcBorders>
          </w:tcPr>
          <w:p w14:paraId="21B2693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727F427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06.05.25г.  </w:t>
            </w:r>
          </w:p>
        </w:tc>
        <w:tc>
          <w:tcPr>
            <w:tcW w:w="1796" w:type="dxa"/>
            <w:tcBorders>
              <w:top w:val="single" w:color="000000" w:sz="4" w:space="0"/>
              <w:left w:val="single" w:color="000000" w:sz="4" w:space="0"/>
              <w:bottom w:val="single" w:color="000000" w:sz="4" w:space="0"/>
              <w:right w:val="single" w:color="000000" w:sz="4" w:space="0"/>
            </w:tcBorders>
          </w:tcPr>
          <w:p w14:paraId="03B4A55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Заместитель директора по УВР, классные руководители  ,преподаватель ОБЗР</w:t>
            </w:r>
          </w:p>
        </w:tc>
      </w:tr>
      <w:tr w14:paraId="0CA17E7C">
        <w:tblPrEx>
          <w:tblCellMar>
            <w:top w:w="21" w:type="dxa"/>
            <w:left w:w="103" w:type="dxa"/>
            <w:bottom w:w="0" w:type="dxa"/>
            <w:right w:w="0" w:type="dxa"/>
          </w:tblCellMar>
        </w:tblPrEx>
        <w:trPr>
          <w:trHeight w:val="1040" w:hRule="atLeast"/>
        </w:trPr>
        <w:tc>
          <w:tcPr>
            <w:tcW w:w="881" w:type="dxa"/>
            <w:tcBorders>
              <w:top w:val="single" w:color="000000" w:sz="4" w:space="0"/>
              <w:left w:val="single" w:color="000000" w:sz="4" w:space="0"/>
              <w:bottom w:val="single" w:color="000000" w:sz="4" w:space="0"/>
              <w:right w:val="single" w:color="000000" w:sz="4" w:space="0"/>
            </w:tcBorders>
          </w:tcPr>
          <w:p w14:paraId="0D0016CC">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E6A40F8">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Праздничный концерт «Нам нужна одна Победа»  </w:t>
            </w:r>
          </w:p>
        </w:tc>
        <w:tc>
          <w:tcPr>
            <w:tcW w:w="1411" w:type="dxa"/>
            <w:tcBorders>
              <w:top w:val="single" w:color="000000" w:sz="4" w:space="0"/>
              <w:left w:val="single" w:color="000000" w:sz="4" w:space="0"/>
              <w:bottom w:val="single" w:color="000000" w:sz="4" w:space="0"/>
              <w:right w:val="single" w:color="000000" w:sz="4" w:space="0"/>
            </w:tcBorders>
          </w:tcPr>
          <w:p w14:paraId="7F0DD6B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5E0B485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07.05.25г. </w:t>
            </w:r>
          </w:p>
        </w:tc>
        <w:tc>
          <w:tcPr>
            <w:tcW w:w="1796" w:type="dxa"/>
            <w:tcBorders>
              <w:top w:val="single" w:color="000000" w:sz="4" w:space="0"/>
              <w:left w:val="single" w:color="000000" w:sz="4" w:space="0"/>
              <w:bottom w:val="single" w:color="000000" w:sz="4" w:space="0"/>
              <w:right w:val="single" w:color="000000" w:sz="4" w:space="0"/>
            </w:tcBorders>
          </w:tcPr>
          <w:p w14:paraId="2EEF2A5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  </w:t>
            </w:r>
          </w:p>
        </w:tc>
      </w:tr>
      <w:tr w14:paraId="4A450E8B">
        <w:tblPrEx>
          <w:tblCellMar>
            <w:top w:w="21" w:type="dxa"/>
            <w:left w:w="103" w:type="dxa"/>
            <w:bottom w:w="0" w:type="dxa"/>
            <w:right w:w="0" w:type="dxa"/>
          </w:tblCellMar>
        </w:tblPrEx>
        <w:trPr>
          <w:trHeight w:val="1399" w:hRule="atLeast"/>
        </w:trPr>
        <w:tc>
          <w:tcPr>
            <w:tcW w:w="881" w:type="dxa"/>
            <w:tcBorders>
              <w:top w:val="single" w:color="000000" w:sz="4" w:space="0"/>
              <w:left w:val="single" w:color="000000" w:sz="4" w:space="0"/>
              <w:bottom w:val="single" w:color="000000" w:sz="4" w:space="0"/>
              <w:right w:val="single" w:color="000000" w:sz="4" w:space="0"/>
            </w:tcBorders>
          </w:tcPr>
          <w:p w14:paraId="1FD01AD2">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AAB14D1">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во Всероссийской акции «Бессмертный полк»  </w:t>
            </w:r>
          </w:p>
        </w:tc>
        <w:tc>
          <w:tcPr>
            <w:tcW w:w="1411" w:type="dxa"/>
            <w:tcBorders>
              <w:top w:val="single" w:color="000000" w:sz="4" w:space="0"/>
              <w:left w:val="single" w:color="000000" w:sz="4" w:space="0"/>
              <w:bottom w:val="single" w:color="000000" w:sz="4" w:space="0"/>
              <w:right w:val="single" w:color="000000" w:sz="4" w:space="0"/>
            </w:tcBorders>
          </w:tcPr>
          <w:p w14:paraId="01C8B6A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2FFF241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май  </w:t>
            </w:r>
          </w:p>
        </w:tc>
        <w:tc>
          <w:tcPr>
            <w:tcW w:w="1796" w:type="dxa"/>
            <w:tcBorders>
              <w:top w:val="single" w:color="000000" w:sz="4" w:space="0"/>
              <w:left w:val="single" w:color="000000" w:sz="4" w:space="0"/>
              <w:bottom w:val="single" w:color="000000" w:sz="4" w:space="0"/>
              <w:right w:val="single" w:color="000000" w:sz="4" w:space="0"/>
            </w:tcBorders>
          </w:tcPr>
          <w:p w14:paraId="04A8B4C8">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руководитель МО , классных руководителей  </w:t>
            </w:r>
          </w:p>
        </w:tc>
      </w:tr>
      <w:tr w14:paraId="21BFC0F6">
        <w:tblPrEx>
          <w:tblCellMar>
            <w:top w:w="21" w:type="dxa"/>
            <w:left w:w="103" w:type="dxa"/>
            <w:bottom w:w="0" w:type="dxa"/>
            <w:right w:w="0" w:type="dxa"/>
          </w:tblCellMar>
        </w:tblPrEx>
        <w:trPr>
          <w:trHeight w:val="1042" w:hRule="atLeast"/>
        </w:trPr>
        <w:tc>
          <w:tcPr>
            <w:tcW w:w="881" w:type="dxa"/>
            <w:tcBorders>
              <w:top w:val="single" w:color="000000" w:sz="4" w:space="0"/>
              <w:left w:val="single" w:color="000000" w:sz="4" w:space="0"/>
              <w:bottom w:val="single" w:color="000000" w:sz="4" w:space="0"/>
              <w:right w:val="single" w:color="000000" w:sz="4" w:space="0"/>
            </w:tcBorders>
          </w:tcPr>
          <w:p w14:paraId="43E3E993">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D32523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детских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общественных организаций. </w:t>
            </w:r>
          </w:p>
        </w:tc>
        <w:tc>
          <w:tcPr>
            <w:tcW w:w="1411" w:type="dxa"/>
            <w:tcBorders>
              <w:top w:val="single" w:color="000000" w:sz="4" w:space="0"/>
              <w:left w:val="single" w:color="000000" w:sz="4" w:space="0"/>
              <w:bottom w:val="single" w:color="000000" w:sz="4" w:space="0"/>
              <w:right w:val="single" w:color="000000" w:sz="4" w:space="0"/>
            </w:tcBorders>
          </w:tcPr>
          <w:p w14:paraId="5D37B3A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933" w:type="dxa"/>
            <w:tcBorders>
              <w:top w:val="single" w:color="000000" w:sz="4" w:space="0"/>
              <w:left w:val="single" w:color="000000" w:sz="4" w:space="0"/>
              <w:bottom w:val="single" w:color="000000" w:sz="4" w:space="0"/>
              <w:right w:val="single" w:color="000000" w:sz="4" w:space="0"/>
            </w:tcBorders>
          </w:tcPr>
          <w:p w14:paraId="6AA200F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20.05.25г. </w:t>
            </w:r>
          </w:p>
        </w:tc>
        <w:tc>
          <w:tcPr>
            <w:tcW w:w="1796" w:type="dxa"/>
            <w:tcBorders>
              <w:top w:val="single" w:color="000000" w:sz="4" w:space="0"/>
              <w:left w:val="single" w:color="000000" w:sz="4" w:space="0"/>
              <w:bottom w:val="single" w:color="000000" w:sz="4" w:space="0"/>
              <w:right w:val="single" w:color="000000" w:sz="4" w:space="0"/>
            </w:tcBorders>
          </w:tcPr>
          <w:p w14:paraId="5C07216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Советник по воспитанию, старший пионервожатый </w:t>
            </w:r>
          </w:p>
        </w:tc>
      </w:tr>
    </w:tbl>
    <w:p w14:paraId="4EA376F5">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103" w:type="dxa"/>
          <w:bottom w:w="0" w:type="dxa"/>
          <w:right w:w="0" w:type="dxa"/>
        </w:tblCellMar>
      </w:tblPr>
      <w:tblGrid>
        <w:gridCol w:w="880"/>
        <w:gridCol w:w="3481"/>
        <w:gridCol w:w="1411"/>
        <w:gridCol w:w="1755"/>
        <w:gridCol w:w="178"/>
        <w:gridCol w:w="1796"/>
      </w:tblGrid>
      <w:tr w14:paraId="74A1BEE2">
        <w:tblPrEx>
          <w:tblCellMar>
            <w:top w:w="21" w:type="dxa"/>
            <w:left w:w="103" w:type="dxa"/>
            <w:bottom w:w="0" w:type="dxa"/>
            <w:right w:w="0" w:type="dxa"/>
          </w:tblCellMar>
        </w:tblPrEx>
        <w:trPr>
          <w:trHeight w:val="1548" w:hRule="atLeast"/>
        </w:trPr>
        <w:tc>
          <w:tcPr>
            <w:tcW w:w="881" w:type="dxa"/>
            <w:tcBorders>
              <w:top w:val="single" w:color="000000" w:sz="4" w:space="0"/>
              <w:left w:val="single" w:color="000000" w:sz="4" w:space="0"/>
              <w:bottom w:val="single" w:color="000000" w:sz="4" w:space="0"/>
              <w:right w:val="single" w:color="000000" w:sz="4" w:space="0"/>
            </w:tcBorders>
          </w:tcPr>
          <w:p w14:paraId="32D290E8">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16ED84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славянской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письменности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и культуры.  </w:t>
            </w:r>
          </w:p>
        </w:tc>
        <w:tc>
          <w:tcPr>
            <w:tcW w:w="1411" w:type="dxa"/>
            <w:tcBorders>
              <w:top w:val="single" w:color="000000" w:sz="4" w:space="0"/>
              <w:left w:val="single" w:color="000000" w:sz="4" w:space="0"/>
              <w:bottom w:val="single" w:color="000000" w:sz="4" w:space="0"/>
              <w:right w:val="single" w:color="000000" w:sz="4" w:space="0"/>
            </w:tcBorders>
          </w:tcPr>
          <w:p w14:paraId="44665BC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nil"/>
            </w:tcBorders>
          </w:tcPr>
          <w:p w14:paraId="303BAC1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23.05.25г. </w:t>
            </w:r>
          </w:p>
        </w:tc>
        <w:tc>
          <w:tcPr>
            <w:tcW w:w="178" w:type="dxa"/>
            <w:tcBorders>
              <w:top w:val="single" w:color="000000" w:sz="4" w:space="0"/>
              <w:left w:val="nil"/>
              <w:bottom w:val="single" w:color="000000" w:sz="4" w:space="0"/>
              <w:right w:val="single" w:color="000000" w:sz="4" w:space="0"/>
            </w:tcBorders>
          </w:tcPr>
          <w:p w14:paraId="6F4F0682">
            <w:pPr>
              <w:widowControl/>
              <w:spacing w:after="0" w:line="240" w:lineRule="auto"/>
              <w:rPr>
                <w:rFonts w:ascii="Times New Roman" w:hAnsi="Times New Roman" w:eastAsia="Times New Roman" w:cs="Times New Roman"/>
                <w:color w:val="auto"/>
                <w:sz w:val="24"/>
                <w:szCs w:val="22"/>
                <w:lang w:eastAsia="ru-RU" w:bidi="ar-SA"/>
              </w:rPr>
            </w:pPr>
          </w:p>
        </w:tc>
        <w:tc>
          <w:tcPr>
            <w:tcW w:w="1796" w:type="dxa"/>
            <w:tcBorders>
              <w:top w:val="single" w:color="000000" w:sz="4" w:space="0"/>
              <w:left w:val="single" w:color="000000" w:sz="4" w:space="0"/>
              <w:bottom w:val="single" w:color="000000" w:sz="4" w:space="0"/>
              <w:right w:val="single" w:color="000000" w:sz="4" w:space="0"/>
            </w:tcBorders>
          </w:tcPr>
          <w:p w14:paraId="5FC96D5C">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руководители МО начальных классов, классные руководители  </w:t>
            </w:r>
          </w:p>
        </w:tc>
      </w:tr>
      <w:tr w14:paraId="556A2F32">
        <w:tblPrEx>
          <w:tblCellMar>
            <w:top w:w="21" w:type="dxa"/>
            <w:left w:w="103" w:type="dxa"/>
            <w:bottom w:w="0" w:type="dxa"/>
            <w:right w:w="0" w:type="dxa"/>
          </w:tblCellMar>
        </w:tblPrEx>
        <w:trPr>
          <w:trHeight w:val="1399" w:hRule="atLeast"/>
        </w:trPr>
        <w:tc>
          <w:tcPr>
            <w:tcW w:w="881" w:type="dxa"/>
            <w:tcBorders>
              <w:top w:val="single" w:color="000000" w:sz="4" w:space="0"/>
              <w:left w:val="single" w:color="000000" w:sz="4" w:space="0"/>
              <w:bottom w:val="single" w:color="000000" w:sz="4" w:space="0"/>
              <w:right w:val="single" w:color="000000" w:sz="4" w:space="0"/>
            </w:tcBorders>
          </w:tcPr>
          <w:p w14:paraId="62938AD5">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464F12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Праздник «Последний звонок»  </w:t>
            </w:r>
          </w:p>
        </w:tc>
        <w:tc>
          <w:tcPr>
            <w:tcW w:w="1411" w:type="dxa"/>
            <w:tcBorders>
              <w:top w:val="single" w:color="000000" w:sz="4" w:space="0"/>
              <w:left w:val="single" w:color="000000" w:sz="4" w:space="0"/>
              <w:bottom w:val="single" w:color="000000" w:sz="4" w:space="0"/>
              <w:right w:val="single" w:color="000000" w:sz="4" w:space="0"/>
            </w:tcBorders>
          </w:tcPr>
          <w:p w14:paraId="752A4D0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nil"/>
            </w:tcBorders>
          </w:tcPr>
          <w:p w14:paraId="00B8CE8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23.05.25г.. </w:t>
            </w:r>
          </w:p>
        </w:tc>
        <w:tc>
          <w:tcPr>
            <w:tcW w:w="178" w:type="dxa"/>
            <w:tcBorders>
              <w:top w:val="single" w:color="000000" w:sz="4" w:space="0"/>
              <w:left w:val="nil"/>
              <w:bottom w:val="single" w:color="000000" w:sz="4" w:space="0"/>
              <w:right w:val="single" w:color="000000" w:sz="4" w:space="0"/>
            </w:tcBorders>
          </w:tcPr>
          <w:p w14:paraId="7217C996">
            <w:pPr>
              <w:widowControl/>
              <w:spacing w:after="0" w:line="240" w:lineRule="auto"/>
              <w:rPr>
                <w:rFonts w:ascii="Times New Roman" w:hAnsi="Times New Roman" w:eastAsia="Times New Roman" w:cs="Times New Roman"/>
                <w:color w:val="auto"/>
                <w:sz w:val="24"/>
                <w:szCs w:val="22"/>
                <w:lang w:eastAsia="ru-RU" w:bidi="ar-SA"/>
              </w:rPr>
            </w:pPr>
          </w:p>
        </w:tc>
        <w:tc>
          <w:tcPr>
            <w:tcW w:w="1796" w:type="dxa"/>
            <w:tcBorders>
              <w:top w:val="single" w:color="000000" w:sz="4" w:space="0"/>
              <w:left w:val="single" w:color="000000" w:sz="4" w:space="0"/>
              <w:bottom w:val="single" w:color="000000" w:sz="4" w:space="0"/>
              <w:right w:val="single" w:color="000000" w:sz="4" w:space="0"/>
            </w:tcBorders>
          </w:tcPr>
          <w:p w14:paraId="6A75BE6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классные руководители ,старший пионервожатый ,советник по воспитанию </w:t>
            </w:r>
          </w:p>
        </w:tc>
      </w:tr>
      <w:tr w14:paraId="58B42158">
        <w:tblPrEx>
          <w:tblCellMar>
            <w:top w:w="21" w:type="dxa"/>
            <w:left w:w="103" w:type="dxa"/>
            <w:bottom w:w="0" w:type="dxa"/>
            <w:right w:w="0" w:type="dxa"/>
          </w:tblCellMar>
        </w:tblPrEx>
        <w:trPr>
          <w:trHeight w:val="790" w:hRule="atLeast"/>
        </w:trPr>
        <w:tc>
          <w:tcPr>
            <w:tcW w:w="7528" w:type="dxa"/>
            <w:gridSpan w:val="4"/>
            <w:tcBorders>
              <w:top w:val="single" w:color="000000" w:sz="4" w:space="0"/>
              <w:left w:val="single" w:color="000000" w:sz="4" w:space="0"/>
              <w:bottom w:val="single" w:color="000000" w:sz="4" w:space="0"/>
              <w:right w:val="nil"/>
            </w:tcBorders>
          </w:tcPr>
          <w:p w14:paraId="4BB3B9C2">
            <w:pPr>
              <w:widowControl/>
              <w:spacing w:after="0" w:line="240" w:lineRule="auto"/>
              <w:ind w:right="4293"/>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«Классное руководство»  </w:t>
            </w:r>
            <w:r>
              <w:rPr>
                <w:rFonts w:ascii="Times New Roman" w:hAnsi="Times New Roman" w:eastAsia="Times New Roman" w:cs="Times New Roman"/>
                <w:color w:val="auto"/>
                <w:sz w:val="20"/>
                <w:szCs w:val="22"/>
                <w:lang w:eastAsia="ru-RU" w:bidi="ar-SA"/>
              </w:rPr>
              <w:t xml:space="preserve">  </w:t>
            </w:r>
          </w:p>
        </w:tc>
        <w:tc>
          <w:tcPr>
            <w:tcW w:w="1973" w:type="dxa"/>
            <w:gridSpan w:val="2"/>
            <w:tcBorders>
              <w:top w:val="single" w:color="000000" w:sz="4" w:space="0"/>
              <w:left w:val="nil"/>
              <w:bottom w:val="single" w:color="000000" w:sz="4" w:space="0"/>
              <w:right w:val="single" w:color="000000" w:sz="4" w:space="0"/>
            </w:tcBorders>
          </w:tcPr>
          <w:p w14:paraId="1EEA023A">
            <w:pPr>
              <w:widowControl/>
              <w:spacing w:after="0" w:line="240" w:lineRule="auto"/>
              <w:rPr>
                <w:rFonts w:ascii="Times New Roman" w:hAnsi="Times New Roman" w:eastAsia="Times New Roman" w:cs="Times New Roman"/>
                <w:color w:val="auto"/>
                <w:sz w:val="24"/>
                <w:szCs w:val="22"/>
                <w:lang w:eastAsia="ru-RU" w:bidi="ar-SA"/>
              </w:rPr>
            </w:pPr>
          </w:p>
        </w:tc>
      </w:tr>
      <w:tr w14:paraId="27EE4309">
        <w:tblPrEx>
          <w:tblCellMar>
            <w:top w:w="21" w:type="dxa"/>
            <w:left w:w="103" w:type="dxa"/>
            <w:bottom w:w="0" w:type="dxa"/>
            <w:right w:w="0"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6BF809B4">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27ADB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Проведение классных часов по планам классных руководителей  </w:t>
            </w:r>
          </w:p>
        </w:tc>
        <w:tc>
          <w:tcPr>
            <w:tcW w:w="1411" w:type="dxa"/>
            <w:tcBorders>
              <w:top w:val="single" w:color="000000" w:sz="4" w:space="0"/>
              <w:left w:val="single" w:color="000000" w:sz="4" w:space="0"/>
              <w:bottom w:val="single" w:color="000000" w:sz="4" w:space="0"/>
              <w:right w:val="single" w:color="000000" w:sz="4" w:space="0"/>
            </w:tcBorders>
          </w:tcPr>
          <w:p w14:paraId="595A14B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2636FE3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-май </w:t>
            </w:r>
          </w:p>
        </w:tc>
        <w:tc>
          <w:tcPr>
            <w:tcW w:w="1973" w:type="dxa"/>
            <w:gridSpan w:val="2"/>
            <w:tcBorders>
              <w:top w:val="single" w:color="000000" w:sz="4" w:space="0"/>
              <w:left w:val="single" w:color="000000" w:sz="4" w:space="0"/>
              <w:bottom w:val="single" w:color="000000" w:sz="4" w:space="0"/>
              <w:right w:val="single" w:color="000000" w:sz="4" w:space="0"/>
            </w:tcBorders>
          </w:tcPr>
          <w:p w14:paraId="103C76A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33FF85F5">
        <w:tblPrEx>
          <w:tblCellMar>
            <w:top w:w="21" w:type="dxa"/>
            <w:left w:w="103"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729C052E">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3C504207">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Единый классный час, посвящённый празднику День знаний  </w:t>
            </w:r>
          </w:p>
        </w:tc>
        <w:tc>
          <w:tcPr>
            <w:tcW w:w="1411" w:type="dxa"/>
            <w:tcBorders>
              <w:top w:val="single" w:color="000000" w:sz="4" w:space="0"/>
              <w:left w:val="single" w:color="000000" w:sz="4" w:space="0"/>
              <w:bottom w:val="single" w:color="000000" w:sz="4" w:space="0"/>
              <w:right w:val="single" w:color="000000" w:sz="4" w:space="0"/>
            </w:tcBorders>
          </w:tcPr>
          <w:p w14:paraId="2F296CE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2367618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02.09.24г.  </w:t>
            </w:r>
          </w:p>
        </w:tc>
        <w:tc>
          <w:tcPr>
            <w:tcW w:w="1973" w:type="dxa"/>
            <w:gridSpan w:val="2"/>
            <w:tcBorders>
              <w:top w:val="single" w:color="000000" w:sz="4" w:space="0"/>
              <w:left w:val="single" w:color="000000" w:sz="4" w:space="0"/>
              <w:bottom w:val="single" w:color="000000" w:sz="4" w:space="0"/>
              <w:right w:val="single" w:color="000000" w:sz="4" w:space="0"/>
            </w:tcBorders>
          </w:tcPr>
          <w:p w14:paraId="09A263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423D46B0">
        <w:tblPrEx>
          <w:tblCellMar>
            <w:top w:w="21" w:type="dxa"/>
            <w:left w:w="103"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2BC25B3E">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D2D57DF">
            <w:pPr>
              <w:widowControl/>
              <w:spacing w:after="39" w:line="237"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Всероссийский урок безопасности в рамках Месячника гражданской </w:t>
            </w:r>
          </w:p>
          <w:p w14:paraId="2D8344D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защиты  </w:t>
            </w:r>
          </w:p>
        </w:tc>
        <w:tc>
          <w:tcPr>
            <w:tcW w:w="1411" w:type="dxa"/>
            <w:tcBorders>
              <w:top w:val="single" w:color="000000" w:sz="4" w:space="0"/>
              <w:left w:val="single" w:color="000000" w:sz="4" w:space="0"/>
              <w:bottom w:val="single" w:color="000000" w:sz="4" w:space="0"/>
              <w:right w:val="single" w:color="000000" w:sz="4" w:space="0"/>
            </w:tcBorders>
          </w:tcPr>
          <w:p w14:paraId="3004045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07B9FA64">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09.09.- </w:t>
            </w:r>
          </w:p>
          <w:p w14:paraId="173CC3B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16.09.24г.  </w:t>
            </w:r>
          </w:p>
        </w:tc>
        <w:tc>
          <w:tcPr>
            <w:tcW w:w="1973" w:type="dxa"/>
            <w:gridSpan w:val="2"/>
            <w:tcBorders>
              <w:top w:val="single" w:color="000000" w:sz="4" w:space="0"/>
              <w:left w:val="single" w:color="000000" w:sz="4" w:space="0"/>
              <w:bottom w:val="single" w:color="000000" w:sz="4" w:space="0"/>
              <w:right w:val="single" w:color="000000" w:sz="4" w:space="0"/>
            </w:tcBorders>
          </w:tcPr>
          <w:p w14:paraId="6A10222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503A8221">
        <w:tblPrEx>
          <w:tblCellMar>
            <w:top w:w="21" w:type="dxa"/>
            <w:left w:w="103" w:type="dxa"/>
            <w:bottom w:w="0" w:type="dxa"/>
            <w:right w:w="0" w:type="dxa"/>
          </w:tblCellMar>
        </w:tblPrEx>
        <w:trPr>
          <w:trHeight w:val="790" w:hRule="atLeast"/>
        </w:trPr>
        <w:tc>
          <w:tcPr>
            <w:tcW w:w="881" w:type="dxa"/>
            <w:tcBorders>
              <w:top w:val="single" w:color="000000" w:sz="4" w:space="0"/>
              <w:left w:val="single" w:color="000000" w:sz="4" w:space="0"/>
              <w:bottom w:val="single" w:color="000000" w:sz="4" w:space="0"/>
              <w:right w:val="single" w:color="000000" w:sz="4" w:space="0"/>
            </w:tcBorders>
          </w:tcPr>
          <w:p w14:paraId="1BE818B0">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112B7867">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165 лет со дня рождения русского ученого, писателя К. Э. Циаолковского (1857-1935)  </w:t>
            </w:r>
          </w:p>
        </w:tc>
        <w:tc>
          <w:tcPr>
            <w:tcW w:w="1411" w:type="dxa"/>
            <w:tcBorders>
              <w:top w:val="single" w:color="000000" w:sz="4" w:space="0"/>
              <w:left w:val="single" w:color="000000" w:sz="4" w:space="0"/>
              <w:bottom w:val="single" w:color="000000" w:sz="4" w:space="0"/>
              <w:right w:val="single" w:color="000000" w:sz="4" w:space="0"/>
            </w:tcBorders>
          </w:tcPr>
          <w:p w14:paraId="0851BFD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74E7F0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17.09.24г. </w:t>
            </w:r>
          </w:p>
        </w:tc>
        <w:tc>
          <w:tcPr>
            <w:tcW w:w="1973" w:type="dxa"/>
            <w:gridSpan w:val="2"/>
            <w:tcBorders>
              <w:top w:val="single" w:color="000000" w:sz="4" w:space="0"/>
              <w:left w:val="single" w:color="000000" w:sz="4" w:space="0"/>
              <w:bottom w:val="single" w:color="000000" w:sz="4" w:space="0"/>
              <w:right w:val="single" w:color="000000" w:sz="4" w:space="0"/>
            </w:tcBorders>
          </w:tcPr>
          <w:p w14:paraId="2455237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644C6EC9">
        <w:tblPrEx>
          <w:tblCellMar>
            <w:top w:w="21" w:type="dxa"/>
            <w:left w:w="103"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09294614">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A386E80">
            <w:pPr>
              <w:widowControl/>
              <w:tabs>
                <w:tab w:val="center" w:pos="546"/>
                <w:tab w:val="center" w:pos="1822"/>
                <w:tab w:val="center" w:pos="2944"/>
              </w:tabs>
              <w:spacing w:after="23"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Составление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социального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паспорта </w:t>
            </w:r>
          </w:p>
          <w:p w14:paraId="5949123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класса  </w:t>
            </w:r>
          </w:p>
        </w:tc>
        <w:tc>
          <w:tcPr>
            <w:tcW w:w="1411" w:type="dxa"/>
            <w:tcBorders>
              <w:top w:val="single" w:color="000000" w:sz="4" w:space="0"/>
              <w:left w:val="single" w:color="000000" w:sz="4" w:space="0"/>
              <w:bottom w:val="single" w:color="000000" w:sz="4" w:space="0"/>
              <w:right w:val="single" w:color="000000" w:sz="4" w:space="0"/>
            </w:tcBorders>
          </w:tcPr>
          <w:p w14:paraId="26E4D92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199794C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3" w:type="dxa"/>
            <w:gridSpan w:val="2"/>
            <w:tcBorders>
              <w:top w:val="single" w:color="000000" w:sz="4" w:space="0"/>
              <w:left w:val="single" w:color="000000" w:sz="4" w:space="0"/>
              <w:bottom w:val="single" w:color="000000" w:sz="4" w:space="0"/>
              <w:right w:val="single" w:color="000000" w:sz="4" w:space="0"/>
            </w:tcBorders>
          </w:tcPr>
          <w:p w14:paraId="0CF8DAD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3C2B178C">
        <w:tblPrEx>
          <w:tblCellMar>
            <w:top w:w="21" w:type="dxa"/>
            <w:left w:w="103" w:type="dxa"/>
            <w:bottom w:w="0" w:type="dxa"/>
            <w:right w:w="0"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2E9A5C6B">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7F7EE44">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Изучение широты интересов и занятости в свободное от занятий время  </w:t>
            </w:r>
          </w:p>
        </w:tc>
        <w:tc>
          <w:tcPr>
            <w:tcW w:w="1411" w:type="dxa"/>
            <w:tcBorders>
              <w:top w:val="single" w:color="000000" w:sz="4" w:space="0"/>
              <w:left w:val="single" w:color="000000" w:sz="4" w:space="0"/>
              <w:bottom w:val="single" w:color="000000" w:sz="4" w:space="0"/>
              <w:right w:val="single" w:color="000000" w:sz="4" w:space="0"/>
            </w:tcBorders>
          </w:tcPr>
          <w:p w14:paraId="6962439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4B7066C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3" w:type="dxa"/>
            <w:gridSpan w:val="2"/>
            <w:tcBorders>
              <w:top w:val="single" w:color="000000" w:sz="4" w:space="0"/>
              <w:left w:val="single" w:color="000000" w:sz="4" w:space="0"/>
              <w:bottom w:val="single" w:color="000000" w:sz="4" w:space="0"/>
              <w:right w:val="single" w:color="000000" w:sz="4" w:space="0"/>
            </w:tcBorders>
          </w:tcPr>
          <w:p w14:paraId="19B53FF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572989BF">
        <w:tblPrEx>
          <w:tblCellMar>
            <w:top w:w="21" w:type="dxa"/>
            <w:left w:w="103"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086E5704">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637341F">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Оформление документов по классу (заявления на внеурочную деятельность,регистрация в Навигаторе)  </w:t>
            </w:r>
          </w:p>
        </w:tc>
        <w:tc>
          <w:tcPr>
            <w:tcW w:w="1411" w:type="dxa"/>
            <w:tcBorders>
              <w:top w:val="single" w:color="000000" w:sz="4" w:space="0"/>
              <w:left w:val="single" w:color="000000" w:sz="4" w:space="0"/>
              <w:bottom w:val="single" w:color="000000" w:sz="4" w:space="0"/>
              <w:right w:val="single" w:color="000000" w:sz="4" w:space="0"/>
            </w:tcBorders>
          </w:tcPr>
          <w:p w14:paraId="5E2ECE5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2EF83A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3" w:type="dxa"/>
            <w:gridSpan w:val="2"/>
            <w:tcBorders>
              <w:top w:val="single" w:color="000000" w:sz="4" w:space="0"/>
              <w:left w:val="single" w:color="000000" w:sz="4" w:space="0"/>
              <w:bottom w:val="single" w:color="000000" w:sz="4" w:space="0"/>
              <w:right w:val="single" w:color="000000" w:sz="4" w:space="0"/>
            </w:tcBorders>
          </w:tcPr>
          <w:p w14:paraId="3408AF1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3A2C4ABB">
        <w:tblPrEx>
          <w:tblCellMar>
            <w:top w:w="21" w:type="dxa"/>
            <w:left w:w="103" w:type="dxa"/>
            <w:bottom w:w="0" w:type="dxa"/>
            <w:right w:w="0" w:type="dxa"/>
          </w:tblCellMar>
        </w:tblPrEx>
        <w:trPr>
          <w:trHeight w:val="1294" w:hRule="atLeast"/>
        </w:trPr>
        <w:tc>
          <w:tcPr>
            <w:tcW w:w="881" w:type="dxa"/>
            <w:tcBorders>
              <w:top w:val="single" w:color="000000" w:sz="4" w:space="0"/>
              <w:left w:val="single" w:color="000000" w:sz="4" w:space="0"/>
              <w:bottom w:val="single" w:color="000000" w:sz="4" w:space="0"/>
              <w:right w:val="single" w:color="000000" w:sz="4" w:space="0"/>
            </w:tcBorders>
          </w:tcPr>
          <w:p w14:paraId="1BE499EE">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FDC095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Посвящение в пятиклассники  </w:t>
            </w:r>
          </w:p>
        </w:tc>
        <w:tc>
          <w:tcPr>
            <w:tcW w:w="1411" w:type="dxa"/>
            <w:tcBorders>
              <w:top w:val="single" w:color="000000" w:sz="4" w:space="0"/>
              <w:left w:val="single" w:color="000000" w:sz="4" w:space="0"/>
              <w:bottom w:val="single" w:color="000000" w:sz="4" w:space="0"/>
              <w:right w:val="single" w:color="000000" w:sz="4" w:space="0"/>
            </w:tcBorders>
          </w:tcPr>
          <w:p w14:paraId="591A212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82F280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23.09.2024г. </w:t>
            </w:r>
          </w:p>
        </w:tc>
        <w:tc>
          <w:tcPr>
            <w:tcW w:w="1973" w:type="dxa"/>
            <w:gridSpan w:val="2"/>
            <w:tcBorders>
              <w:top w:val="single" w:color="000000" w:sz="4" w:space="0"/>
              <w:left w:val="single" w:color="000000" w:sz="4" w:space="0"/>
              <w:bottom w:val="single" w:color="000000" w:sz="4" w:space="0"/>
              <w:right w:val="single" w:color="000000" w:sz="4" w:space="0"/>
            </w:tcBorders>
          </w:tcPr>
          <w:p w14:paraId="6DED28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старший пионервожатый ,учитель музыки</w:t>
            </w:r>
          </w:p>
        </w:tc>
      </w:tr>
      <w:tr w14:paraId="19FAD866">
        <w:tblPrEx>
          <w:tblCellMar>
            <w:top w:w="21" w:type="dxa"/>
            <w:left w:w="103" w:type="dxa"/>
            <w:bottom w:w="0" w:type="dxa"/>
            <w:right w:w="0" w:type="dxa"/>
          </w:tblCellMar>
        </w:tblPrEx>
        <w:trPr>
          <w:trHeight w:val="939" w:hRule="atLeast"/>
        </w:trPr>
        <w:tc>
          <w:tcPr>
            <w:tcW w:w="881" w:type="dxa"/>
            <w:tcBorders>
              <w:top w:val="single" w:color="000000" w:sz="4" w:space="0"/>
              <w:left w:val="single" w:color="000000" w:sz="4" w:space="0"/>
              <w:bottom w:val="single" w:color="000000" w:sz="4" w:space="0"/>
              <w:right w:val="single" w:color="000000" w:sz="4" w:space="0"/>
            </w:tcBorders>
          </w:tcPr>
          <w:p w14:paraId="3C83CAF9">
            <w:pPr>
              <w:widowControl/>
              <w:spacing w:after="0" w:line="240" w:lineRule="auto"/>
              <w:ind w:right="265"/>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303AAF0">
            <w:pPr>
              <w:widowControl/>
              <w:spacing w:after="0"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Организационные классные ученические собрания «Знакомство с правилами внутреннего распорядка школы. Правила поведения в школе»  </w:t>
            </w:r>
          </w:p>
        </w:tc>
        <w:tc>
          <w:tcPr>
            <w:tcW w:w="1411" w:type="dxa"/>
            <w:tcBorders>
              <w:top w:val="single" w:color="000000" w:sz="4" w:space="0"/>
              <w:left w:val="single" w:color="000000" w:sz="4" w:space="0"/>
              <w:bottom w:val="single" w:color="000000" w:sz="4" w:space="0"/>
              <w:right w:val="single" w:color="000000" w:sz="4" w:space="0"/>
            </w:tcBorders>
          </w:tcPr>
          <w:p w14:paraId="6316C76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2BF8C0D8">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16.09.- </w:t>
            </w:r>
          </w:p>
          <w:p w14:paraId="2D8ED5E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20.09.24г.  </w:t>
            </w:r>
          </w:p>
        </w:tc>
        <w:tc>
          <w:tcPr>
            <w:tcW w:w="1973" w:type="dxa"/>
            <w:gridSpan w:val="2"/>
            <w:tcBorders>
              <w:top w:val="single" w:color="000000" w:sz="4" w:space="0"/>
              <w:left w:val="single" w:color="000000" w:sz="4" w:space="0"/>
              <w:bottom w:val="single" w:color="000000" w:sz="4" w:space="0"/>
              <w:right w:val="single" w:color="000000" w:sz="4" w:space="0"/>
            </w:tcBorders>
          </w:tcPr>
          <w:p w14:paraId="3B3734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103C960B">
        <w:tblPrEx>
          <w:tblCellMar>
            <w:top w:w="21" w:type="dxa"/>
            <w:left w:w="103" w:type="dxa"/>
            <w:bottom w:w="0" w:type="dxa"/>
            <w:right w:w="0"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6BBD964C">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8532899">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мероприятия, посвящённые Дню пожилого человека  </w:t>
            </w:r>
          </w:p>
        </w:tc>
        <w:tc>
          <w:tcPr>
            <w:tcW w:w="1411" w:type="dxa"/>
            <w:tcBorders>
              <w:top w:val="single" w:color="000000" w:sz="4" w:space="0"/>
              <w:left w:val="single" w:color="000000" w:sz="4" w:space="0"/>
              <w:bottom w:val="single" w:color="000000" w:sz="4" w:space="0"/>
              <w:right w:val="single" w:color="000000" w:sz="4" w:space="0"/>
            </w:tcBorders>
          </w:tcPr>
          <w:p w14:paraId="7EC7575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0D5D172E">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27.09.- </w:t>
            </w:r>
          </w:p>
          <w:p w14:paraId="404ECEA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06.10.24г.  </w:t>
            </w:r>
          </w:p>
        </w:tc>
        <w:tc>
          <w:tcPr>
            <w:tcW w:w="1973" w:type="dxa"/>
            <w:gridSpan w:val="2"/>
            <w:tcBorders>
              <w:top w:val="single" w:color="000000" w:sz="4" w:space="0"/>
              <w:left w:val="single" w:color="000000" w:sz="4" w:space="0"/>
              <w:bottom w:val="single" w:color="000000" w:sz="4" w:space="0"/>
              <w:right w:val="single" w:color="000000" w:sz="4" w:space="0"/>
            </w:tcBorders>
          </w:tcPr>
          <w:p w14:paraId="0A8CA3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0D82A92">
        <w:tblPrEx>
          <w:tblCellMar>
            <w:top w:w="21" w:type="dxa"/>
            <w:left w:w="103"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6B99E4A6">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1A2D4F2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народного единства  </w:t>
            </w:r>
          </w:p>
        </w:tc>
        <w:tc>
          <w:tcPr>
            <w:tcW w:w="1411" w:type="dxa"/>
            <w:tcBorders>
              <w:top w:val="single" w:color="000000" w:sz="4" w:space="0"/>
              <w:left w:val="single" w:color="000000" w:sz="4" w:space="0"/>
              <w:bottom w:val="single" w:color="000000" w:sz="4" w:space="0"/>
              <w:right w:val="single" w:color="000000" w:sz="4" w:space="0"/>
            </w:tcBorders>
          </w:tcPr>
          <w:p w14:paraId="49A44DB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5D48754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05.11.24г.  </w:t>
            </w:r>
          </w:p>
        </w:tc>
        <w:tc>
          <w:tcPr>
            <w:tcW w:w="1973" w:type="dxa"/>
            <w:gridSpan w:val="2"/>
            <w:tcBorders>
              <w:top w:val="single" w:color="000000" w:sz="4" w:space="0"/>
              <w:left w:val="single" w:color="000000" w:sz="4" w:space="0"/>
              <w:bottom w:val="single" w:color="000000" w:sz="4" w:space="0"/>
              <w:right w:val="single" w:color="000000" w:sz="4" w:space="0"/>
            </w:tcBorders>
          </w:tcPr>
          <w:p w14:paraId="7D49CEE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8041305">
        <w:tblPrEx>
          <w:tblCellMar>
            <w:top w:w="21" w:type="dxa"/>
            <w:left w:w="103"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39CF25F9">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6966798">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Проведение инструктажей перед осенними каникулами  </w:t>
            </w:r>
          </w:p>
        </w:tc>
        <w:tc>
          <w:tcPr>
            <w:tcW w:w="1411" w:type="dxa"/>
            <w:tcBorders>
              <w:top w:val="single" w:color="000000" w:sz="4" w:space="0"/>
              <w:left w:val="single" w:color="000000" w:sz="4" w:space="0"/>
              <w:bottom w:val="single" w:color="000000" w:sz="4" w:space="0"/>
              <w:right w:val="single" w:color="000000" w:sz="4" w:space="0"/>
            </w:tcBorders>
          </w:tcPr>
          <w:p w14:paraId="125861D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1F057C6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24.10.23 г. </w:t>
            </w:r>
          </w:p>
          <w:p w14:paraId="33E961C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73" w:type="dxa"/>
            <w:gridSpan w:val="2"/>
            <w:tcBorders>
              <w:top w:val="single" w:color="000000" w:sz="4" w:space="0"/>
              <w:left w:val="single" w:color="000000" w:sz="4" w:space="0"/>
              <w:bottom w:val="single" w:color="000000" w:sz="4" w:space="0"/>
              <w:right w:val="single" w:color="000000" w:sz="4" w:space="0"/>
            </w:tcBorders>
          </w:tcPr>
          <w:p w14:paraId="7DF8063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DA855CA">
        <w:tblPrEx>
          <w:tblCellMar>
            <w:top w:w="21" w:type="dxa"/>
            <w:left w:w="103" w:type="dxa"/>
            <w:bottom w:w="0" w:type="dxa"/>
            <w:right w:w="0" w:type="dxa"/>
          </w:tblCellMar>
        </w:tblPrEx>
        <w:trPr>
          <w:trHeight w:val="941" w:hRule="atLeast"/>
        </w:trPr>
        <w:tc>
          <w:tcPr>
            <w:tcW w:w="881" w:type="dxa"/>
            <w:tcBorders>
              <w:top w:val="single" w:color="000000" w:sz="4" w:space="0"/>
              <w:left w:val="single" w:color="000000" w:sz="4" w:space="0"/>
              <w:bottom w:val="single" w:color="000000" w:sz="4" w:space="0"/>
              <w:right w:val="single" w:color="000000" w:sz="4" w:space="0"/>
            </w:tcBorders>
          </w:tcPr>
          <w:p w14:paraId="70EFEB3E">
            <w:pPr>
              <w:widowControl/>
              <w:spacing w:after="0" w:line="240" w:lineRule="auto"/>
              <w:ind w:right="16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675B223F">
            <w:pPr>
              <w:widowControl/>
              <w:spacing w:after="0" w:line="279"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Проведение мероприятий на осенних каникулах  </w:t>
            </w:r>
          </w:p>
          <w:p w14:paraId="39C2F4C5">
            <w:pPr>
              <w:widowControl/>
              <w:tabs>
                <w:tab w:val="center" w:pos="566"/>
                <w:tab w:val="center" w:pos="1766"/>
                <w:tab w:val="center" w:pos="2864"/>
              </w:tabs>
              <w:spacing w:after="24"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(организация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поездок,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экскурсий, </w:t>
            </w:r>
          </w:p>
          <w:p w14:paraId="496CC6C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походов и т. д.)  </w:t>
            </w:r>
          </w:p>
        </w:tc>
        <w:tc>
          <w:tcPr>
            <w:tcW w:w="1411" w:type="dxa"/>
            <w:tcBorders>
              <w:top w:val="single" w:color="000000" w:sz="4" w:space="0"/>
              <w:left w:val="single" w:color="000000" w:sz="4" w:space="0"/>
              <w:bottom w:val="single" w:color="000000" w:sz="4" w:space="0"/>
              <w:right w:val="single" w:color="000000" w:sz="4" w:space="0"/>
            </w:tcBorders>
          </w:tcPr>
          <w:p w14:paraId="500ABAB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4FA7850">
            <w:pPr>
              <w:widowControl/>
              <w:spacing w:after="0" w:line="240" w:lineRule="auto"/>
              <w:ind w:right="41"/>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Осенние каникулы  </w:t>
            </w:r>
          </w:p>
        </w:tc>
        <w:tc>
          <w:tcPr>
            <w:tcW w:w="1973" w:type="dxa"/>
            <w:gridSpan w:val="2"/>
            <w:tcBorders>
              <w:top w:val="single" w:color="000000" w:sz="4" w:space="0"/>
              <w:left w:val="single" w:color="000000" w:sz="4" w:space="0"/>
              <w:bottom w:val="single" w:color="000000" w:sz="4" w:space="0"/>
              <w:right w:val="single" w:color="000000" w:sz="4" w:space="0"/>
            </w:tcBorders>
          </w:tcPr>
          <w:p w14:paraId="4152DD8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bl>
    <w:p w14:paraId="238B9E22">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103" w:type="dxa"/>
          <w:bottom w:w="0" w:type="dxa"/>
          <w:right w:w="1" w:type="dxa"/>
        </w:tblCellMar>
      </w:tblPr>
      <w:tblGrid>
        <w:gridCol w:w="881"/>
        <w:gridCol w:w="3481"/>
        <w:gridCol w:w="1411"/>
        <w:gridCol w:w="1755"/>
        <w:gridCol w:w="1973"/>
      </w:tblGrid>
      <w:tr w14:paraId="5EA5F402">
        <w:tblPrEx>
          <w:tblCellMar>
            <w:top w:w="21" w:type="dxa"/>
            <w:left w:w="103" w:type="dxa"/>
            <w:bottom w:w="0" w:type="dxa"/>
            <w:right w:w="1" w:type="dxa"/>
          </w:tblCellMar>
        </w:tblPrEx>
        <w:trPr>
          <w:trHeight w:val="711" w:hRule="atLeast"/>
        </w:trPr>
        <w:tc>
          <w:tcPr>
            <w:tcW w:w="881" w:type="dxa"/>
            <w:tcBorders>
              <w:top w:val="single" w:color="000000" w:sz="4" w:space="0"/>
              <w:left w:val="single" w:color="000000" w:sz="4" w:space="0"/>
              <w:bottom w:val="single" w:color="000000" w:sz="4" w:space="0"/>
              <w:right w:val="single" w:color="000000" w:sz="4" w:space="0"/>
            </w:tcBorders>
          </w:tcPr>
          <w:p w14:paraId="18329A3E">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13F502C">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мероприятия, посвящённые Дню матери  </w:t>
            </w:r>
          </w:p>
        </w:tc>
        <w:tc>
          <w:tcPr>
            <w:tcW w:w="1411" w:type="dxa"/>
            <w:tcBorders>
              <w:top w:val="single" w:color="000000" w:sz="4" w:space="0"/>
              <w:left w:val="single" w:color="000000" w:sz="4" w:space="0"/>
              <w:bottom w:val="single" w:color="000000" w:sz="4" w:space="0"/>
              <w:right w:val="single" w:color="000000" w:sz="4" w:space="0"/>
            </w:tcBorders>
          </w:tcPr>
          <w:p w14:paraId="183A0BE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28989A05">
            <w:pPr>
              <w:widowControl/>
              <w:spacing w:after="17"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25.11.- </w:t>
            </w:r>
          </w:p>
          <w:p w14:paraId="2B8081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28.11.24г.  </w:t>
            </w:r>
          </w:p>
        </w:tc>
        <w:tc>
          <w:tcPr>
            <w:tcW w:w="1973" w:type="dxa"/>
            <w:tcBorders>
              <w:top w:val="single" w:color="000000" w:sz="4" w:space="0"/>
              <w:left w:val="single" w:color="000000" w:sz="4" w:space="0"/>
              <w:bottom w:val="single" w:color="000000" w:sz="4" w:space="0"/>
              <w:right w:val="single" w:color="000000" w:sz="4" w:space="0"/>
            </w:tcBorders>
          </w:tcPr>
          <w:p w14:paraId="623D397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2229F829">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2A534DE9">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8402069">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часы «Все ребята знать должны основной закон страны», посвящённые Дню Конституции РФ  </w:t>
            </w:r>
          </w:p>
        </w:tc>
        <w:tc>
          <w:tcPr>
            <w:tcW w:w="1411" w:type="dxa"/>
            <w:tcBorders>
              <w:top w:val="single" w:color="000000" w:sz="4" w:space="0"/>
              <w:left w:val="single" w:color="000000" w:sz="4" w:space="0"/>
              <w:bottom w:val="single" w:color="000000" w:sz="4" w:space="0"/>
              <w:right w:val="single" w:color="000000" w:sz="4" w:space="0"/>
            </w:tcBorders>
          </w:tcPr>
          <w:p w14:paraId="01103C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EAAF0D7">
            <w:pPr>
              <w:widowControl/>
              <w:spacing w:after="14"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12.12. - </w:t>
            </w:r>
          </w:p>
          <w:p w14:paraId="595C158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14.12.24г.  </w:t>
            </w:r>
          </w:p>
        </w:tc>
        <w:tc>
          <w:tcPr>
            <w:tcW w:w="1973" w:type="dxa"/>
            <w:tcBorders>
              <w:top w:val="single" w:color="000000" w:sz="4" w:space="0"/>
              <w:left w:val="single" w:color="000000" w:sz="4" w:space="0"/>
              <w:bottom w:val="single" w:color="000000" w:sz="4" w:space="0"/>
              <w:right w:val="single" w:color="000000" w:sz="4" w:space="0"/>
            </w:tcBorders>
          </w:tcPr>
          <w:p w14:paraId="65A6864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701F1838">
        <w:tblPrEx>
          <w:tblCellMar>
            <w:top w:w="21" w:type="dxa"/>
            <w:left w:w="103" w:type="dxa"/>
            <w:bottom w:w="0" w:type="dxa"/>
            <w:right w:w="1" w:type="dxa"/>
          </w:tblCellMar>
        </w:tblPrEx>
        <w:trPr>
          <w:trHeight w:val="941" w:hRule="atLeast"/>
        </w:trPr>
        <w:tc>
          <w:tcPr>
            <w:tcW w:w="881" w:type="dxa"/>
            <w:tcBorders>
              <w:top w:val="single" w:color="000000" w:sz="4" w:space="0"/>
              <w:left w:val="single" w:color="000000" w:sz="4" w:space="0"/>
              <w:bottom w:val="single" w:color="000000" w:sz="4" w:space="0"/>
              <w:right w:val="single" w:color="000000" w:sz="4" w:space="0"/>
            </w:tcBorders>
          </w:tcPr>
          <w:p w14:paraId="41ADDBF8">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761B4DA">
            <w:pPr>
              <w:widowControl/>
              <w:spacing w:after="0" w:line="240" w:lineRule="auto"/>
              <w:ind w:right="53"/>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Мастерская Деда Мороза (подготовка к новому году: украшение классов, выпуск праздничных газет, подготовка поздравлений и т. д.)  </w:t>
            </w:r>
          </w:p>
        </w:tc>
        <w:tc>
          <w:tcPr>
            <w:tcW w:w="1411" w:type="dxa"/>
            <w:tcBorders>
              <w:top w:val="single" w:color="000000" w:sz="4" w:space="0"/>
              <w:left w:val="single" w:color="000000" w:sz="4" w:space="0"/>
              <w:bottom w:val="single" w:color="000000" w:sz="4" w:space="0"/>
              <w:right w:val="single" w:color="000000" w:sz="4" w:space="0"/>
            </w:tcBorders>
          </w:tcPr>
          <w:p w14:paraId="590C9C4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4ED5BD41">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23.12.- </w:t>
            </w:r>
          </w:p>
          <w:p w14:paraId="6A76842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27.12.24г.  </w:t>
            </w:r>
          </w:p>
        </w:tc>
        <w:tc>
          <w:tcPr>
            <w:tcW w:w="1973" w:type="dxa"/>
            <w:tcBorders>
              <w:top w:val="single" w:color="000000" w:sz="4" w:space="0"/>
              <w:left w:val="single" w:color="000000" w:sz="4" w:space="0"/>
              <w:bottom w:val="single" w:color="000000" w:sz="4" w:space="0"/>
              <w:right w:val="single" w:color="000000" w:sz="4" w:space="0"/>
            </w:tcBorders>
          </w:tcPr>
          <w:p w14:paraId="29A7919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7D0B8534">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6D686337">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4A84D67">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Проведение профилактических бесед и инструктажей перед каникулами  </w:t>
            </w:r>
          </w:p>
        </w:tc>
        <w:tc>
          <w:tcPr>
            <w:tcW w:w="1411" w:type="dxa"/>
            <w:tcBorders>
              <w:top w:val="single" w:color="000000" w:sz="4" w:space="0"/>
              <w:left w:val="single" w:color="000000" w:sz="4" w:space="0"/>
              <w:bottom w:val="single" w:color="000000" w:sz="4" w:space="0"/>
              <w:right w:val="single" w:color="000000" w:sz="4" w:space="0"/>
            </w:tcBorders>
          </w:tcPr>
          <w:p w14:paraId="15B2744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4B5BC426">
            <w:pPr>
              <w:widowControl/>
              <w:spacing w:after="29"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23.12.- </w:t>
            </w:r>
          </w:p>
          <w:p w14:paraId="3B2219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27.12.24г. </w:t>
            </w:r>
          </w:p>
        </w:tc>
        <w:tc>
          <w:tcPr>
            <w:tcW w:w="1973" w:type="dxa"/>
            <w:tcBorders>
              <w:top w:val="single" w:color="000000" w:sz="4" w:space="0"/>
              <w:left w:val="single" w:color="000000" w:sz="4" w:space="0"/>
              <w:bottom w:val="single" w:color="000000" w:sz="4" w:space="0"/>
              <w:right w:val="single" w:color="000000" w:sz="4" w:space="0"/>
            </w:tcBorders>
          </w:tcPr>
          <w:p w14:paraId="41900A1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273D6A6B">
        <w:tblPrEx>
          <w:tblCellMar>
            <w:top w:w="21" w:type="dxa"/>
            <w:left w:w="103" w:type="dxa"/>
            <w:bottom w:w="0" w:type="dxa"/>
            <w:right w:w="1" w:type="dxa"/>
          </w:tblCellMar>
        </w:tblPrEx>
        <w:trPr>
          <w:trHeight w:val="709" w:hRule="atLeast"/>
        </w:trPr>
        <w:tc>
          <w:tcPr>
            <w:tcW w:w="881" w:type="dxa"/>
            <w:tcBorders>
              <w:top w:val="single" w:color="000000" w:sz="4" w:space="0"/>
              <w:left w:val="single" w:color="000000" w:sz="4" w:space="0"/>
              <w:bottom w:val="single" w:color="000000" w:sz="4" w:space="0"/>
              <w:right w:val="single" w:color="000000" w:sz="4" w:space="0"/>
            </w:tcBorders>
          </w:tcPr>
          <w:p w14:paraId="144228E6">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13ED106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Рождественская Неделя  </w:t>
            </w:r>
          </w:p>
        </w:tc>
        <w:tc>
          <w:tcPr>
            <w:tcW w:w="1411" w:type="dxa"/>
            <w:tcBorders>
              <w:top w:val="single" w:color="000000" w:sz="4" w:space="0"/>
              <w:left w:val="single" w:color="000000" w:sz="4" w:space="0"/>
              <w:bottom w:val="single" w:color="000000" w:sz="4" w:space="0"/>
              <w:right w:val="single" w:color="000000" w:sz="4" w:space="0"/>
            </w:tcBorders>
          </w:tcPr>
          <w:p w14:paraId="5970FCE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1D13D4E8">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09.01.- </w:t>
            </w:r>
          </w:p>
          <w:p w14:paraId="5D2274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17.01.25г.  </w:t>
            </w:r>
          </w:p>
        </w:tc>
        <w:tc>
          <w:tcPr>
            <w:tcW w:w="1973" w:type="dxa"/>
            <w:tcBorders>
              <w:top w:val="single" w:color="000000" w:sz="4" w:space="0"/>
              <w:left w:val="single" w:color="000000" w:sz="4" w:space="0"/>
              <w:bottom w:val="single" w:color="000000" w:sz="4" w:space="0"/>
              <w:right w:val="single" w:color="000000" w:sz="4" w:space="0"/>
            </w:tcBorders>
          </w:tcPr>
          <w:p w14:paraId="1543E1F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77EE52CB">
        <w:tblPrEx>
          <w:tblCellMar>
            <w:top w:w="21" w:type="dxa"/>
            <w:left w:w="103" w:type="dxa"/>
            <w:bottom w:w="0" w:type="dxa"/>
            <w:right w:w="1"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7BE51ADE">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788292D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Акция «Безопасный Интернет»  </w:t>
            </w:r>
          </w:p>
        </w:tc>
        <w:tc>
          <w:tcPr>
            <w:tcW w:w="1411" w:type="dxa"/>
            <w:tcBorders>
              <w:top w:val="single" w:color="000000" w:sz="4" w:space="0"/>
              <w:left w:val="single" w:color="000000" w:sz="4" w:space="0"/>
              <w:bottom w:val="single" w:color="000000" w:sz="4" w:space="0"/>
              <w:right w:val="single" w:color="000000" w:sz="4" w:space="0"/>
            </w:tcBorders>
          </w:tcPr>
          <w:p w14:paraId="52E55E6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449E92B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03.03.25г.  </w:t>
            </w:r>
          </w:p>
        </w:tc>
        <w:tc>
          <w:tcPr>
            <w:tcW w:w="1973" w:type="dxa"/>
            <w:tcBorders>
              <w:top w:val="single" w:color="000000" w:sz="4" w:space="0"/>
              <w:left w:val="single" w:color="000000" w:sz="4" w:space="0"/>
              <w:bottom w:val="single" w:color="000000" w:sz="4" w:space="0"/>
              <w:right w:val="single" w:color="000000" w:sz="4" w:space="0"/>
            </w:tcBorders>
          </w:tcPr>
          <w:p w14:paraId="6B18929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7B9DE9A1">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0CD6E8A9">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FCFF52C">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Подготовка и участие в празднике «Широкая Масленица»  </w:t>
            </w:r>
          </w:p>
        </w:tc>
        <w:tc>
          <w:tcPr>
            <w:tcW w:w="1411" w:type="dxa"/>
            <w:tcBorders>
              <w:top w:val="single" w:color="000000" w:sz="4" w:space="0"/>
              <w:left w:val="single" w:color="000000" w:sz="4" w:space="0"/>
              <w:bottom w:val="single" w:color="000000" w:sz="4" w:space="0"/>
              <w:right w:val="single" w:color="000000" w:sz="4" w:space="0"/>
            </w:tcBorders>
          </w:tcPr>
          <w:p w14:paraId="6C47DC2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60BB9BB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28.02.25г.  </w:t>
            </w:r>
          </w:p>
        </w:tc>
        <w:tc>
          <w:tcPr>
            <w:tcW w:w="1973" w:type="dxa"/>
            <w:tcBorders>
              <w:top w:val="single" w:color="000000" w:sz="4" w:space="0"/>
              <w:left w:val="single" w:color="000000" w:sz="4" w:space="0"/>
              <w:bottom w:val="single" w:color="000000" w:sz="4" w:space="0"/>
              <w:right w:val="single" w:color="000000" w:sz="4" w:space="0"/>
            </w:tcBorders>
          </w:tcPr>
          <w:p w14:paraId="2920CC3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55E1692B">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4C469726">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135CAB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Беседы о правильном питании  </w:t>
            </w:r>
          </w:p>
        </w:tc>
        <w:tc>
          <w:tcPr>
            <w:tcW w:w="1411" w:type="dxa"/>
            <w:tcBorders>
              <w:top w:val="single" w:color="000000" w:sz="4" w:space="0"/>
              <w:left w:val="single" w:color="000000" w:sz="4" w:space="0"/>
              <w:bottom w:val="single" w:color="000000" w:sz="4" w:space="0"/>
              <w:right w:val="single" w:color="000000" w:sz="4" w:space="0"/>
            </w:tcBorders>
          </w:tcPr>
          <w:p w14:paraId="58661EF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67DD3598">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14.03.- </w:t>
            </w:r>
          </w:p>
          <w:p w14:paraId="791C95F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18.03.25г.  </w:t>
            </w:r>
          </w:p>
        </w:tc>
        <w:tc>
          <w:tcPr>
            <w:tcW w:w="1973" w:type="dxa"/>
            <w:tcBorders>
              <w:top w:val="single" w:color="000000" w:sz="4" w:space="0"/>
              <w:left w:val="single" w:color="000000" w:sz="4" w:space="0"/>
              <w:bottom w:val="single" w:color="000000" w:sz="4" w:space="0"/>
              <w:right w:val="single" w:color="000000" w:sz="4" w:space="0"/>
            </w:tcBorders>
          </w:tcPr>
          <w:p w14:paraId="411AE3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0CE636ED">
        <w:tblPrEx>
          <w:tblCellMar>
            <w:top w:w="21" w:type="dxa"/>
            <w:left w:w="103" w:type="dxa"/>
            <w:bottom w:w="0" w:type="dxa"/>
            <w:right w:w="1"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2B34582D">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EDF8DD4">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мероприятия, посвящённые празднику «8 марта»  </w:t>
            </w:r>
          </w:p>
        </w:tc>
        <w:tc>
          <w:tcPr>
            <w:tcW w:w="1411" w:type="dxa"/>
            <w:tcBorders>
              <w:top w:val="single" w:color="000000" w:sz="4" w:space="0"/>
              <w:left w:val="single" w:color="000000" w:sz="4" w:space="0"/>
              <w:bottom w:val="single" w:color="000000" w:sz="4" w:space="0"/>
              <w:right w:val="single" w:color="000000" w:sz="4" w:space="0"/>
            </w:tcBorders>
          </w:tcPr>
          <w:p w14:paraId="403C8E9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41D2BD8E">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01.03.- </w:t>
            </w:r>
          </w:p>
          <w:p w14:paraId="2ACFCB6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07.03.25г.  </w:t>
            </w:r>
          </w:p>
        </w:tc>
        <w:tc>
          <w:tcPr>
            <w:tcW w:w="1973" w:type="dxa"/>
            <w:tcBorders>
              <w:top w:val="single" w:color="000000" w:sz="4" w:space="0"/>
              <w:left w:val="single" w:color="000000" w:sz="4" w:space="0"/>
              <w:bottom w:val="single" w:color="000000" w:sz="4" w:space="0"/>
              <w:right w:val="single" w:color="000000" w:sz="4" w:space="0"/>
            </w:tcBorders>
          </w:tcPr>
          <w:p w14:paraId="343DDC7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0589EBD6">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20D4A72C">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DC71AA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Акция «С новосельем, птицы!»  </w:t>
            </w:r>
          </w:p>
        </w:tc>
        <w:tc>
          <w:tcPr>
            <w:tcW w:w="1411" w:type="dxa"/>
            <w:tcBorders>
              <w:top w:val="single" w:color="000000" w:sz="4" w:space="0"/>
              <w:left w:val="single" w:color="000000" w:sz="4" w:space="0"/>
              <w:bottom w:val="single" w:color="000000" w:sz="4" w:space="0"/>
              <w:right w:val="single" w:color="000000" w:sz="4" w:space="0"/>
            </w:tcBorders>
          </w:tcPr>
          <w:p w14:paraId="4507C2D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7C6FFAD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11.03.25г.  </w:t>
            </w:r>
          </w:p>
        </w:tc>
        <w:tc>
          <w:tcPr>
            <w:tcW w:w="1973" w:type="dxa"/>
            <w:tcBorders>
              <w:top w:val="single" w:color="000000" w:sz="4" w:space="0"/>
              <w:left w:val="single" w:color="000000" w:sz="4" w:space="0"/>
              <w:bottom w:val="single" w:color="000000" w:sz="4" w:space="0"/>
              <w:right w:val="single" w:color="000000" w:sz="4" w:space="0"/>
            </w:tcBorders>
          </w:tcPr>
          <w:p w14:paraId="5B2F236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515A2038">
        <w:tblPrEx>
          <w:tblCellMar>
            <w:top w:w="21" w:type="dxa"/>
            <w:left w:w="103" w:type="dxa"/>
            <w:bottom w:w="0" w:type="dxa"/>
            <w:right w:w="1"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1E88925B">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FC29593">
            <w:pPr>
              <w:widowControl/>
              <w:tabs>
                <w:tab w:val="center" w:pos="278"/>
                <w:tab w:val="center" w:pos="1356"/>
                <w:tab w:val="center" w:pos="2744"/>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Уроки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здоровья,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посвящённые </w:t>
            </w:r>
          </w:p>
          <w:p w14:paraId="16E9092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Всемирному Дню здоровья  </w:t>
            </w:r>
          </w:p>
        </w:tc>
        <w:tc>
          <w:tcPr>
            <w:tcW w:w="1411" w:type="dxa"/>
            <w:tcBorders>
              <w:top w:val="single" w:color="000000" w:sz="4" w:space="0"/>
              <w:left w:val="single" w:color="000000" w:sz="4" w:space="0"/>
              <w:bottom w:val="single" w:color="000000" w:sz="4" w:space="0"/>
              <w:right w:val="single" w:color="000000" w:sz="4" w:space="0"/>
            </w:tcBorders>
          </w:tcPr>
          <w:p w14:paraId="4BE2E56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44F161E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08.04.25г.  </w:t>
            </w:r>
          </w:p>
        </w:tc>
        <w:tc>
          <w:tcPr>
            <w:tcW w:w="1973" w:type="dxa"/>
            <w:tcBorders>
              <w:top w:val="single" w:color="000000" w:sz="4" w:space="0"/>
              <w:left w:val="single" w:color="000000" w:sz="4" w:space="0"/>
              <w:bottom w:val="single" w:color="000000" w:sz="4" w:space="0"/>
              <w:right w:val="single" w:color="000000" w:sz="4" w:space="0"/>
            </w:tcBorders>
          </w:tcPr>
          <w:p w14:paraId="2802EB4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0C7A1626">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72EABAD4">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765ED0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Гагаринский урок «Космос и мы»  </w:t>
            </w:r>
          </w:p>
        </w:tc>
        <w:tc>
          <w:tcPr>
            <w:tcW w:w="1411" w:type="dxa"/>
            <w:tcBorders>
              <w:top w:val="single" w:color="000000" w:sz="4" w:space="0"/>
              <w:left w:val="single" w:color="000000" w:sz="4" w:space="0"/>
              <w:bottom w:val="single" w:color="000000" w:sz="4" w:space="0"/>
              <w:right w:val="single" w:color="000000" w:sz="4" w:space="0"/>
            </w:tcBorders>
          </w:tcPr>
          <w:p w14:paraId="082AE5E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640C3DE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10.04.25г.  </w:t>
            </w:r>
          </w:p>
        </w:tc>
        <w:tc>
          <w:tcPr>
            <w:tcW w:w="1973" w:type="dxa"/>
            <w:tcBorders>
              <w:top w:val="single" w:color="000000" w:sz="4" w:space="0"/>
              <w:left w:val="single" w:color="000000" w:sz="4" w:space="0"/>
              <w:bottom w:val="single" w:color="000000" w:sz="4" w:space="0"/>
              <w:right w:val="single" w:color="000000" w:sz="4" w:space="0"/>
            </w:tcBorders>
          </w:tcPr>
          <w:p w14:paraId="26B4A36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3F85819B">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025E6742">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3AC1302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День земли.  </w:t>
            </w:r>
          </w:p>
        </w:tc>
        <w:tc>
          <w:tcPr>
            <w:tcW w:w="1411" w:type="dxa"/>
            <w:tcBorders>
              <w:top w:val="single" w:color="000000" w:sz="4" w:space="0"/>
              <w:left w:val="single" w:color="000000" w:sz="4" w:space="0"/>
              <w:bottom w:val="single" w:color="000000" w:sz="4" w:space="0"/>
              <w:right w:val="single" w:color="000000" w:sz="4" w:space="0"/>
            </w:tcBorders>
          </w:tcPr>
          <w:p w14:paraId="2016895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0338907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22.04.25г.  </w:t>
            </w:r>
          </w:p>
        </w:tc>
        <w:tc>
          <w:tcPr>
            <w:tcW w:w="1973" w:type="dxa"/>
            <w:tcBorders>
              <w:top w:val="single" w:color="000000" w:sz="4" w:space="0"/>
              <w:left w:val="single" w:color="000000" w:sz="4" w:space="0"/>
              <w:bottom w:val="single" w:color="000000" w:sz="4" w:space="0"/>
              <w:right w:val="single" w:color="000000" w:sz="4" w:space="0"/>
            </w:tcBorders>
          </w:tcPr>
          <w:p w14:paraId="13FF5FD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7D0CFECA">
        <w:tblPrEx>
          <w:tblCellMar>
            <w:top w:w="21" w:type="dxa"/>
            <w:left w:w="103" w:type="dxa"/>
            <w:bottom w:w="0" w:type="dxa"/>
            <w:right w:w="1" w:type="dxa"/>
          </w:tblCellMar>
        </w:tblPrEx>
        <w:trPr>
          <w:trHeight w:val="711" w:hRule="atLeast"/>
        </w:trPr>
        <w:tc>
          <w:tcPr>
            <w:tcW w:w="881" w:type="dxa"/>
            <w:tcBorders>
              <w:top w:val="single" w:color="000000" w:sz="4" w:space="0"/>
              <w:left w:val="single" w:color="000000" w:sz="4" w:space="0"/>
              <w:bottom w:val="single" w:color="000000" w:sz="4" w:space="0"/>
              <w:right w:val="single" w:color="000000" w:sz="4" w:space="0"/>
            </w:tcBorders>
          </w:tcPr>
          <w:p w14:paraId="1A231B42">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174B77C6">
            <w:pPr>
              <w:widowControl/>
              <w:spacing w:after="19"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Уроки безопасности «Это должен </w:t>
            </w:r>
          </w:p>
          <w:p w14:paraId="3EF7120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знать каждый!»  </w:t>
            </w:r>
          </w:p>
        </w:tc>
        <w:tc>
          <w:tcPr>
            <w:tcW w:w="1411" w:type="dxa"/>
            <w:tcBorders>
              <w:top w:val="single" w:color="000000" w:sz="4" w:space="0"/>
              <w:left w:val="single" w:color="000000" w:sz="4" w:space="0"/>
              <w:bottom w:val="single" w:color="000000" w:sz="4" w:space="0"/>
              <w:right w:val="single" w:color="000000" w:sz="4" w:space="0"/>
            </w:tcBorders>
          </w:tcPr>
          <w:p w14:paraId="103BA4D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67452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25.04.25г.  </w:t>
            </w:r>
          </w:p>
        </w:tc>
        <w:tc>
          <w:tcPr>
            <w:tcW w:w="1973" w:type="dxa"/>
            <w:tcBorders>
              <w:top w:val="single" w:color="000000" w:sz="4" w:space="0"/>
              <w:left w:val="single" w:color="000000" w:sz="4" w:space="0"/>
              <w:bottom w:val="single" w:color="000000" w:sz="4" w:space="0"/>
              <w:right w:val="single" w:color="000000" w:sz="4" w:space="0"/>
            </w:tcBorders>
          </w:tcPr>
          <w:p w14:paraId="435A071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1A2E432E">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504FEFEC">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861B7E8">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Международной акции «Читаем детям о войне» </w:t>
            </w:r>
          </w:p>
        </w:tc>
        <w:tc>
          <w:tcPr>
            <w:tcW w:w="1411" w:type="dxa"/>
            <w:tcBorders>
              <w:top w:val="single" w:color="000000" w:sz="4" w:space="0"/>
              <w:left w:val="single" w:color="000000" w:sz="4" w:space="0"/>
              <w:bottom w:val="single" w:color="000000" w:sz="4" w:space="0"/>
              <w:right w:val="single" w:color="000000" w:sz="4" w:space="0"/>
            </w:tcBorders>
          </w:tcPr>
          <w:p w14:paraId="2EB2490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3C55746E">
            <w:pPr>
              <w:widowControl/>
              <w:spacing w:after="12"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21.04.- </w:t>
            </w:r>
          </w:p>
          <w:p w14:paraId="02252B9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08.05.25г.  </w:t>
            </w:r>
          </w:p>
        </w:tc>
        <w:tc>
          <w:tcPr>
            <w:tcW w:w="1973" w:type="dxa"/>
            <w:tcBorders>
              <w:top w:val="single" w:color="000000" w:sz="4" w:space="0"/>
              <w:left w:val="single" w:color="000000" w:sz="4" w:space="0"/>
              <w:bottom w:val="single" w:color="000000" w:sz="4" w:space="0"/>
              <w:right w:val="single" w:color="000000" w:sz="4" w:space="0"/>
            </w:tcBorders>
          </w:tcPr>
          <w:p w14:paraId="79E769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7E61DEA">
        <w:tblPrEx>
          <w:tblCellMar>
            <w:top w:w="21" w:type="dxa"/>
            <w:left w:w="103" w:type="dxa"/>
            <w:bottom w:w="0" w:type="dxa"/>
            <w:right w:w="1" w:type="dxa"/>
          </w:tblCellMar>
        </w:tblPrEx>
        <w:trPr>
          <w:trHeight w:val="710" w:hRule="atLeast"/>
        </w:trPr>
        <w:tc>
          <w:tcPr>
            <w:tcW w:w="881" w:type="dxa"/>
            <w:tcBorders>
              <w:top w:val="single" w:color="000000" w:sz="4" w:space="0"/>
              <w:left w:val="single" w:color="000000" w:sz="4" w:space="0"/>
              <w:bottom w:val="single" w:color="000000" w:sz="4" w:space="0"/>
              <w:right w:val="single" w:color="000000" w:sz="4" w:space="0"/>
            </w:tcBorders>
          </w:tcPr>
          <w:p w14:paraId="73CA2C81">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227B6631">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праздничных мероприятиях, посвящённых Дню Победы  </w:t>
            </w:r>
          </w:p>
        </w:tc>
        <w:tc>
          <w:tcPr>
            <w:tcW w:w="1411" w:type="dxa"/>
            <w:tcBorders>
              <w:top w:val="single" w:color="000000" w:sz="4" w:space="0"/>
              <w:left w:val="single" w:color="000000" w:sz="4" w:space="0"/>
              <w:bottom w:val="single" w:color="000000" w:sz="4" w:space="0"/>
              <w:right w:val="single" w:color="000000" w:sz="4" w:space="0"/>
            </w:tcBorders>
          </w:tcPr>
          <w:p w14:paraId="1CC3A0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661F27EC">
            <w:pPr>
              <w:widowControl/>
              <w:spacing w:after="16"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30.04.- </w:t>
            </w:r>
          </w:p>
          <w:p w14:paraId="705589D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06.05.25г.  </w:t>
            </w:r>
          </w:p>
        </w:tc>
        <w:tc>
          <w:tcPr>
            <w:tcW w:w="1973" w:type="dxa"/>
            <w:tcBorders>
              <w:top w:val="single" w:color="000000" w:sz="4" w:space="0"/>
              <w:left w:val="single" w:color="000000" w:sz="4" w:space="0"/>
              <w:bottom w:val="single" w:color="000000" w:sz="4" w:space="0"/>
              <w:right w:val="single" w:color="000000" w:sz="4" w:space="0"/>
            </w:tcBorders>
          </w:tcPr>
          <w:p w14:paraId="34F893E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3D8A095A">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1C2C2847">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482C4106">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Подготовка и проведение праздника «Последний звонок!»  </w:t>
            </w:r>
          </w:p>
        </w:tc>
        <w:tc>
          <w:tcPr>
            <w:tcW w:w="1411" w:type="dxa"/>
            <w:tcBorders>
              <w:top w:val="single" w:color="000000" w:sz="4" w:space="0"/>
              <w:left w:val="single" w:color="000000" w:sz="4" w:space="0"/>
              <w:bottom w:val="single" w:color="000000" w:sz="4" w:space="0"/>
              <w:right w:val="single" w:color="000000" w:sz="4" w:space="0"/>
            </w:tcBorders>
          </w:tcPr>
          <w:p w14:paraId="15494AE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291B0D2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23.05.25г.  </w:t>
            </w:r>
          </w:p>
        </w:tc>
        <w:tc>
          <w:tcPr>
            <w:tcW w:w="1973" w:type="dxa"/>
            <w:tcBorders>
              <w:top w:val="single" w:color="000000" w:sz="4" w:space="0"/>
              <w:left w:val="single" w:color="000000" w:sz="4" w:space="0"/>
              <w:bottom w:val="single" w:color="000000" w:sz="4" w:space="0"/>
              <w:right w:val="single" w:color="000000" w:sz="4" w:space="0"/>
            </w:tcBorders>
          </w:tcPr>
          <w:p w14:paraId="5F6E3F6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579B0986">
        <w:tblPrEx>
          <w:tblCellMar>
            <w:top w:w="21" w:type="dxa"/>
            <w:left w:w="103" w:type="dxa"/>
            <w:bottom w:w="0" w:type="dxa"/>
            <w:right w:w="1"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432F3A6A">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5637C950">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Проведение инструктажей перед летними каникулами «Безопасное лето»  </w:t>
            </w:r>
          </w:p>
        </w:tc>
        <w:tc>
          <w:tcPr>
            <w:tcW w:w="1411" w:type="dxa"/>
            <w:tcBorders>
              <w:top w:val="single" w:color="000000" w:sz="4" w:space="0"/>
              <w:left w:val="single" w:color="000000" w:sz="4" w:space="0"/>
              <w:bottom w:val="single" w:color="000000" w:sz="4" w:space="0"/>
              <w:right w:val="single" w:color="000000" w:sz="4" w:space="0"/>
            </w:tcBorders>
          </w:tcPr>
          <w:p w14:paraId="4055D5D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59C3A02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22.05.25г.  </w:t>
            </w:r>
          </w:p>
        </w:tc>
        <w:tc>
          <w:tcPr>
            <w:tcW w:w="1973" w:type="dxa"/>
            <w:tcBorders>
              <w:top w:val="single" w:color="000000" w:sz="4" w:space="0"/>
              <w:left w:val="single" w:color="000000" w:sz="4" w:space="0"/>
              <w:bottom w:val="single" w:color="000000" w:sz="4" w:space="0"/>
              <w:right w:val="single" w:color="000000" w:sz="4" w:space="0"/>
            </w:tcBorders>
          </w:tcPr>
          <w:p w14:paraId="5A3CF1D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воспитатели </w:t>
            </w:r>
          </w:p>
        </w:tc>
      </w:tr>
      <w:tr w14:paraId="4855B6A1">
        <w:tblPrEx>
          <w:tblCellMar>
            <w:top w:w="21" w:type="dxa"/>
            <w:left w:w="103" w:type="dxa"/>
            <w:bottom w:w="0" w:type="dxa"/>
            <w:right w:w="1" w:type="dxa"/>
          </w:tblCellMar>
        </w:tblPrEx>
        <w:trPr>
          <w:trHeight w:val="711" w:hRule="atLeast"/>
        </w:trPr>
        <w:tc>
          <w:tcPr>
            <w:tcW w:w="881" w:type="dxa"/>
            <w:tcBorders>
              <w:top w:val="single" w:color="000000" w:sz="4" w:space="0"/>
              <w:left w:val="single" w:color="000000" w:sz="4" w:space="0"/>
              <w:bottom w:val="single" w:color="000000" w:sz="4" w:space="0"/>
              <w:right w:val="single" w:color="000000" w:sz="4" w:space="0"/>
            </w:tcBorders>
          </w:tcPr>
          <w:p w14:paraId="3A5F1D8A">
            <w:pPr>
              <w:widowControl/>
              <w:spacing w:after="0" w:line="240" w:lineRule="auto"/>
              <w:ind w:right="163"/>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1" w:type="dxa"/>
            <w:tcBorders>
              <w:top w:val="single" w:color="000000" w:sz="4" w:space="0"/>
              <w:left w:val="single" w:color="000000" w:sz="4" w:space="0"/>
              <w:bottom w:val="single" w:color="000000" w:sz="4" w:space="0"/>
              <w:right w:val="single" w:color="000000" w:sz="4" w:space="0"/>
            </w:tcBorders>
          </w:tcPr>
          <w:p w14:paraId="08664A7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Организация летней занятости   </w:t>
            </w:r>
          </w:p>
        </w:tc>
        <w:tc>
          <w:tcPr>
            <w:tcW w:w="1411" w:type="dxa"/>
            <w:tcBorders>
              <w:top w:val="single" w:color="000000" w:sz="4" w:space="0"/>
              <w:left w:val="single" w:color="000000" w:sz="4" w:space="0"/>
              <w:bottom w:val="single" w:color="000000" w:sz="4" w:space="0"/>
              <w:right w:val="single" w:color="000000" w:sz="4" w:space="0"/>
            </w:tcBorders>
          </w:tcPr>
          <w:p w14:paraId="487C19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55" w:type="dxa"/>
            <w:tcBorders>
              <w:top w:val="single" w:color="000000" w:sz="4" w:space="0"/>
              <w:left w:val="single" w:color="000000" w:sz="4" w:space="0"/>
              <w:bottom w:val="single" w:color="000000" w:sz="4" w:space="0"/>
              <w:right w:val="single" w:color="000000" w:sz="4" w:space="0"/>
            </w:tcBorders>
          </w:tcPr>
          <w:p w14:paraId="65A1D413">
            <w:pPr>
              <w:widowControl/>
              <w:spacing w:after="0" w:line="240" w:lineRule="auto"/>
              <w:ind w:right="535"/>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июнь- август  </w:t>
            </w:r>
          </w:p>
        </w:tc>
        <w:tc>
          <w:tcPr>
            <w:tcW w:w="1973" w:type="dxa"/>
            <w:tcBorders>
              <w:top w:val="single" w:color="000000" w:sz="4" w:space="0"/>
              <w:left w:val="single" w:color="000000" w:sz="4" w:space="0"/>
              <w:bottom w:val="single" w:color="000000" w:sz="4" w:space="0"/>
              <w:right w:val="single" w:color="000000" w:sz="4" w:space="0"/>
            </w:tcBorders>
          </w:tcPr>
          <w:p w14:paraId="3C09185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воспитатели </w:t>
            </w:r>
          </w:p>
        </w:tc>
      </w:tr>
    </w:tbl>
    <w:p w14:paraId="7E318F01">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2" w:type="dxa"/>
          <w:left w:w="77" w:type="dxa"/>
          <w:bottom w:w="0" w:type="dxa"/>
          <w:right w:w="0" w:type="dxa"/>
        </w:tblCellMar>
      </w:tblPr>
      <w:tblGrid>
        <w:gridCol w:w="881"/>
        <w:gridCol w:w="3481"/>
        <w:gridCol w:w="1411"/>
        <w:gridCol w:w="1774"/>
        <w:gridCol w:w="1954"/>
      </w:tblGrid>
      <w:tr w14:paraId="3A04CEDA">
        <w:tblPrEx>
          <w:tblCellMar>
            <w:top w:w="22" w:type="dxa"/>
            <w:left w:w="77" w:type="dxa"/>
            <w:bottom w:w="0" w:type="dxa"/>
            <w:right w:w="0" w:type="dxa"/>
          </w:tblCellMar>
        </w:tblPrEx>
        <w:trPr>
          <w:trHeight w:val="790" w:hRule="atLeast"/>
        </w:trPr>
        <w:tc>
          <w:tcPr>
            <w:tcW w:w="5773" w:type="dxa"/>
            <w:gridSpan w:val="3"/>
            <w:tcBorders>
              <w:top w:val="single" w:color="000000" w:sz="4" w:space="0"/>
              <w:left w:val="single" w:color="000000" w:sz="4" w:space="0"/>
              <w:bottom w:val="single" w:color="000000" w:sz="4" w:space="0"/>
              <w:right w:val="nil"/>
            </w:tcBorders>
          </w:tcPr>
          <w:p w14:paraId="63E5AA58">
            <w:pPr>
              <w:widowControl/>
              <w:spacing w:after="0" w:line="240" w:lineRule="auto"/>
              <w:ind w:right="1256"/>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«Урочная деятельность»  </w:t>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tc>
        <w:tc>
          <w:tcPr>
            <w:tcW w:w="1774" w:type="dxa"/>
            <w:tcBorders>
              <w:top w:val="single" w:color="000000" w:sz="4" w:space="0"/>
              <w:left w:val="nil"/>
              <w:bottom w:val="single" w:color="000000" w:sz="4" w:space="0"/>
              <w:right w:val="nil"/>
            </w:tcBorders>
          </w:tcPr>
          <w:p w14:paraId="13B1CD3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54" w:type="dxa"/>
            <w:tcBorders>
              <w:top w:val="single" w:color="000000" w:sz="4" w:space="0"/>
              <w:left w:val="nil"/>
              <w:bottom w:val="single" w:color="000000" w:sz="4" w:space="0"/>
              <w:right w:val="single" w:color="000000" w:sz="4" w:space="0"/>
            </w:tcBorders>
          </w:tcPr>
          <w:p w14:paraId="5E65C01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422FCBC9">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65F18BB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81" w:type="dxa"/>
            <w:tcBorders>
              <w:top w:val="single" w:color="000000" w:sz="4" w:space="0"/>
              <w:left w:val="single" w:color="000000" w:sz="4" w:space="0"/>
              <w:bottom w:val="single" w:color="000000" w:sz="4" w:space="0"/>
              <w:right w:val="single" w:color="000000" w:sz="4" w:space="0"/>
            </w:tcBorders>
          </w:tcPr>
          <w:p w14:paraId="18BA82D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Тематический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урок,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посвящённый Дню Знаний  </w:t>
            </w:r>
          </w:p>
        </w:tc>
        <w:tc>
          <w:tcPr>
            <w:tcW w:w="1411" w:type="dxa"/>
            <w:tcBorders>
              <w:top w:val="single" w:color="000000" w:sz="4" w:space="0"/>
              <w:left w:val="single" w:color="000000" w:sz="4" w:space="0"/>
              <w:bottom w:val="single" w:color="000000" w:sz="4" w:space="0"/>
              <w:right w:val="single" w:color="000000" w:sz="4" w:space="0"/>
            </w:tcBorders>
          </w:tcPr>
          <w:p w14:paraId="492B707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3C9764D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02.09.24г. </w:t>
            </w:r>
          </w:p>
        </w:tc>
        <w:tc>
          <w:tcPr>
            <w:tcW w:w="1954" w:type="dxa"/>
            <w:tcBorders>
              <w:top w:val="single" w:color="000000" w:sz="4" w:space="0"/>
              <w:left w:val="single" w:color="000000" w:sz="6" w:space="0"/>
              <w:bottom w:val="single" w:color="000000" w:sz="4" w:space="0"/>
              <w:right w:val="single" w:color="000000" w:sz="4" w:space="0"/>
            </w:tcBorders>
          </w:tcPr>
          <w:p w14:paraId="04182A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37BED60D">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7578445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481" w:type="dxa"/>
            <w:tcBorders>
              <w:top w:val="single" w:color="000000" w:sz="4" w:space="0"/>
              <w:left w:val="single" w:color="000000" w:sz="4" w:space="0"/>
              <w:bottom w:val="single" w:color="000000" w:sz="4" w:space="0"/>
              <w:right w:val="single" w:color="000000" w:sz="4" w:space="0"/>
            </w:tcBorders>
          </w:tcPr>
          <w:p w14:paraId="7B01FCC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безопасности  </w:t>
            </w:r>
          </w:p>
        </w:tc>
        <w:tc>
          <w:tcPr>
            <w:tcW w:w="1411" w:type="dxa"/>
            <w:tcBorders>
              <w:top w:val="single" w:color="000000" w:sz="4" w:space="0"/>
              <w:left w:val="single" w:color="000000" w:sz="4" w:space="0"/>
              <w:bottom w:val="single" w:color="000000" w:sz="4" w:space="0"/>
              <w:right w:val="single" w:color="000000" w:sz="4" w:space="0"/>
            </w:tcBorders>
          </w:tcPr>
          <w:p w14:paraId="1662C65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01A8FE7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16.09.24г. </w:t>
            </w:r>
          </w:p>
        </w:tc>
        <w:tc>
          <w:tcPr>
            <w:tcW w:w="1954" w:type="dxa"/>
            <w:tcBorders>
              <w:top w:val="single" w:color="000000" w:sz="4" w:space="0"/>
              <w:left w:val="single" w:color="000000" w:sz="6" w:space="0"/>
              <w:bottom w:val="single" w:color="000000" w:sz="4" w:space="0"/>
              <w:right w:val="single" w:color="000000" w:sz="4" w:space="0"/>
            </w:tcBorders>
          </w:tcPr>
          <w:p w14:paraId="2611525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3DFBB96">
        <w:tblPrEx>
          <w:tblCellMar>
            <w:top w:w="22" w:type="dxa"/>
            <w:left w:w="77" w:type="dxa"/>
            <w:bottom w:w="0" w:type="dxa"/>
            <w:right w:w="0" w:type="dxa"/>
          </w:tblCellMar>
        </w:tblPrEx>
        <w:trPr>
          <w:trHeight w:val="708" w:hRule="atLeast"/>
        </w:trPr>
        <w:tc>
          <w:tcPr>
            <w:tcW w:w="881" w:type="dxa"/>
            <w:tcBorders>
              <w:top w:val="single" w:color="000000" w:sz="4" w:space="0"/>
              <w:left w:val="single" w:color="000000" w:sz="4" w:space="0"/>
              <w:bottom w:val="single" w:color="000000" w:sz="4" w:space="0"/>
              <w:right w:val="single" w:color="000000" w:sz="4" w:space="0"/>
            </w:tcBorders>
          </w:tcPr>
          <w:p w14:paraId="1CEF1DC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481" w:type="dxa"/>
            <w:tcBorders>
              <w:top w:val="single" w:color="000000" w:sz="4" w:space="0"/>
              <w:left w:val="single" w:color="000000" w:sz="4" w:space="0"/>
              <w:bottom w:val="single" w:color="000000" w:sz="4" w:space="0"/>
              <w:right w:val="single" w:color="000000" w:sz="4" w:space="0"/>
            </w:tcBorders>
          </w:tcPr>
          <w:p w14:paraId="118494C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Нетрадиционные уроки по предметам  </w:t>
            </w:r>
          </w:p>
        </w:tc>
        <w:tc>
          <w:tcPr>
            <w:tcW w:w="1411" w:type="dxa"/>
            <w:tcBorders>
              <w:top w:val="single" w:color="000000" w:sz="4" w:space="0"/>
              <w:left w:val="single" w:color="000000" w:sz="4" w:space="0"/>
              <w:bottom w:val="single" w:color="000000" w:sz="4" w:space="0"/>
              <w:right w:val="single" w:color="000000" w:sz="4" w:space="0"/>
            </w:tcBorders>
          </w:tcPr>
          <w:p w14:paraId="74D80B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0DAF235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4" w:type="dxa"/>
            <w:tcBorders>
              <w:top w:val="single" w:color="000000" w:sz="4" w:space="0"/>
              <w:left w:val="single" w:color="000000" w:sz="6" w:space="0"/>
              <w:bottom w:val="single" w:color="000000" w:sz="4" w:space="0"/>
              <w:right w:val="single" w:color="000000" w:sz="4" w:space="0"/>
            </w:tcBorders>
          </w:tcPr>
          <w:p w14:paraId="6E667CAF">
            <w:pPr>
              <w:widowControl/>
              <w:spacing w:after="0" w:line="240" w:lineRule="auto"/>
              <w:ind w:right="53"/>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Руководители МО учителей предметников</w:t>
            </w:r>
          </w:p>
        </w:tc>
      </w:tr>
      <w:tr w14:paraId="32E465F1">
        <w:tblPrEx>
          <w:tblCellMar>
            <w:top w:w="22" w:type="dxa"/>
            <w:left w:w="77" w:type="dxa"/>
            <w:bottom w:w="0" w:type="dxa"/>
            <w:right w:w="0" w:type="dxa"/>
          </w:tblCellMar>
        </w:tblPrEx>
        <w:trPr>
          <w:trHeight w:val="790" w:hRule="atLeast"/>
        </w:trPr>
        <w:tc>
          <w:tcPr>
            <w:tcW w:w="881" w:type="dxa"/>
            <w:tcBorders>
              <w:top w:val="single" w:color="000000" w:sz="4" w:space="0"/>
              <w:left w:val="single" w:color="000000" w:sz="4" w:space="0"/>
              <w:bottom w:val="single" w:color="000000" w:sz="4" w:space="0"/>
              <w:right w:val="single" w:color="000000" w:sz="4" w:space="0"/>
            </w:tcBorders>
          </w:tcPr>
          <w:p w14:paraId="316ACAE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  </w:t>
            </w:r>
          </w:p>
        </w:tc>
        <w:tc>
          <w:tcPr>
            <w:tcW w:w="3481" w:type="dxa"/>
            <w:tcBorders>
              <w:top w:val="single" w:color="000000" w:sz="4" w:space="0"/>
              <w:left w:val="single" w:color="000000" w:sz="4" w:space="0"/>
              <w:bottom w:val="single" w:color="000000" w:sz="4" w:space="0"/>
              <w:right w:val="single" w:color="000000" w:sz="4" w:space="0"/>
            </w:tcBorders>
          </w:tcPr>
          <w:p w14:paraId="768863A5">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Уроки по Календарю знаменательных событий и дат  </w:t>
            </w:r>
          </w:p>
        </w:tc>
        <w:tc>
          <w:tcPr>
            <w:tcW w:w="1411" w:type="dxa"/>
            <w:tcBorders>
              <w:top w:val="single" w:color="000000" w:sz="4" w:space="0"/>
              <w:left w:val="single" w:color="000000" w:sz="4" w:space="0"/>
              <w:bottom w:val="single" w:color="000000" w:sz="4" w:space="0"/>
              <w:right w:val="single" w:color="000000" w:sz="4" w:space="0"/>
            </w:tcBorders>
          </w:tcPr>
          <w:p w14:paraId="272E7A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793ADB3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4" w:type="dxa"/>
            <w:tcBorders>
              <w:top w:val="single" w:color="000000" w:sz="4" w:space="0"/>
              <w:left w:val="single" w:color="000000" w:sz="6" w:space="0"/>
              <w:bottom w:val="single" w:color="000000" w:sz="4" w:space="0"/>
              <w:right w:val="single" w:color="000000" w:sz="4" w:space="0"/>
            </w:tcBorders>
          </w:tcPr>
          <w:p w14:paraId="558EE2F1">
            <w:pPr>
              <w:widowControl/>
              <w:spacing w:after="0" w:line="240" w:lineRule="auto"/>
              <w:ind w:right="53"/>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Руководители МО классных руководителей</w:t>
            </w:r>
          </w:p>
        </w:tc>
      </w:tr>
      <w:tr w14:paraId="5A519115">
        <w:tblPrEx>
          <w:tblCellMar>
            <w:top w:w="22" w:type="dxa"/>
            <w:left w:w="77" w:type="dxa"/>
            <w:bottom w:w="0" w:type="dxa"/>
            <w:right w:w="0" w:type="dxa"/>
          </w:tblCellMar>
        </w:tblPrEx>
        <w:trPr>
          <w:trHeight w:val="711" w:hRule="atLeast"/>
        </w:trPr>
        <w:tc>
          <w:tcPr>
            <w:tcW w:w="881" w:type="dxa"/>
            <w:tcBorders>
              <w:top w:val="single" w:color="000000" w:sz="4" w:space="0"/>
              <w:left w:val="single" w:color="000000" w:sz="4" w:space="0"/>
              <w:bottom w:val="single" w:color="000000" w:sz="4" w:space="0"/>
              <w:right w:val="single" w:color="000000" w:sz="4" w:space="0"/>
            </w:tcBorders>
          </w:tcPr>
          <w:p w14:paraId="45D6234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  </w:t>
            </w:r>
          </w:p>
        </w:tc>
        <w:tc>
          <w:tcPr>
            <w:tcW w:w="3481" w:type="dxa"/>
            <w:tcBorders>
              <w:top w:val="single" w:color="000000" w:sz="4" w:space="0"/>
              <w:left w:val="single" w:color="000000" w:sz="4" w:space="0"/>
              <w:bottom w:val="single" w:color="000000" w:sz="4" w:space="0"/>
              <w:right w:val="single" w:color="000000" w:sz="4" w:space="0"/>
            </w:tcBorders>
          </w:tcPr>
          <w:p w14:paraId="2C1C41EE">
            <w:pPr>
              <w:widowControl/>
              <w:spacing w:after="38"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Интегрированные уроки по пропаганде и обучению основам </w:t>
            </w:r>
          </w:p>
          <w:p w14:paraId="3F4C852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здорового питания  </w:t>
            </w:r>
          </w:p>
        </w:tc>
        <w:tc>
          <w:tcPr>
            <w:tcW w:w="1411" w:type="dxa"/>
            <w:tcBorders>
              <w:top w:val="single" w:color="000000" w:sz="4" w:space="0"/>
              <w:left w:val="single" w:color="000000" w:sz="4" w:space="0"/>
              <w:bottom w:val="single" w:color="000000" w:sz="4" w:space="0"/>
              <w:right w:val="single" w:color="000000" w:sz="4" w:space="0"/>
            </w:tcBorders>
          </w:tcPr>
          <w:p w14:paraId="069066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02EDD24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4" w:type="dxa"/>
            <w:tcBorders>
              <w:top w:val="single" w:color="000000" w:sz="4" w:space="0"/>
              <w:left w:val="single" w:color="000000" w:sz="6" w:space="0"/>
              <w:bottom w:val="single" w:color="000000" w:sz="4" w:space="0"/>
              <w:right w:val="single" w:color="000000" w:sz="4" w:space="0"/>
            </w:tcBorders>
          </w:tcPr>
          <w:p w14:paraId="2720595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4DB7F41">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64ABCB9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6.  </w:t>
            </w:r>
          </w:p>
        </w:tc>
        <w:tc>
          <w:tcPr>
            <w:tcW w:w="3481" w:type="dxa"/>
            <w:tcBorders>
              <w:top w:val="single" w:color="000000" w:sz="4" w:space="0"/>
              <w:left w:val="single" w:color="000000" w:sz="4" w:space="0"/>
              <w:bottom w:val="single" w:color="000000" w:sz="4" w:space="0"/>
              <w:right w:val="single" w:color="000000" w:sz="4" w:space="0"/>
            </w:tcBorders>
          </w:tcPr>
          <w:p w14:paraId="64D0B814">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Всероссийский урок безопасности обучающихся в сети Интернет  </w:t>
            </w:r>
          </w:p>
        </w:tc>
        <w:tc>
          <w:tcPr>
            <w:tcW w:w="1411" w:type="dxa"/>
            <w:tcBorders>
              <w:top w:val="single" w:color="000000" w:sz="4" w:space="0"/>
              <w:left w:val="single" w:color="000000" w:sz="4" w:space="0"/>
              <w:bottom w:val="single" w:color="000000" w:sz="4" w:space="0"/>
              <w:right w:val="single" w:color="000000" w:sz="4" w:space="0"/>
            </w:tcBorders>
          </w:tcPr>
          <w:p w14:paraId="3A9DDCF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2B5C4F4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20.09.24г. </w:t>
            </w:r>
          </w:p>
        </w:tc>
        <w:tc>
          <w:tcPr>
            <w:tcW w:w="1954" w:type="dxa"/>
            <w:tcBorders>
              <w:top w:val="single" w:color="000000" w:sz="4" w:space="0"/>
              <w:left w:val="single" w:color="000000" w:sz="6" w:space="0"/>
              <w:bottom w:val="single" w:color="000000" w:sz="4" w:space="0"/>
              <w:right w:val="single" w:color="000000" w:sz="4" w:space="0"/>
            </w:tcBorders>
          </w:tcPr>
          <w:p w14:paraId="63C93E8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496D412">
        <w:tblPrEx>
          <w:tblCellMar>
            <w:top w:w="22" w:type="dxa"/>
            <w:left w:w="77" w:type="dxa"/>
            <w:bottom w:w="0" w:type="dxa"/>
            <w:right w:w="0" w:type="dxa"/>
          </w:tblCellMar>
        </w:tblPrEx>
        <w:trPr>
          <w:trHeight w:val="533" w:hRule="atLeast"/>
        </w:trPr>
        <w:tc>
          <w:tcPr>
            <w:tcW w:w="881" w:type="dxa"/>
            <w:tcBorders>
              <w:top w:val="single" w:color="000000" w:sz="4" w:space="0"/>
              <w:left w:val="single" w:color="000000" w:sz="4" w:space="0"/>
              <w:bottom w:val="single" w:color="000000" w:sz="4" w:space="0"/>
              <w:right w:val="single" w:color="000000" w:sz="4" w:space="0"/>
            </w:tcBorders>
          </w:tcPr>
          <w:p w14:paraId="247895C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7.  </w:t>
            </w:r>
          </w:p>
        </w:tc>
        <w:tc>
          <w:tcPr>
            <w:tcW w:w="3481" w:type="dxa"/>
            <w:tcBorders>
              <w:top w:val="single" w:color="000000" w:sz="4" w:space="0"/>
              <w:left w:val="single" w:color="000000" w:sz="4" w:space="0"/>
              <w:bottom w:val="single" w:color="000000" w:sz="4" w:space="0"/>
              <w:right w:val="single" w:color="000000" w:sz="4" w:space="0"/>
            </w:tcBorders>
          </w:tcPr>
          <w:p w14:paraId="2284E56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Всероссийский «Урок Цифры».   </w:t>
            </w:r>
          </w:p>
        </w:tc>
        <w:tc>
          <w:tcPr>
            <w:tcW w:w="1411" w:type="dxa"/>
            <w:tcBorders>
              <w:top w:val="single" w:color="000000" w:sz="4" w:space="0"/>
              <w:left w:val="single" w:color="000000" w:sz="4" w:space="0"/>
              <w:bottom w:val="single" w:color="000000" w:sz="4" w:space="0"/>
              <w:right w:val="single" w:color="000000" w:sz="4" w:space="0"/>
            </w:tcBorders>
          </w:tcPr>
          <w:p w14:paraId="7CE64A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2542DD3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06.10.24 г.  </w:t>
            </w:r>
          </w:p>
        </w:tc>
        <w:tc>
          <w:tcPr>
            <w:tcW w:w="1954" w:type="dxa"/>
            <w:tcBorders>
              <w:top w:val="single" w:color="000000" w:sz="4" w:space="0"/>
              <w:left w:val="single" w:color="000000" w:sz="6" w:space="0"/>
              <w:bottom w:val="single" w:color="000000" w:sz="4" w:space="0"/>
              <w:right w:val="single" w:color="000000" w:sz="4" w:space="0"/>
            </w:tcBorders>
          </w:tcPr>
          <w:p w14:paraId="15DB96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CF452C8">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6B1619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9.  </w:t>
            </w:r>
          </w:p>
        </w:tc>
        <w:tc>
          <w:tcPr>
            <w:tcW w:w="3481" w:type="dxa"/>
            <w:tcBorders>
              <w:top w:val="single" w:color="000000" w:sz="4" w:space="0"/>
              <w:left w:val="single" w:color="000000" w:sz="4" w:space="0"/>
              <w:bottom w:val="single" w:color="000000" w:sz="4" w:space="0"/>
              <w:right w:val="single" w:color="000000" w:sz="4" w:space="0"/>
            </w:tcBorders>
          </w:tcPr>
          <w:p w14:paraId="19D0EC75">
            <w:pPr>
              <w:widowControl/>
              <w:spacing w:after="2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национальной культуры «Мы </w:t>
            </w:r>
          </w:p>
          <w:p w14:paraId="42E56D0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разные, но мы вместе»  </w:t>
            </w:r>
          </w:p>
        </w:tc>
        <w:tc>
          <w:tcPr>
            <w:tcW w:w="1411" w:type="dxa"/>
            <w:tcBorders>
              <w:top w:val="single" w:color="000000" w:sz="4" w:space="0"/>
              <w:left w:val="single" w:color="000000" w:sz="4" w:space="0"/>
              <w:bottom w:val="single" w:color="000000" w:sz="4" w:space="0"/>
              <w:right w:val="single" w:color="000000" w:sz="4" w:space="0"/>
            </w:tcBorders>
          </w:tcPr>
          <w:p w14:paraId="5087DAD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3EEA76B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24.11.24г. </w:t>
            </w:r>
          </w:p>
        </w:tc>
        <w:tc>
          <w:tcPr>
            <w:tcW w:w="1954" w:type="dxa"/>
            <w:tcBorders>
              <w:top w:val="single" w:color="000000" w:sz="4" w:space="0"/>
              <w:left w:val="single" w:color="000000" w:sz="6" w:space="0"/>
              <w:bottom w:val="single" w:color="000000" w:sz="4" w:space="0"/>
              <w:right w:val="single" w:color="000000" w:sz="4" w:space="0"/>
            </w:tcBorders>
          </w:tcPr>
          <w:p w14:paraId="53E818F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D501C83">
        <w:tblPrEx>
          <w:tblCellMar>
            <w:top w:w="22" w:type="dxa"/>
            <w:left w:w="77" w:type="dxa"/>
            <w:bottom w:w="0" w:type="dxa"/>
            <w:right w:w="0" w:type="dxa"/>
          </w:tblCellMar>
        </w:tblPrEx>
        <w:trPr>
          <w:trHeight w:val="785" w:hRule="atLeast"/>
        </w:trPr>
        <w:tc>
          <w:tcPr>
            <w:tcW w:w="881" w:type="dxa"/>
            <w:tcBorders>
              <w:top w:val="single" w:color="000000" w:sz="4" w:space="0"/>
              <w:left w:val="single" w:color="000000" w:sz="4" w:space="0"/>
              <w:bottom w:val="single" w:color="000000" w:sz="4" w:space="0"/>
              <w:right w:val="single" w:color="000000" w:sz="4" w:space="0"/>
            </w:tcBorders>
          </w:tcPr>
          <w:p w14:paraId="057F4917">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10.  </w:t>
            </w:r>
          </w:p>
        </w:tc>
        <w:tc>
          <w:tcPr>
            <w:tcW w:w="3481" w:type="dxa"/>
            <w:tcBorders>
              <w:top w:val="single" w:color="000000" w:sz="4" w:space="0"/>
              <w:left w:val="single" w:color="000000" w:sz="4" w:space="0"/>
              <w:bottom w:val="single" w:color="000000" w:sz="4" w:space="0"/>
              <w:right w:val="single" w:color="000000" w:sz="4" w:space="0"/>
            </w:tcBorders>
          </w:tcPr>
          <w:p w14:paraId="0C9D1587">
            <w:pPr>
              <w:widowControl/>
              <w:tabs>
                <w:tab w:val="center" w:pos="251"/>
                <w:tab w:val="center" w:pos="1015"/>
                <w:tab w:val="center" w:pos="2150"/>
                <w:tab w:val="center" w:pos="3153"/>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Урок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памяти,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посвящённый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Дню </w:t>
            </w:r>
          </w:p>
          <w:p w14:paraId="1AF54F7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неизвестного солдата    </w:t>
            </w:r>
          </w:p>
        </w:tc>
        <w:tc>
          <w:tcPr>
            <w:tcW w:w="1411" w:type="dxa"/>
            <w:tcBorders>
              <w:top w:val="single" w:color="000000" w:sz="4" w:space="0"/>
              <w:left w:val="single" w:color="000000" w:sz="4" w:space="0"/>
              <w:bottom w:val="single" w:color="000000" w:sz="4" w:space="0"/>
              <w:right w:val="single" w:color="000000" w:sz="4" w:space="0"/>
            </w:tcBorders>
          </w:tcPr>
          <w:p w14:paraId="2DF382E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32FD66C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02.12.24г. </w:t>
            </w:r>
          </w:p>
        </w:tc>
        <w:tc>
          <w:tcPr>
            <w:tcW w:w="1954" w:type="dxa"/>
            <w:tcBorders>
              <w:top w:val="single" w:color="000000" w:sz="4" w:space="0"/>
              <w:left w:val="single" w:color="000000" w:sz="6" w:space="0"/>
              <w:bottom w:val="single" w:color="000000" w:sz="4" w:space="0"/>
              <w:right w:val="single" w:color="000000" w:sz="4" w:space="0"/>
            </w:tcBorders>
          </w:tcPr>
          <w:p w14:paraId="69B70702">
            <w:pPr>
              <w:widowControl/>
              <w:spacing w:after="0" w:line="240" w:lineRule="auto"/>
              <w:ind w:right="53"/>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Руководители МО учителей начальных классов  </w:t>
            </w:r>
          </w:p>
        </w:tc>
      </w:tr>
      <w:tr w14:paraId="719C999A">
        <w:tblPrEx>
          <w:tblCellMar>
            <w:top w:w="22" w:type="dxa"/>
            <w:left w:w="77" w:type="dxa"/>
            <w:bottom w:w="0" w:type="dxa"/>
            <w:right w:w="0" w:type="dxa"/>
          </w:tblCellMar>
        </w:tblPrEx>
        <w:trPr>
          <w:trHeight w:val="536" w:hRule="atLeast"/>
        </w:trPr>
        <w:tc>
          <w:tcPr>
            <w:tcW w:w="881" w:type="dxa"/>
            <w:tcBorders>
              <w:top w:val="single" w:color="000000" w:sz="4" w:space="0"/>
              <w:left w:val="single" w:color="000000" w:sz="4" w:space="0"/>
              <w:bottom w:val="single" w:color="000000" w:sz="4" w:space="0"/>
              <w:right w:val="single" w:color="000000" w:sz="4" w:space="0"/>
            </w:tcBorders>
          </w:tcPr>
          <w:p w14:paraId="781853ED">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  </w:t>
            </w:r>
          </w:p>
        </w:tc>
        <w:tc>
          <w:tcPr>
            <w:tcW w:w="3481" w:type="dxa"/>
            <w:tcBorders>
              <w:top w:val="single" w:color="000000" w:sz="4" w:space="0"/>
              <w:left w:val="single" w:color="000000" w:sz="4" w:space="0"/>
              <w:bottom w:val="single" w:color="000000" w:sz="4" w:space="0"/>
              <w:right w:val="single" w:color="000000" w:sz="4" w:space="0"/>
            </w:tcBorders>
          </w:tcPr>
          <w:p w14:paraId="4BF82846">
            <w:pPr>
              <w:widowControl/>
              <w:spacing w:after="19"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мужества, посвящённый Дню </w:t>
            </w:r>
          </w:p>
          <w:p w14:paraId="290FB34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Героев Отечества  </w:t>
            </w:r>
          </w:p>
        </w:tc>
        <w:tc>
          <w:tcPr>
            <w:tcW w:w="1411" w:type="dxa"/>
            <w:tcBorders>
              <w:top w:val="single" w:color="000000" w:sz="4" w:space="0"/>
              <w:left w:val="single" w:color="000000" w:sz="4" w:space="0"/>
              <w:bottom w:val="single" w:color="000000" w:sz="4" w:space="0"/>
              <w:right w:val="single" w:color="000000" w:sz="4" w:space="0"/>
            </w:tcBorders>
          </w:tcPr>
          <w:p w14:paraId="1B860A2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5E74D7D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09.12.24г. </w:t>
            </w:r>
          </w:p>
        </w:tc>
        <w:tc>
          <w:tcPr>
            <w:tcW w:w="1954" w:type="dxa"/>
            <w:tcBorders>
              <w:top w:val="single" w:color="000000" w:sz="4" w:space="0"/>
              <w:left w:val="single" w:color="000000" w:sz="6" w:space="0"/>
              <w:bottom w:val="single" w:color="000000" w:sz="4" w:space="0"/>
              <w:right w:val="single" w:color="000000" w:sz="4" w:space="0"/>
            </w:tcBorders>
          </w:tcPr>
          <w:p w14:paraId="4BB95E0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0BB07597">
        <w:tblPrEx>
          <w:tblCellMar>
            <w:top w:w="22" w:type="dxa"/>
            <w:left w:w="77" w:type="dxa"/>
            <w:bottom w:w="0" w:type="dxa"/>
            <w:right w:w="0" w:type="dxa"/>
          </w:tblCellMar>
        </w:tblPrEx>
        <w:trPr>
          <w:trHeight w:val="1169" w:hRule="atLeast"/>
        </w:trPr>
        <w:tc>
          <w:tcPr>
            <w:tcW w:w="881" w:type="dxa"/>
            <w:tcBorders>
              <w:top w:val="single" w:color="000000" w:sz="4" w:space="0"/>
              <w:left w:val="single" w:color="000000" w:sz="4" w:space="0"/>
              <w:bottom w:val="single" w:color="000000" w:sz="4" w:space="0"/>
              <w:right w:val="single" w:color="000000" w:sz="4" w:space="0"/>
            </w:tcBorders>
          </w:tcPr>
          <w:p w14:paraId="5E38C832">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12.  </w:t>
            </w:r>
          </w:p>
        </w:tc>
        <w:tc>
          <w:tcPr>
            <w:tcW w:w="3481" w:type="dxa"/>
            <w:tcBorders>
              <w:top w:val="single" w:color="000000" w:sz="4" w:space="0"/>
              <w:left w:val="single" w:color="000000" w:sz="4" w:space="0"/>
              <w:bottom w:val="single" w:color="000000" w:sz="4" w:space="0"/>
              <w:right w:val="single" w:color="000000" w:sz="4" w:space="0"/>
            </w:tcBorders>
          </w:tcPr>
          <w:p w14:paraId="6D5FC3CF">
            <w:pPr>
              <w:widowControl/>
              <w:spacing w:after="36" w:line="240" w:lineRule="auto"/>
              <w:ind w:right="52"/>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в рамках акции «Я верю в тебя, солдат!» (написание поздравительных открыток Ветеранам Великой Отечественной войны и солдатам </w:t>
            </w:r>
          </w:p>
          <w:p w14:paraId="65BB389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воинских частей)  </w:t>
            </w:r>
          </w:p>
        </w:tc>
        <w:tc>
          <w:tcPr>
            <w:tcW w:w="1411" w:type="dxa"/>
            <w:tcBorders>
              <w:top w:val="single" w:color="000000" w:sz="4" w:space="0"/>
              <w:left w:val="single" w:color="000000" w:sz="4" w:space="0"/>
              <w:bottom w:val="single" w:color="000000" w:sz="4" w:space="0"/>
              <w:right w:val="single" w:color="000000" w:sz="4" w:space="0"/>
            </w:tcBorders>
          </w:tcPr>
          <w:p w14:paraId="2C7732C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28E75B7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17.02.24г. </w:t>
            </w:r>
          </w:p>
        </w:tc>
        <w:tc>
          <w:tcPr>
            <w:tcW w:w="1954" w:type="dxa"/>
            <w:tcBorders>
              <w:top w:val="single" w:color="000000" w:sz="4" w:space="0"/>
              <w:left w:val="single" w:color="000000" w:sz="6" w:space="0"/>
              <w:bottom w:val="single" w:color="000000" w:sz="4" w:space="0"/>
              <w:right w:val="single" w:color="000000" w:sz="4" w:space="0"/>
            </w:tcBorders>
          </w:tcPr>
          <w:p w14:paraId="4E94965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B6498DC">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7B6C8C95">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13.  </w:t>
            </w:r>
          </w:p>
        </w:tc>
        <w:tc>
          <w:tcPr>
            <w:tcW w:w="3481" w:type="dxa"/>
            <w:tcBorders>
              <w:top w:val="single" w:color="000000" w:sz="4" w:space="0"/>
              <w:left w:val="single" w:color="000000" w:sz="4" w:space="0"/>
              <w:bottom w:val="single" w:color="000000" w:sz="4" w:space="0"/>
              <w:right w:val="single" w:color="000000" w:sz="4" w:space="0"/>
            </w:tcBorders>
          </w:tcPr>
          <w:p w14:paraId="6219BDA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 правовой культуры «Имею право знать»  </w:t>
            </w:r>
          </w:p>
        </w:tc>
        <w:tc>
          <w:tcPr>
            <w:tcW w:w="1411" w:type="dxa"/>
            <w:tcBorders>
              <w:top w:val="single" w:color="000000" w:sz="4" w:space="0"/>
              <w:left w:val="single" w:color="000000" w:sz="4" w:space="0"/>
              <w:bottom w:val="single" w:color="000000" w:sz="4" w:space="0"/>
              <w:right w:val="single" w:color="000000" w:sz="4" w:space="0"/>
            </w:tcBorders>
          </w:tcPr>
          <w:p w14:paraId="7CB0A2C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6FA1C4C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14.03.24г. </w:t>
            </w:r>
          </w:p>
        </w:tc>
        <w:tc>
          <w:tcPr>
            <w:tcW w:w="1954" w:type="dxa"/>
            <w:tcBorders>
              <w:top w:val="single" w:color="000000" w:sz="4" w:space="0"/>
              <w:left w:val="single" w:color="000000" w:sz="6" w:space="0"/>
              <w:bottom w:val="single" w:color="000000" w:sz="4" w:space="0"/>
              <w:right w:val="single" w:color="000000" w:sz="4" w:space="0"/>
            </w:tcBorders>
          </w:tcPr>
          <w:p w14:paraId="12BBAEB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9AF5A65">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3F4A770A">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14.  </w:t>
            </w:r>
          </w:p>
        </w:tc>
        <w:tc>
          <w:tcPr>
            <w:tcW w:w="3481" w:type="dxa"/>
            <w:tcBorders>
              <w:top w:val="single" w:color="000000" w:sz="4" w:space="0"/>
              <w:left w:val="single" w:color="000000" w:sz="4" w:space="0"/>
              <w:bottom w:val="single" w:color="000000" w:sz="4" w:space="0"/>
              <w:right w:val="single" w:color="000000" w:sz="4" w:space="0"/>
            </w:tcBorders>
          </w:tcPr>
          <w:p w14:paraId="726C805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Гагаринский урок «Космос и Мы»  </w:t>
            </w:r>
          </w:p>
        </w:tc>
        <w:tc>
          <w:tcPr>
            <w:tcW w:w="1411" w:type="dxa"/>
            <w:tcBorders>
              <w:top w:val="single" w:color="000000" w:sz="4" w:space="0"/>
              <w:left w:val="single" w:color="000000" w:sz="4" w:space="0"/>
              <w:bottom w:val="single" w:color="000000" w:sz="4" w:space="0"/>
              <w:right w:val="single" w:color="000000" w:sz="4" w:space="0"/>
            </w:tcBorders>
          </w:tcPr>
          <w:p w14:paraId="4FD1916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53708BC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11.04.25г. </w:t>
            </w:r>
          </w:p>
        </w:tc>
        <w:tc>
          <w:tcPr>
            <w:tcW w:w="1954" w:type="dxa"/>
            <w:tcBorders>
              <w:top w:val="single" w:color="000000" w:sz="4" w:space="0"/>
              <w:left w:val="single" w:color="000000" w:sz="6" w:space="0"/>
              <w:bottom w:val="single" w:color="000000" w:sz="4" w:space="0"/>
              <w:right w:val="single" w:color="000000" w:sz="4" w:space="0"/>
            </w:tcBorders>
          </w:tcPr>
          <w:p w14:paraId="3160D03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0B1C7363">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295856BD">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15.  </w:t>
            </w:r>
          </w:p>
        </w:tc>
        <w:tc>
          <w:tcPr>
            <w:tcW w:w="3481" w:type="dxa"/>
            <w:tcBorders>
              <w:top w:val="single" w:color="000000" w:sz="4" w:space="0"/>
              <w:left w:val="single" w:color="000000" w:sz="4" w:space="0"/>
              <w:bottom w:val="single" w:color="000000" w:sz="4" w:space="0"/>
              <w:right w:val="single" w:color="000000" w:sz="4" w:space="0"/>
            </w:tcBorders>
          </w:tcPr>
          <w:p w14:paraId="4B0E75B8">
            <w:pPr>
              <w:widowControl/>
              <w:tabs>
                <w:tab w:val="center" w:pos="251"/>
                <w:tab w:val="center" w:pos="1322"/>
                <w:tab w:val="center" w:pos="2764"/>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Урок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здоровья,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посвящённый </w:t>
            </w:r>
          </w:p>
          <w:p w14:paraId="2F0CDBC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Всемирному Дню здоровья  </w:t>
            </w:r>
          </w:p>
        </w:tc>
        <w:tc>
          <w:tcPr>
            <w:tcW w:w="1411" w:type="dxa"/>
            <w:tcBorders>
              <w:top w:val="single" w:color="000000" w:sz="4" w:space="0"/>
              <w:left w:val="single" w:color="000000" w:sz="4" w:space="0"/>
              <w:bottom w:val="single" w:color="000000" w:sz="4" w:space="0"/>
              <w:right w:val="single" w:color="000000" w:sz="4" w:space="0"/>
            </w:tcBorders>
          </w:tcPr>
          <w:p w14:paraId="27BE1B8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3FAF205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07.04.25г. </w:t>
            </w:r>
          </w:p>
        </w:tc>
        <w:tc>
          <w:tcPr>
            <w:tcW w:w="1954" w:type="dxa"/>
            <w:tcBorders>
              <w:top w:val="single" w:color="000000" w:sz="4" w:space="0"/>
              <w:left w:val="single" w:color="000000" w:sz="6" w:space="0"/>
              <w:bottom w:val="single" w:color="000000" w:sz="4" w:space="0"/>
              <w:right w:val="single" w:color="000000" w:sz="4" w:space="0"/>
            </w:tcBorders>
          </w:tcPr>
          <w:p w14:paraId="273B579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D4B1489">
        <w:tblPrEx>
          <w:tblCellMar>
            <w:top w:w="22" w:type="dxa"/>
            <w:left w:w="77" w:type="dxa"/>
            <w:bottom w:w="0" w:type="dxa"/>
            <w:right w:w="0" w:type="dxa"/>
          </w:tblCellMar>
        </w:tblPrEx>
        <w:trPr>
          <w:trHeight w:val="536" w:hRule="atLeast"/>
        </w:trPr>
        <w:tc>
          <w:tcPr>
            <w:tcW w:w="881" w:type="dxa"/>
            <w:tcBorders>
              <w:top w:val="single" w:color="000000" w:sz="4" w:space="0"/>
              <w:left w:val="single" w:color="000000" w:sz="4" w:space="0"/>
              <w:bottom w:val="single" w:color="000000" w:sz="4" w:space="0"/>
              <w:right w:val="single" w:color="000000" w:sz="4" w:space="0"/>
            </w:tcBorders>
          </w:tcPr>
          <w:p w14:paraId="2A2A3894">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  </w:t>
            </w:r>
          </w:p>
        </w:tc>
        <w:tc>
          <w:tcPr>
            <w:tcW w:w="3481" w:type="dxa"/>
            <w:tcBorders>
              <w:top w:val="single" w:color="000000" w:sz="4" w:space="0"/>
              <w:left w:val="single" w:color="000000" w:sz="4" w:space="0"/>
              <w:bottom w:val="single" w:color="000000" w:sz="4" w:space="0"/>
              <w:right w:val="single" w:color="000000" w:sz="4" w:space="0"/>
            </w:tcBorders>
          </w:tcPr>
          <w:p w14:paraId="7178DDE2">
            <w:pPr>
              <w:widowControl/>
              <w:tabs>
                <w:tab w:val="center" w:pos="251"/>
                <w:tab w:val="center" w:pos="906"/>
                <w:tab w:val="center" w:pos="1965"/>
                <w:tab w:val="center" w:pos="3137"/>
              </w:tabs>
              <w:spacing w:after="26"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Урок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окружающему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миру </w:t>
            </w:r>
          </w:p>
          <w:p w14:paraId="1EDD6C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«Берегите нашу природу»  </w:t>
            </w:r>
          </w:p>
        </w:tc>
        <w:tc>
          <w:tcPr>
            <w:tcW w:w="1411" w:type="dxa"/>
            <w:tcBorders>
              <w:top w:val="single" w:color="000000" w:sz="4" w:space="0"/>
              <w:left w:val="single" w:color="000000" w:sz="4" w:space="0"/>
              <w:bottom w:val="single" w:color="000000" w:sz="4" w:space="0"/>
              <w:right w:val="single" w:color="000000" w:sz="4" w:space="0"/>
            </w:tcBorders>
          </w:tcPr>
          <w:p w14:paraId="528DE0C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4F9D04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апрель  </w:t>
            </w:r>
          </w:p>
        </w:tc>
        <w:tc>
          <w:tcPr>
            <w:tcW w:w="1954" w:type="dxa"/>
            <w:tcBorders>
              <w:top w:val="single" w:color="000000" w:sz="4" w:space="0"/>
              <w:left w:val="single" w:color="000000" w:sz="6" w:space="0"/>
              <w:bottom w:val="single" w:color="000000" w:sz="4" w:space="0"/>
              <w:right w:val="single" w:color="000000" w:sz="4" w:space="0"/>
            </w:tcBorders>
          </w:tcPr>
          <w:p w14:paraId="39B97E8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3C55427B">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42181BF0">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  </w:t>
            </w:r>
          </w:p>
        </w:tc>
        <w:tc>
          <w:tcPr>
            <w:tcW w:w="3481" w:type="dxa"/>
            <w:tcBorders>
              <w:top w:val="single" w:color="000000" w:sz="4" w:space="0"/>
              <w:left w:val="single" w:color="000000" w:sz="4" w:space="0"/>
              <w:bottom w:val="single" w:color="000000" w:sz="4" w:space="0"/>
              <w:right w:val="single" w:color="000000" w:sz="4" w:space="0"/>
            </w:tcBorders>
          </w:tcPr>
          <w:p w14:paraId="36517395">
            <w:pPr>
              <w:widowControl/>
              <w:tabs>
                <w:tab w:val="center" w:pos="369"/>
                <w:tab w:val="center" w:pos="1458"/>
                <w:tab w:val="center" w:pos="2781"/>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Единый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урок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безопасности </w:t>
            </w:r>
          </w:p>
          <w:p w14:paraId="3D905B4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жизнедеятельности  </w:t>
            </w:r>
          </w:p>
        </w:tc>
        <w:tc>
          <w:tcPr>
            <w:tcW w:w="1411" w:type="dxa"/>
            <w:tcBorders>
              <w:top w:val="single" w:color="000000" w:sz="4" w:space="0"/>
              <w:left w:val="single" w:color="000000" w:sz="4" w:space="0"/>
              <w:bottom w:val="single" w:color="000000" w:sz="4" w:space="0"/>
              <w:right w:val="single" w:color="000000" w:sz="4" w:space="0"/>
            </w:tcBorders>
          </w:tcPr>
          <w:p w14:paraId="73D0DF3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719C4E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28.04.25г. </w:t>
            </w:r>
          </w:p>
        </w:tc>
        <w:tc>
          <w:tcPr>
            <w:tcW w:w="1954" w:type="dxa"/>
            <w:tcBorders>
              <w:top w:val="single" w:color="000000" w:sz="4" w:space="0"/>
              <w:left w:val="single" w:color="000000" w:sz="6" w:space="0"/>
              <w:bottom w:val="single" w:color="000000" w:sz="4" w:space="0"/>
              <w:right w:val="single" w:color="000000" w:sz="4" w:space="0"/>
            </w:tcBorders>
          </w:tcPr>
          <w:p w14:paraId="4C5AE02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E8DA7D0">
        <w:tblPrEx>
          <w:tblCellMar>
            <w:top w:w="22" w:type="dxa"/>
            <w:left w:w="77" w:type="dxa"/>
            <w:bottom w:w="0" w:type="dxa"/>
            <w:right w:w="0" w:type="dxa"/>
          </w:tblCellMar>
        </w:tblPrEx>
        <w:trPr>
          <w:trHeight w:val="787" w:hRule="atLeast"/>
        </w:trPr>
        <w:tc>
          <w:tcPr>
            <w:tcW w:w="881" w:type="dxa"/>
            <w:tcBorders>
              <w:top w:val="single" w:color="000000" w:sz="4" w:space="0"/>
              <w:left w:val="single" w:color="000000" w:sz="4" w:space="0"/>
              <w:bottom w:val="single" w:color="000000" w:sz="4" w:space="0"/>
              <w:right w:val="single" w:color="000000" w:sz="4" w:space="0"/>
            </w:tcBorders>
          </w:tcPr>
          <w:p w14:paraId="612D17D4">
            <w:pPr>
              <w:widowControl/>
              <w:spacing w:after="0" w:line="240" w:lineRule="auto"/>
              <w:ind w:right="97"/>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  </w:t>
            </w:r>
          </w:p>
        </w:tc>
        <w:tc>
          <w:tcPr>
            <w:tcW w:w="3481" w:type="dxa"/>
            <w:tcBorders>
              <w:top w:val="single" w:color="000000" w:sz="4" w:space="0"/>
              <w:left w:val="single" w:color="000000" w:sz="4" w:space="0"/>
              <w:bottom w:val="single" w:color="000000" w:sz="4" w:space="0"/>
              <w:right w:val="single" w:color="000000" w:sz="4" w:space="0"/>
            </w:tcBorders>
          </w:tcPr>
          <w:p w14:paraId="4A382387">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Уроки внеклассного чтения «Читаем детям о войне»  </w:t>
            </w:r>
          </w:p>
        </w:tc>
        <w:tc>
          <w:tcPr>
            <w:tcW w:w="1411" w:type="dxa"/>
            <w:tcBorders>
              <w:top w:val="single" w:color="000000" w:sz="4" w:space="0"/>
              <w:left w:val="single" w:color="000000" w:sz="4" w:space="0"/>
              <w:bottom w:val="single" w:color="000000" w:sz="4" w:space="0"/>
              <w:right w:val="single" w:color="000000" w:sz="4" w:space="0"/>
            </w:tcBorders>
          </w:tcPr>
          <w:p w14:paraId="4951D8F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6" w:space="0"/>
            </w:tcBorders>
          </w:tcPr>
          <w:p w14:paraId="3F5CCBA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май  </w:t>
            </w:r>
          </w:p>
        </w:tc>
        <w:tc>
          <w:tcPr>
            <w:tcW w:w="1954" w:type="dxa"/>
            <w:tcBorders>
              <w:top w:val="single" w:color="000000" w:sz="4" w:space="0"/>
              <w:left w:val="single" w:color="000000" w:sz="6" w:space="0"/>
              <w:bottom w:val="single" w:color="000000" w:sz="4" w:space="0"/>
              <w:right w:val="single" w:color="000000" w:sz="4" w:space="0"/>
            </w:tcBorders>
          </w:tcPr>
          <w:p w14:paraId="2A708BC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 библиотекарь</w:t>
            </w:r>
          </w:p>
        </w:tc>
      </w:tr>
      <w:tr w14:paraId="6DE6EDE5">
        <w:tblPrEx>
          <w:tblCellMar>
            <w:top w:w="22" w:type="dxa"/>
            <w:left w:w="77" w:type="dxa"/>
            <w:bottom w:w="0" w:type="dxa"/>
            <w:right w:w="0" w:type="dxa"/>
          </w:tblCellMar>
        </w:tblPrEx>
        <w:trPr>
          <w:trHeight w:val="787" w:hRule="atLeast"/>
        </w:trPr>
        <w:tc>
          <w:tcPr>
            <w:tcW w:w="5773" w:type="dxa"/>
            <w:gridSpan w:val="3"/>
            <w:tcBorders>
              <w:top w:val="single" w:color="000000" w:sz="4" w:space="0"/>
              <w:left w:val="single" w:color="000000" w:sz="4" w:space="0"/>
              <w:bottom w:val="single" w:color="000000" w:sz="4" w:space="0"/>
              <w:right w:val="nil"/>
            </w:tcBorders>
          </w:tcPr>
          <w:p w14:paraId="30EDCC7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«Самоуправление»  </w:t>
            </w:r>
            <w:r>
              <w:rPr>
                <w:rFonts w:ascii="Times New Roman" w:hAnsi="Times New Roman" w:eastAsia="Times New Roman" w:cs="Times New Roman"/>
                <w:color w:val="auto"/>
                <w:sz w:val="20"/>
                <w:szCs w:val="22"/>
                <w:lang w:eastAsia="ru-RU" w:bidi="ar-SA"/>
              </w:rPr>
              <w:t xml:space="preserve"> </w:t>
            </w:r>
          </w:p>
        </w:tc>
        <w:tc>
          <w:tcPr>
            <w:tcW w:w="1774" w:type="dxa"/>
            <w:tcBorders>
              <w:top w:val="single" w:color="000000" w:sz="4" w:space="0"/>
              <w:left w:val="nil"/>
              <w:bottom w:val="single" w:color="000000" w:sz="4" w:space="0"/>
              <w:right w:val="nil"/>
            </w:tcBorders>
          </w:tcPr>
          <w:p w14:paraId="142C7323">
            <w:pPr>
              <w:widowControl/>
              <w:spacing w:after="0" w:line="240" w:lineRule="auto"/>
              <w:rPr>
                <w:rFonts w:ascii="Times New Roman" w:hAnsi="Times New Roman" w:eastAsia="Times New Roman" w:cs="Times New Roman"/>
                <w:color w:val="auto"/>
                <w:sz w:val="24"/>
                <w:szCs w:val="22"/>
                <w:lang w:eastAsia="ru-RU" w:bidi="ar-SA"/>
              </w:rPr>
            </w:pPr>
          </w:p>
        </w:tc>
        <w:tc>
          <w:tcPr>
            <w:tcW w:w="1954" w:type="dxa"/>
            <w:tcBorders>
              <w:top w:val="single" w:color="000000" w:sz="4" w:space="0"/>
              <w:left w:val="nil"/>
              <w:bottom w:val="single" w:color="000000" w:sz="4" w:space="0"/>
              <w:right w:val="single" w:color="000000" w:sz="4" w:space="0"/>
            </w:tcBorders>
          </w:tcPr>
          <w:p w14:paraId="3E6D655D">
            <w:pPr>
              <w:widowControl/>
              <w:spacing w:after="0" w:line="240" w:lineRule="auto"/>
              <w:rPr>
                <w:rFonts w:ascii="Times New Roman" w:hAnsi="Times New Roman" w:eastAsia="Times New Roman" w:cs="Times New Roman"/>
                <w:color w:val="auto"/>
                <w:sz w:val="24"/>
                <w:szCs w:val="22"/>
                <w:lang w:eastAsia="ru-RU" w:bidi="ar-SA"/>
              </w:rPr>
            </w:pPr>
          </w:p>
        </w:tc>
      </w:tr>
      <w:tr w14:paraId="20D8D751">
        <w:tblPrEx>
          <w:tblCellMar>
            <w:top w:w="22" w:type="dxa"/>
            <w:left w:w="77" w:type="dxa"/>
            <w:bottom w:w="0" w:type="dxa"/>
            <w:right w:w="0" w:type="dxa"/>
          </w:tblCellMar>
        </w:tblPrEx>
        <w:trPr>
          <w:trHeight w:val="535" w:hRule="atLeast"/>
        </w:trPr>
        <w:tc>
          <w:tcPr>
            <w:tcW w:w="881" w:type="dxa"/>
            <w:tcBorders>
              <w:top w:val="single" w:color="000000" w:sz="4" w:space="0"/>
              <w:left w:val="single" w:color="000000" w:sz="4" w:space="0"/>
              <w:bottom w:val="single" w:color="000000" w:sz="4" w:space="0"/>
              <w:right w:val="single" w:color="000000" w:sz="4" w:space="0"/>
            </w:tcBorders>
          </w:tcPr>
          <w:p w14:paraId="3ECAAC4D">
            <w:pPr>
              <w:widowControl/>
              <w:spacing w:after="0" w:line="240" w:lineRule="auto"/>
              <w:ind w:right="73"/>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81" w:type="dxa"/>
            <w:tcBorders>
              <w:top w:val="single" w:color="000000" w:sz="4" w:space="0"/>
              <w:left w:val="single" w:color="000000" w:sz="4" w:space="0"/>
              <w:bottom w:val="single" w:color="000000" w:sz="4" w:space="0"/>
              <w:right w:val="single" w:color="000000" w:sz="4" w:space="0"/>
            </w:tcBorders>
          </w:tcPr>
          <w:p w14:paraId="1162F771">
            <w:pPr>
              <w:widowControl/>
              <w:tabs>
                <w:tab w:val="center" w:pos="382"/>
                <w:tab w:val="center" w:pos="1617"/>
                <w:tab w:val="center" w:pos="2927"/>
              </w:tabs>
              <w:spacing w:after="22"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Выборы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органов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классного </w:t>
            </w:r>
          </w:p>
          <w:p w14:paraId="4D6BCE5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самоуправления  </w:t>
            </w:r>
          </w:p>
        </w:tc>
        <w:tc>
          <w:tcPr>
            <w:tcW w:w="1411" w:type="dxa"/>
            <w:tcBorders>
              <w:top w:val="single" w:color="000000" w:sz="4" w:space="0"/>
              <w:left w:val="single" w:color="000000" w:sz="4" w:space="0"/>
              <w:bottom w:val="single" w:color="000000" w:sz="4" w:space="0"/>
              <w:right w:val="single" w:color="000000" w:sz="4" w:space="0"/>
            </w:tcBorders>
          </w:tcPr>
          <w:p w14:paraId="4792C3F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4" w:space="0"/>
            </w:tcBorders>
          </w:tcPr>
          <w:p w14:paraId="18E83E6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54" w:type="dxa"/>
            <w:tcBorders>
              <w:top w:val="single" w:color="000000" w:sz="4" w:space="0"/>
              <w:left w:val="single" w:color="000000" w:sz="4" w:space="0"/>
              <w:bottom w:val="single" w:color="000000" w:sz="4" w:space="0"/>
              <w:right w:val="single" w:color="000000" w:sz="4" w:space="0"/>
            </w:tcBorders>
          </w:tcPr>
          <w:p w14:paraId="454A9D0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8382C6C">
        <w:tblPrEx>
          <w:tblCellMar>
            <w:top w:w="22" w:type="dxa"/>
            <w:left w:w="77" w:type="dxa"/>
            <w:bottom w:w="0" w:type="dxa"/>
            <w:right w:w="0" w:type="dxa"/>
          </w:tblCellMar>
        </w:tblPrEx>
        <w:trPr>
          <w:trHeight w:val="536" w:hRule="atLeast"/>
        </w:trPr>
        <w:tc>
          <w:tcPr>
            <w:tcW w:w="881" w:type="dxa"/>
            <w:tcBorders>
              <w:top w:val="single" w:color="000000" w:sz="4" w:space="0"/>
              <w:left w:val="single" w:color="000000" w:sz="4" w:space="0"/>
              <w:bottom w:val="single" w:color="000000" w:sz="4" w:space="0"/>
              <w:right w:val="single" w:color="000000" w:sz="4" w:space="0"/>
            </w:tcBorders>
          </w:tcPr>
          <w:p w14:paraId="60762729">
            <w:pPr>
              <w:widowControl/>
              <w:spacing w:after="0" w:line="240" w:lineRule="auto"/>
              <w:ind w:right="73"/>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481" w:type="dxa"/>
            <w:tcBorders>
              <w:top w:val="single" w:color="000000" w:sz="4" w:space="0"/>
              <w:left w:val="single" w:color="000000" w:sz="4" w:space="0"/>
              <w:bottom w:val="single" w:color="000000" w:sz="4" w:space="0"/>
              <w:right w:val="single" w:color="000000" w:sz="4" w:space="0"/>
            </w:tcBorders>
          </w:tcPr>
          <w:p w14:paraId="611CFAC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Назначение поручений в классах  </w:t>
            </w:r>
          </w:p>
        </w:tc>
        <w:tc>
          <w:tcPr>
            <w:tcW w:w="1411" w:type="dxa"/>
            <w:tcBorders>
              <w:top w:val="single" w:color="000000" w:sz="4" w:space="0"/>
              <w:left w:val="single" w:color="000000" w:sz="4" w:space="0"/>
              <w:bottom w:val="single" w:color="000000" w:sz="4" w:space="0"/>
              <w:right w:val="single" w:color="000000" w:sz="4" w:space="0"/>
            </w:tcBorders>
          </w:tcPr>
          <w:p w14:paraId="5BC4CBA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4" w:space="0"/>
            </w:tcBorders>
          </w:tcPr>
          <w:p w14:paraId="22B5783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октябрь  </w:t>
            </w:r>
          </w:p>
        </w:tc>
        <w:tc>
          <w:tcPr>
            <w:tcW w:w="1954" w:type="dxa"/>
            <w:tcBorders>
              <w:top w:val="single" w:color="000000" w:sz="4" w:space="0"/>
              <w:left w:val="single" w:color="000000" w:sz="4" w:space="0"/>
              <w:bottom w:val="single" w:color="000000" w:sz="4" w:space="0"/>
              <w:right w:val="single" w:color="000000" w:sz="4" w:space="0"/>
            </w:tcBorders>
          </w:tcPr>
          <w:p w14:paraId="217F4DA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5142745">
        <w:tblPrEx>
          <w:tblCellMar>
            <w:top w:w="22" w:type="dxa"/>
            <w:left w:w="77" w:type="dxa"/>
            <w:bottom w:w="0" w:type="dxa"/>
            <w:right w:w="0" w:type="dxa"/>
          </w:tblCellMar>
        </w:tblPrEx>
        <w:trPr>
          <w:trHeight w:val="938" w:hRule="atLeast"/>
        </w:trPr>
        <w:tc>
          <w:tcPr>
            <w:tcW w:w="881" w:type="dxa"/>
            <w:tcBorders>
              <w:top w:val="single" w:color="000000" w:sz="4" w:space="0"/>
              <w:left w:val="single" w:color="000000" w:sz="4" w:space="0"/>
              <w:bottom w:val="single" w:color="000000" w:sz="4" w:space="0"/>
              <w:right w:val="single" w:color="000000" w:sz="4" w:space="0"/>
            </w:tcBorders>
          </w:tcPr>
          <w:p w14:paraId="72D80BF2">
            <w:pPr>
              <w:widowControl/>
              <w:spacing w:after="0" w:line="240" w:lineRule="auto"/>
              <w:ind w:right="73"/>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481" w:type="dxa"/>
            <w:tcBorders>
              <w:top w:val="single" w:color="000000" w:sz="4" w:space="0"/>
              <w:left w:val="single" w:color="000000" w:sz="4" w:space="0"/>
              <w:bottom w:val="single" w:color="000000" w:sz="4" w:space="0"/>
              <w:right w:val="single" w:color="000000" w:sz="4" w:space="0"/>
            </w:tcBorders>
          </w:tcPr>
          <w:p w14:paraId="066C8E9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Ученическая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отчетно-выборная конференция </w:t>
            </w:r>
          </w:p>
        </w:tc>
        <w:tc>
          <w:tcPr>
            <w:tcW w:w="1411" w:type="dxa"/>
            <w:tcBorders>
              <w:top w:val="single" w:color="000000" w:sz="4" w:space="0"/>
              <w:left w:val="single" w:color="000000" w:sz="4" w:space="0"/>
              <w:bottom w:val="single" w:color="000000" w:sz="4" w:space="0"/>
              <w:right w:val="single" w:color="000000" w:sz="4" w:space="0"/>
            </w:tcBorders>
          </w:tcPr>
          <w:p w14:paraId="49E870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774" w:type="dxa"/>
            <w:tcBorders>
              <w:top w:val="single" w:color="000000" w:sz="4" w:space="0"/>
              <w:left w:val="single" w:color="000000" w:sz="4" w:space="0"/>
              <w:bottom w:val="single" w:color="000000" w:sz="4" w:space="0"/>
              <w:right w:val="single" w:color="000000" w:sz="4" w:space="0"/>
            </w:tcBorders>
          </w:tcPr>
          <w:p w14:paraId="0006600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октябрь </w:t>
            </w:r>
          </w:p>
        </w:tc>
        <w:tc>
          <w:tcPr>
            <w:tcW w:w="1954" w:type="dxa"/>
            <w:tcBorders>
              <w:top w:val="single" w:color="000000" w:sz="4" w:space="0"/>
              <w:left w:val="single" w:color="000000" w:sz="4" w:space="0"/>
              <w:bottom w:val="single" w:color="000000" w:sz="4" w:space="0"/>
              <w:right w:val="single" w:color="000000" w:sz="4" w:space="0"/>
            </w:tcBorders>
          </w:tcPr>
          <w:p w14:paraId="69D502A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Советник по воспитанию, классные руководители </w:t>
            </w:r>
          </w:p>
        </w:tc>
      </w:tr>
    </w:tbl>
    <w:p w14:paraId="504AEB72">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1" w:type="dxa"/>
          <w:bottom w:w="0" w:type="dxa"/>
          <w:right w:w="0" w:type="dxa"/>
        </w:tblCellMar>
      </w:tblPr>
      <w:tblGrid>
        <w:gridCol w:w="878"/>
        <w:gridCol w:w="3489"/>
        <w:gridCol w:w="1293"/>
        <w:gridCol w:w="113"/>
        <w:gridCol w:w="1773"/>
        <w:gridCol w:w="1955"/>
      </w:tblGrid>
      <w:tr w14:paraId="4705EB5B">
        <w:tblPrEx>
          <w:tblCellMar>
            <w:top w:w="21" w:type="dxa"/>
            <w:left w:w="1" w:type="dxa"/>
            <w:bottom w:w="0" w:type="dxa"/>
            <w:right w:w="0" w:type="dxa"/>
          </w:tblCellMar>
        </w:tblPrEx>
        <w:trPr>
          <w:trHeight w:val="711" w:hRule="atLeast"/>
        </w:trPr>
        <w:tc>
          <w:tcPr>
            <w:tcW w:w="878" w:type="dxa"/>
            <w:tcBorders>
              <w:top w:val="single" w:color="000000" w:sz="4" w:space="0"/>
              <w:left w:val="single" w:color="000000" w:sz="4" w:space="0"/>
              <w:bottom w:val="single" w:color="000000" w:sz="4" w:space="0"/>
              <w:right w:val="single" w:color="000000" w:sz="4" w:space="0"/>
            </w:tcBorders>
          </w:tcPr>
          <w:p w14:paraId="30A53754">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  </w:t>
            </w:r>
          </w:p>
        </w:tc>
        <w:tc>
          <w:tcPr>
            <w:tcW w:w="3489" w:type="dxa"/>
            <w:tcBorders>
              <w:top w:val="single" w:color="000000" w:sz="4" w:space="0"/>
              <w:left w:val="single" w:color="000000" w:sz="4" w:space="0"/>
              <w:bottom w:val="single" w:color="000000" w:sz="4" w:space="0"/>
              <w:right w:val="single" w:color="000000" w:sz="4" w:space="0"/>
            </w:tcBorders>
          </w:tcPr>
          <w:p w14:paraId="2C63EA3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Ежемесячные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собрания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школьного ученического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самоуправления «Совет старшеклассников». </w:t>
            </w:r>
          </w:p>
        </w:tc>
        <w:tc>
          <w:tcPr>
            <w:tcW w:w="1292" w:type="dxa"/>
            <w:tcBorders>
              <w:top w:val="single" w:color="000000" w:sz="4" w:space="0"/>
              <w:left w:val="single" w:color="000000" w:sz="4" w:space="0"/>
              <w:bottom w:val="single" w:color="000000" w:sz="4" w:space="0"/>
              <w:right w:val="nil"/>
            </w:tcBorders>
          </w:tcPr>
          <w:p w14:paraId="5F9A665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13" w:type="dxa"/>
            <w:tcBorders>
              <w:top w:val="single" w:color="000000" w:sz="4" w:space="0"/>
              <w:left w:val="nil"/>
              <w:bottom w:val="single" w:color="000000" w:sz="4" w:space="0"/>
              <w:right w:val="single" w:color="000000" w:sz="4" w:space="0"/>
            </w:tcBorders>
          </w:tcPr>
          <w:p w14:paraId="4DDC8A42">
            <w:pPr>
              <w:widowControl/>
              <w:spacing w:after="0" w:line="240" w:lineRule="auto"/>
              <w:rPr>
                <w:rFonts w:ascii="Times New Roman" w:hAnsi="Times New Roman" w:eastAsia="Times New Roman" w:cs="Times New Roman"/>
                <w:color w:val="auto"/>
                <w:sz w:val="24"/>
                <w:szCs w:val="22"/>
                <w:lang w:eastAsia="ru-RU" w:bidi="ar-SA"/>
              </w:rPr>
            </w:pPr>
          </w:p>
        </w:tc>
        <w:tc>
          <w:tcPr>
            <w:tcW w:w="1773" w:type="dxa"/>
            <w:tcBorders>
              <w:top w:val="single" w:color="000000" w:sz="4" w:space="0"/>
              <w:left w:val="single" w:color="000000" w:sz="4" w:space="0"/>
              <w:bottom w:val="single" w:color="000000" w:sz="4" w:space="0"/>
              <w:right w:val="single" w:color="000000" w:sz="4" w:space="0"/>
            </w:tcBorders>
          </w:tcPr>
          <w:p w14:paraId="7451C83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663F342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,советник  по воспитанию </w:t>
            </w:r>
          </w:p>
        </w:tc>
      </w:tr>
      <w:tr w14:paraId="7C3EB5C8">
        <w:tblPrEx>
          <w:tblCellMar>
            <w:top w:w="21" w:type="dxa"/>
            <w:left w:w="1" w:type="dxa"/>
            <w:bottom w:w="0" w:type="dxa"/>
            <w:right w:w="0" w:type="dxa"/>
          </w:tblCellMar>
        </w:tblPrEx>
        <w:trPr>
          <w:trHeight w:val="938" w:hRule="atLeast"/>
        </w:trPr>
        <w:tc>
          <w:tcPr>
            <w:tcW w:w="878" w:type="dxa"/>
            <w:tcBorders>
              <w:top w:val="single" w:color="000000" w:sz="4" w:space="0"/>
              <w:left w:val="single" w:color="000000" w:sz="4" w:space="0"/>
              <w:bottom w:val="single" w:color="000000" w:sz="4" w:space="0"/>
              <w:right w:val="single" w:color="000000" w:sz="4" w:space="0"/>
            </w:tcBorders>
          </w:tcPr>
          <w:p w14:paraId="43C0BE0A">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  </w:t>
            </w:r>
          </w:p>
        </w:tc>
        <w:tc>
          <w:tcPr>
            <w:tcW w:w="3489" w:type="dxa"/>
            <w:tcBorders>
              <w:top w:val="single" w:color="000000" w:sz="4" w:space="0"/>
              <w:left w:val="single" w:color="000000" w:sz="4" w:space="0"/>
              <w:bottom w:val="single" w:color="000000" w:sz="4" w:space="0"/>
              <w:right w:val="single" w:color="000000" w:sz="4" w:space="0"/>
            </w:tcBorders>
          </w:tcPr>
          <w:p w14:paraId="79376D2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УС в соответствии плана   </w:t>
            </w:r>
          </w:p>
        </w:tc>
        <w:tc>
          <w:tcPr>
            <w:tcW w:w="1292" w:type="dxa"/>
            <w:tcBorders>
              <w:top w:val="single" w:color="000000" w:sz="4" w:space="0"/>
              <w:left w:val="single" w:color="000000" w:sz="4" w:space="0"/>
              <w:bottom w:val="single" w:color="000000" w:sz="4" w:space="0"/>
              <w:right w:val="nil"/>
            </w:tcBorders>
          </w:tcPr>
          <w:p w14:paraId="1CDE106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13" w:type="dxa"/>
            <w:tcBorders>
              <w:top w:val="single" w:color="000000" w:sz="4" w:space="0"/>
              <w:left w:val="nil"/>
              <w:bottom w:val="single" w:color="000000" w:sz="4" w:space="0"/>
              <w:right w:val="single" w:color="000000" w:sz="4" w:space="0"/>
            </w:tcBorders>
          </w:tcPr>
          <w:p w14:paraId="626D9661">
            <w:pPr>
              <w:widowControl/>
              <w:spacing w:after="0" w:line="240" w:lineRule="auto"/>
              <w:rPr>
                <w:rFonts w:ascii="Times New Roman" w:hAnsi="Times New Roman" w:eastAsia="Times New Roman" w:cs="Times New Roman"/>
                <w:color w:val="auto"/>
                <w:sz w:val="24"/>
                <w:szCs w:val="22"/>
                <w:lang w:eastAsia="ru-RU" w:bidi="ar-SA"/>
              </w:rPr>
            </w:pPr>
          </w:p>
        </w:tc>
        <w:tc>
          <w:tcPr>
            <w:tcW w:w="1773" w:type="dxa"/>
            <w:tcBorders>
              <w:top w:val="single" w:color="000000" w:sz="4" w:space="0"/>
              <w:left w:val="single" w:color="000000" w:sz="4" w:space="0"/>
              <w:bottom w:val="single" w:color="000000" w:sz="4" w:space="0"/>
              <w:right w:val="single" w:color="000000" w:sz="4" w:space="0"/>
            </w:tcBorders>
          </w:tcPr>
          <w:p w14:paraId="26C9181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62335F4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Педагог организатор, классные руководители  </w:t>
            </w:r>
          </w:p>
        </w:tc>
      </w:tr>
      <w:tr w14:paraId="63407EB5">
        <w:tblPrEx>
          <w:tblCellMar>
            <w:top w:w="21" w:type="dxa"/>
            <w:left w:w="1" w:type="dxa"/>
            <w:bottom w:w="0" w:type="dxa"/>
            <w:right w:w="0" w:type="dxa"/>
          </w:tblCellMar>
        </w:tblPrEx>
        <w:trPr>
          <w:trHeight w:val="2319" w:hRule="atLeast"/>
        </w:trPr>
        <w:tc>
          <w:tcPr>
            <w:tcW w:w="5660" w:type="dxa"/>
            <w:gridSpan w:val="3"/>
            <w:tcBorders>
              <w:top w:val="single" w:color="000000" w:sz="4" w:space="0"/>
              <w:left w:val="single" w:color="000000" w:sz="4" w:space="0"/>
              <w:bottom w:val="single" w:color="000000" w:sz="4" w:space="0"/>
              <w:right w:val="nil"/>
            </w:tcBorders>
          </w:tcPr>
          <w:p w14:paraId="6A0AC98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r>
              <w:rPr>
                <w:rFonts w:ascii="Times New Roman" w:hAnsi="Times New Roman" w:eastAsia="Times New Roman" w:cs="Times New Roman"/>
                <w:b/>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p w14:paraId="66644F2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19BFFE7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3203CB3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51BC683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074D77D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7B45910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32AAB145">
            <w:pPr>
              <w:widowControl/>
              <w:spacing w:after="7"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p w14:paraId="53A7C2C1">
            <w:pPr>
              <w:widowControl/>
              <w:spacing w:after="0" w:line="240" w:lineRule="auto"/>
              <w:ind w:right="26"/>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w:t>
            </w:r>
            <w:r>
              <w:rPr>
                <w:rFonts w:ascii="Times New Roman" w:hAnsi="Times New Roman" w:eastAsia="Times New Roman" w:cs="Times New Roman"/>
                <w:b/>
                <w:color w:val="auto"/>
                <w:sz w:val="20"/>
                <w:szCs w:val="22"/>
                <w:lang w:eastAsia="ru-RU" w:bidi="ar-SA"/>
              </w:rPr>
              <w:tab/>
            </w:r>
            <w:r>
              <w:rPr>
                <w:rFonts w:ascii="Times New Roman" w:hAnsi="Times New Roman" w:eastAsia="Times New Roman" w:cs="Times New Roman"/>
                <w:b/>
                <w:color w:val="auto"/>
                <w:sz w:val="20"/>
                <w:szCs w:val="22"/>
                <w:lang w:eastAsia="ru-RU" w:bidi="ar-SA"/>
              </w:rPr>
              <w:t xml:space="preserve">«Детские </w:t>
            </w:r>
            <w:r>
              <w:rPr>
                <w:rFonts w:ascii="Times New Roman" w:hAnsi="Times New Roman" w:eastAsia="Times New Roman" w:cs="Times New Roman"/>
                <w:b/>
                <w:color w:val="auto"/>
                <w:sz w:val="20"/>
                <w:szCs w:val="22"/>
                <w:lang w:eastAsia="ru-RU" w:bidi="ar-SA"/>
              </w:rPr>
              <w:tab/>
            </w:r>
            <w:r>
              <w:rPr>
                <w:rFonts w:ascii="Times New Roman" w:hAnsi="Times New Roman" w:eastAsia="Times New Roman" w:cs="Times New Roman"/>
                <w:b/>
                <w:color w:val="auto"/>
                <w:sz w:val="20"/>
                <w:szCs w:val="22"/>
                <w:lang w:eastAsia="ru-RU" w:bidi="ar-SA"/>
              </w:rPr>
              <w:t xml:space="preserve">общественные объединения»  </w:t>
            </w:r>
            <w:r>
              <w:rPr>
                <w:rFonts w:ascii="Times New Roman" w:hAnsi="Times New Roman" w:eastAsia="Times New Roman" w:cs="Times New Roman"/>
                <w:color w:val="auto"/>
                <w:sz w:val="20"/>
                <w:szCs w:val="22"/>
                <w:lang w:eastAsia="ru-RU" w:bidi="ar-SA"/>
              </w:rPr>
              <w:t xml:space="preserve"> </w:t>
            </w:r>
          </w:p>
        </w:tc>
        <w:tc>
          <w:tcPr>
            <w:tcW w:w="1886" w:type="dxa"/>
            <w:gridSpan w:val="2"/>
            <w:tcBorders>
              <w:top w:val="single" w:color="000000" w:sz="4" w:space="0"/>
              <w:left w:val="nil"/>
              <w:bottom w:val="single" w:color="000000" w:sz="4" w:space="0"/>
              <w:right w:val="nil"/>
            </w:tcBorders>
          </w:tcPr>
          <w:p w14:paraId="2B1E154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55" w:type="dxa"/>
            <w:tcBorders>
              <w:top w:val="single" w:color="000000" w:sz="4" w:space="0"/>
              <w:left w:val="nil"/>
              <w:bottom w:val="single" w:color="000000" w:sz="4" w:space="0"/>
              <w:right w:val="single" w:color="000000" w:sz="4" w:space="0"/>
            </w:tcBorders>
          </w:tcPr>
          <w:p w14:paraId="773C42A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07F4F753">
        <w:tblPrEx>
          <w:tblCellMar>
            <w:top w:w="21" w:type="dxa"/>
            <w:left w:w="1" w:type="dxa"/>
            <w:bottom w:w="0" w:type="dxa"/>
            <w:right w:w="0" w:type="dxa"/>
          </w:tblCellMar>
        </w:tblPrEx>
        <w:trPr>
          <w:trHeight w:val="787" w:hRule="atLeast"/>
        </w:trPr>
        <w:tc>
          <w:tcPr>
            <w:tcW w:w="878" w:type="dxa"/>
            <w:tcBorders>
              <w:top w:val="single" w:color="000000" w:sz="4" w:space="0"/>
              <w:left w:val="single" w:color="000000" w:sz="4" w:space="0"/>
              <w:bottom w:val="single" w:color="000000" w:sz="4" w:space="0"/>
              <w:right w:val="single" w:color="000000" w:sz="4" w:space="0"/>
            </w:tcBorders>
          </w:tcPr>
          <w:p w14:paraId="1F98F727">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89" w:type="dxa"/>
            <w:tcBorders>
              <w:top w:val="single" w:color="000000" w:sz="4" w:space="0"/>
              <w:left w:val="single" w:color="000000" w:sz="4" w:space="0"/>
              <w:bottom w:val="single" w:color="000000" w:sz="4" w:space="0"/>
              <w:right w:val="single" w:color="000000" w:sz="4" w:space="0"/>
            </w:tcBorders>
          </w:tcPr>
          <w:p w14:paraId="03E4287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проектах и акциях РДШ  </w:t>
            </w:r>
          </w:p>
        </w:tc>
        <w:tc>
          <w:tcPr>
            <w:tcW w:w="1292" w:type="dxa"/>
            <w:tcBorders>
              <w:top w:val="single" w:color="000000" w:sz="4" w:space="0"/>
              <w:left w:val="single" w:color="000000" w:sz="4" w:space="0"/>
              <w:bottom w:val="single" w:color="000000" w:sz="4" w:space="0"/>
              <w:right w:val="single" w:color="000000" w:sz="4" w:space="0"/>
            </w:tcBorders>
          </w:tcPr>
          <w:p w14:paraId="03CC807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185DB92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1C1EB3F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Советник по воспитанию, классные руководители  </w:t>
            </w:r>
          </w:p>
        </w:tc>
      </w:tr>
      <w:tr w14:paraId="6DB0C645">
        <w:tblPrEx>
          <w:tblCellMar>
            <w:top w:w="21" w:type="dxa"/>
            <w:left w:w="1" w:type="dxa"/>
            <w:bottom w:w="0" w:type="dxa"/>
            <w:right w:w="0" w:type="dxa"/>
          </w:tblCellMar>
        </w:tblPrEx>
        <w:trPr>
          <w:trHeight w:val="787" w:hRule="atLeast"/>
        </w:trPr>
        <w:tc>
          <w:tcPr>
            <w:tcW w:w="878" w:type="dxa"/>
            <w:tcBorders>
              <w:top w:val="single" w:color="000000" w:sz="4" w:space="0"/>
              <w:left w:val="single" w:color="000000" w:sz="4" w:space="0"/>
              <w:bottom w:val="single" w:color="000000" w:sz="4" w:space="0"/>
              <w:right w:val="single" w:color="000000" w:sz="4" w:space="0"/>
            </w:tcBorders>
          </w:tcPr>
          <w:p w14:paraId="1A65BD96">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489" w:type="dxa"/>
            <w:tcBorders>
              <w:top w:val="single" w:color="000000" w:sz="4" w:space="0"/>
              <w:left w:val="single" w:color="000000" w:sz="4" w:space="0"/>
              <w:bottom w:val="single" w:color="000000" w:sz="4" w:space="0"/>
              <w:right w:val="single" w:color="000000" w:sz="4" w:space="0"/>
            </w:tcBorders>
          </w:tcPr>
          <w:p w14:paraId="2C2BFBC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по плану ЮИД </w:t>
            </w:r>
          </w:p>
        </w:tc>
        <w:tc>
          <w:tcPr>
            <w:tcW w:w="1292" w:type="dxa"/>
            <w:tcBorders>
              <w:top w:val="single" w:color="000000" w:sz="4" w:space="0"/>
              <w:left w:val="single" w:color="000000" w:sz="4" w:space="0"/>
              <w:bottom w:val="single" w:color="000000" w:sz="4" w:space="0"/>
              <w:right w:val="single" w:color="000000" w:sz="4" w:space="0"/>
            </w:tcBorders>
          </w:tcPr>
          <w:p w14:paraId="68A331D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718109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6C95278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ЮИД, классные руководители  </w:t>
            </w:r>
          </w:p>
        </w:tc>
      </w:tr>
      <w:tr w14:paraId="4F4C436C">
        <w:tblPrEx>
          <w:tblCellMar>
            <w:top w:w="21" w:type="dxa"/>
            <w:left w:w="1" w:type="dxa"/>
            <w:bottom w:w="0" w:type="dxa"/>
            <w:right w:w="0" w:type="dxa"/>
          </w:tblCellMar>
        </w:tblPrEx>
        <w:trPr>
          <w:trHeight w:val="790" w:hRule="atLeast"/>
        </w:trPr>
        <w:tc>
          <w:tcPr>
            <w:tcW w:w="878" w:type="dxa"/>
            <w:tcBorders>
              <w:top w:val="single" w:color="000000" w:sz="4" w:space="0"/>
              <w:left w:val="single" w:color="000000" w:sz="4" w:space="0"/>
              <w:bottom w:val="single" w:color="000000" w:sz="4" w:space="0"/>
              <w:right w:val="single" w:color="000000" w:sz="4" w:space="0"/>
            </w:tcBorders>
          </w:tcPr>
          <w:p w14:paraId="082F364A">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489" w:type="dxa"/>
            <w:tcBorders>
              <w:top w:val="single" w:color="000000" w:sz="4" w:space="0"/>
              <w:left w:val="single" w:color="000000" w:sz="4" w:space="0"/>
              <w:bottom w:val="single" w:color="000000" w:sz="4" w:space="0"/>
              <w:right w:val="single" w:color="000000" w:sz="4" w:space="0"/>
            </w:tcBorders>
          </w:tcPr>
          <w:p w14:paraId="1E2DE5B2">
            <w:pPr>
              <w:widowControl/>
              <w:spacing w:after="2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проектах различного уровня </w:t>
            </w:r>
          </w:p>
          <w:p w14:paraId="5BA7A7C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(конкурсах, играх, программах и т.д.)   </w:t>
            </w:r>
          </w:p>
        </w:tc>
        <w:tc>
          <w:tcPr>
            <w:tcW w:w="1292" w:type="dxa"/>
            <w:tcBorders>
              <w:top w:val="single" w:color="000000" w:sz="4" w:space="0"/>
              <w:left w:val="single" w:color="000000" w:sz="4" w:space="0"/>
              <w:bottom w:val="single" w:color="000000" w:sz="4" w:space="0"/>
              <w:right w:val="single" w:color="000000" w:sz="4" w:space="0"/>
            </w:tcBorders>
          </w:tcPr>
          <w:p w14:paraId="2BA3620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69C5119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712B48E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классные руководители  </w:t>
            </w:r>
          </w:p>
        </w:tc>
      </w:tr>
      <w:tr w14:paraId="15A5E268">
        <w:tblPrEx>
          <w:tblCellMar>
            <w:top w:w="21" w:type="dxa"/>
            <w:left w:w="1" w:type="dxa"/>
            <w:bottom w:w="0" w:type="dxa"/>
            <w:right w:w="0" w:type="dxa"/>
          </w:tblCellMar>
        </w:tblPrEx>
        <w:trPr>
          <w:trHeight w:val="790" w:hRule="atLeast"/>
        </w:trPr>
        <w:tc>
          <w:tcPr>
            <w:tcW w:w="878" w:type="dxa"/>
            <w:tcBorders>
              <w:top w:val="single" w:color="000000" w:sz="4" w:space="0"/>
              <w:left w:val="single" w:color="000000" w:sz="4" w:space="0"/>
              <w:bottom w:val="single" w:color="000000" w:sz="4" w:space="0"/>
              <w:right w:val="single" w:color="000000" w:sz="4" w:space="0"/>
            </w:tcBorders>
          </w:tcPr>
          <w:p w14:paraId="6CB5E097">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 </w:t>
            </w:r>
          </w:p>
        </w:tc>
        <w:tc>
          <w:tcPr>
            <w:tcW w:w="3489" w:type="dxa"/>
            <w:tcBorders>
              <w:top w:val="single" w:color="000000" w:sz="4" w:space="0"/>
              <w:left w:val="single" w:color="000000" w:sz="4" w:space="0"/>
              <w:bottom w:val="single" w:color="000000" w:sz="4" w:space="0"/>
              <w:right w:val="single" w:color="000000" w:sz="4" w:space="0"/>
            </w:tcBorders>
          </w:tcPr>
          <w:p w14:paraId="579F1EA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по плану волонтерского отряда «Будущее» </w:t>
            </w:r>
          </w:p>
        </w:tc>
        <w:tc>
          <w:tcPr>
            <w:tcW w:w="1292" w:type="dxa"/>
            <w:tcBorders>
              <w:top w:val="single" w:color="000000" w:sz="4" w:space="0"/>
              <w:left w:val="single" w:color="000000" w:sz="4" w:space="0"/>
              <w:bottom w:val="single" w:color="000000" w:sz="4" w:space="0"/>
              <w:right w:val="single" w:color="000000" w:sz="4" w:space="0"/>
            </w:tcBorders>
          </w:tcPr>
          <w:p w14:paraId="32BA15A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3E07B5A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46434B8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классные руководители  </w:t>
            </w:r>
          </w:p>
        </w:tc>
      </w:tr>
      <w:tr w14:paraId="31058D03">
        <w:tblPrEx>
          <w:tblCellMar>
            <w:top w:w="21" w:type="dxa"/>
            <w:left w:w="1" w:type="dxa"/>
            <w:bottom w:w="0" w:type="dxa"/>
            <w:right w:w="0" w:type="dxa"/>
          </w:tblCellMar>
        </w:tblPrEx>
        <w:trPr>
          <w:trHeight w:val="787" w:hRule="atLeast"/>
        </w:trPr>
        <w:tc>
          <w:tcPr>
            <w:tcW w:w="878" w:type="dxa"/>
            <w:tcBorders>
              <w:top w:val="single" w:color="000000" w:sz="4" w:space="0"/>
              <w:left w:val="single" w:color="000000" w:sz="4" w:space="0"/>
              <w:bottom w:val="single" w:color="000000" w:sz="4" w:space="0"/>
              <w:right w:val="single" w:color="000000" w:sz="4" w:space="0"/>
            </w:tcBorders>
          </w:tcPr>
          <w:p w14:paraId="14519959">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 </w:t>
            </w:r>
          </w:p>
        </w:tc>
        <w:tc>
          <w:tcPr>
            <w:tcW w:w="3489" w:type="dxa"/>
            <w:tcBorders>
              <w:top w:val="single" w:color="000000" w:sz="4" w:space="0"/>
              <w:left w:val="single" w:color="000000" w:sz="4" w:space="0"/>
              <w:bottom w:val="single" w:color="000000" w:sz="4" w:space="0"/>
              <w:right w:val="single" w:color="000000" w:sz="4" w:space="0"/>
            </w:tcBorders>
          </w:tcPr>
          <w:p w14:paraId="70A77FA5">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по плану Школьного спортивного клуба. </w:t>
            </w:r>
          </w:p>
        </w:tc>
        <w:tc>
          <w:tcPr>
            <w:tcW w:w="1292" w:type="dxa"/>
            <w:tcBorders>
              <w:top w:val="single" w:color="000000" w:sz="4" w:space="0"/>
              <w:left w:val="single" w:color="000000" w:sz="4" w:space="0"/>
              <w:bottom w:val="single" w:color="000000" w:sz="4" w:space="0"/>
              <w:right w:val="single" w:color="000000" w:sz="4" w:space="0"/>
            </w:tcBorders>
          </w:tcPr>
          <w:p w14:paraId="6B6FF8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404E82C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696A077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классные руководители  </w:t>
            </w:r>
          </w:p>
        </w:tc>
      </w:tr>
      <w:tr w14:paraId="1A8FA539">
        <w:tblPrEx>
          <w:tblCellMar>
            <w:top w:w="21" w:type="dxa"/>
            <w:left w:w="1" w:type="dxa"/>
            <w:bottom w:w="0" w:type="dxa"/>
            <w:right w:w="0" w:type="dxa"/>
          </w:tblCellMar>
        </w:tblPrEx>
        <w:trPr>
          <w:trHeight w:val="787" w:hRule="atLeast"/>
        </w:trPr>
        <w:tc>
          <w:tcPr>
            <w:tcW w:w="5660" w:type="dxa"/>
            <w:gridSpan w:val="3"/>
            <w:tcBorders>
              <w:top w:val="single" w:color="000000" w:sz="4" w:space="0"/>
              <w:left w:val="single" w:color="000000" w:sz="4" w:space="0"/>
              <w:bottom w:val="single" w:color="000000" w:sz="4" w:space="0"/>
              <w:right w:val="nil"/>
            </w:tcBorders>
          </w:tcPr>
          <w:p w14:paraId="5D339338">
            <w:pPr>
              <w:widowControl/>
              <w:tabs>
                <w:tab w:val="center" w:pos="1888"/>
                <w:tab w:val="center" w:pos="4478"/>
              </w:tabs>
              <w:spacing w:after="0"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b/>
                <w:color w:val="auto"/>
                <w:sz w:val="20"/>
                <w:szCs w:val="22"/>
                <w:lang w:eastAsia="ru-RU" w:bidi="ar-SA"/>
              </w:rPr>
              <w:t xml:space="preserve">Модуль  «Внешкольные мероприятия»  </w:t>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tc>
        <w:tc>
          <w:tcPr>
            <w:tcW w:w="1886" w:type="dxa"/>
            <w:gridSpan w:val="2"/>
            <w:tcBorders>
              <w:top w:val="single" w:color="000000" w:sz="4" w:space="0"/>
              <w:left w:val="nil"/>
              <w:bottom w:val="single" w:color="000000" w:sz="4" w:space="0"/>
              <w:right w:val="nil"/>
            </w:tcBorders>
          </w:tcPr>
          <w:p w14:paraId="6987DE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55" w:type="dxa"/>
            <w:tcBorders>
              <w:top w:val="single" w:color="000000" w:sz="4" w:space="0"/>
              <w:left w:val="nil"/>
              <w:bottom w:val="single" w:color="000000" w:sz="4" w:space="0"/>
              <w:right w:val="single" w:color="000000" w:sz="4" w:space="0"/>
            </w:tcBorders>
          </w:tcPr>
          <w:p w14:paraId="1B5FD6D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7A974EBB">
        <w:tblPrEx>
          <w:tblCellMar>
            <w:top w:w="21" w:type="dxa"/>
            <w:left w:w="1" w:type="dxa"/>
            <w:bottom w:w="0" w:type="dxa"/>
            <w:right w:w="0" w:type="dxa"/>
          </w:tblCellMar>
        </w:tblPrEx>
        <w:trPr>
          <w:trHeight w:val="535" w:hRule="atLeast"/>
        </w:trPr>
        <w:tc>
          <w:tcPr>
            <w:tcW w:w="878" w:type="dxa"/>
            <w:tcBorders>
              <w:top w:val="single" w:color="000000" w:sz="4" w:space="0"/>
              <w:left w:val="single" w:color="000000" w:sz="4" w:space="0"/>
              <w:bottom w:val="single" w:color="000000" w:sz="4" w:space="0"/>
              <w:right w:val="single" w:color="000000" w:sz="4" w:space="0"/>
            </w:tcBorders>
          </w:tcPr>
          <w:p w14:paraId="62FF3043">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21F5B98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Тематические экскурсии по предметам </w:t>
            </w:r>
          </w:p>
        </w:tc>
        <w:tc>
          <w:tcPr>
            <w:tcW w:w="1292" w:type="dxa"/>
            <w:tcBorders>
              <w:top w:val="single" w:color="000000" w:sz="4" w:space="0"/>
              <w:left w:val="single" w:color="000000" w:sz="4" w:space="0"/>
              <w:bottom w:val="single" w:color="000000" w:sz="4" w:space="0"/>
              <w:right w:val="single" w:color="000000" w:sz="4" w:space="0"/>
            </w:tcBorders>
          </w:tcPr>
          <w:p w14:paraId="33D144D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5-9 </w:t>
            </w:r>
          </w:p>
        </w:tc>
        <w:tc>
          <w:tcPr>
            <w:tcW w:w="1886" w:type="dxa"/>
            <w:gridSpan w:val="2"/>
            <w:tcBorders>
              <w:top w:val="single" w:color="000000" w:sz="4" w:space="0"/>
              <w:left w:val="single" w:color="000000" w:sz="4" w:space="0"/>
              <w:bottom w:val="single" w:color="000000" w:sz="4" w:space="0"/>
              <w:right w:val="single" w:color="000000" w:sz="4" w:space="0"/>
            </w:tcBorders>
          </w:tcPr>
          <w:p w14:paraId="121340A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4F85419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DFF477B">
        <w:tblPrEx>
          <w:tblCellMar>
            <w:top w:w="21" w:type="dxa"/>
            <w:left w:w="1" w:type="dxa"/>
            <w:bottom w:w="0" w:type="dxa"/>
            <w:right w:w="0" w:type="dxa"/>
          </w:tblCellMar>
        </w:tblPrEx>
        <w:trPr>
          <w:trHeight w:val="535" w:hRule="atLeast"/>
        </w:trPr>
        <w:tc>
          <w:tcPr>
            <w:tcW w:w="878" w:type="dxa"/>
            <w:tcBorders>
              <w:top w:val="single" w:color="000000" w:sz="4" w:space="0"/>
              <w:left w:val="single" w:color="000000" w:sz="4" w:space="0"/>
              <w:bottom w:val="single" w:color="000000" w:sz="4" w:space="0"/>
              <w:right w:val="single" w:color="000000" w:sz="4" w:space="0"/>
            </w:tcBorders>
          </w:tcPr>
          <w:p w14:paraId="01A2A8C9">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44B6CEC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Экскурсии в школьный музей </w:t>
            </w:r>
          </w:p>
        </w:tc>
        <w:tc>
          <w:tcPr>
            <w:tcW w:w="1292" w:type="dxa"/>
            <w:tcBorders>
              <w:top w:val="single" w:color="000000" w:sz="4" w:space="0"/>
              <w:left w:val="single" w:color="000000" w:sz="4" w:space="0"/>
              <w:bottom w:val="single" w:color="000000" w:sz="4" w:space="0"/>
              <w:right w:val="single" w:color="000000" w:sz="4" w:space="0"/>
            </w:tcBorders>
          </w:tcPr>
          <w:p w14:paraId="2127ABF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3592C00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00B3F01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614B590">
        <w:tblPrEx>
          <w:tblCellMar>
            <w:top w:w="21" w:type="dxa"/>
            <w:left w:w="1" w:type="dxa"/>
            <w:bottom w:w="0" w:type="dxa"/>
            <w:right w:w="0" w:type="dxa"/>
          </w:tblCellMar>
        </w:tblPrEx>
        <w:trPr>
          <w:trHeight w:val="536" w:hRule="atLeast"/>
        </w:trPr>
        <w:tc>
          <w:tcPr>
            <w:tcW w:w="878" w:type="dxa"/>
            <w:tcBorders>
              <w:top w:val="single" w:color="000000" w:sz="4" w:space="0"/>
              <w:left w:val="single" w:color="000000" w:sz="4" w:space="0"/>
              <w:bottom w:val="single" w:color="000000" w:sz="4" w:space="0"/>
              <w:right w:val="single" w:color="000000" w:sz="4" w:space="0"/>
            </w:tcBorders>
          </w:tcPr>
          <w:p w14:paraId="7B62C0A4">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20C86E6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Экскурсия на мемориальный комплекс « Большой Дуб» </w:t>
            </w:r>
          </w:p>
        </w:tc>
        <w:tc>
          <w:tcPr>
            <w:tcW w:w="1292" w:type="dxa"/>
            <w:tcBorders>
              <w:top w:val="single" w:color="000000" w:sz="4" w:space="0"/>
              <w:left w:val="single" w:color="000000" w:sz="4" w:space="0"/>
              <w:bottom w:val="single" w:color="000000" w:sz="4" w:space="0"/>
              <w:right w:val="single" w:color="000000" w:sz="4" w:space="0"/>
            </w:tcBorders>
          </w:tcPr>
          <w:p w14:paraId="47526F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3C53300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46B9ABF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19B254D">
        <w:tblPrEx>
          <w:tblCellMar>
            <w:top w:w="21" w:type="dxa"/>
            <w:left w:w="1" w:type="dxa"/>
            <w:bottom w:w="0" w:type="dxa"/>
            <w:right w:w="0" w:type="dxa"/>
          </w:tblCellMar>
        </w:tblPrEx>
        <w:trPr>
          <w:trHeight w:val="535" w:hRule="atLeast"/>
        </w:trPr>
        <w:tc>
          <w:tcPr>
            <w:tcW w:w="878" w:type="dxa"/>
            <w:tcBorders>
              <w:top w:val="single" w:color="000000" w:sz="4" w:space="0"/>
              <w:left w:val="single" w:color="000000" w:sz="4" w:space="0"/>
              <w:bottom w:val="single" w:color="000000" w:sz="4" w:space="0"/>
              <w:right w:val="single" w:color="000000" w:sz="4" w:space="0"/>
            </w:tcBorders>
          </w:tcPr>
          <w:p w14:paraId="6C28C533">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3FA2C371">
            <w:pPr>
              <w:widowControl/>
              <w:tabs>
                <w:tab w:val="center" w:pos="561"/>
                <w:tab w:val="center" w:pos="1425"/>
                <w:tab w:val="center" w:pos="2431"/>
                <w:tab w:val="center" w:pos="3388"/>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Экскурсии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по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историческим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и </w:t>
            </w:r>
          </w:p>
          <w:p w14:paraId="7F6E8F7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памятным местам Железногорского района и Курской области </w:t>
            </w:r>
          </w:p>
        </w:tc>
        <w:tc>
          <w:tcPr>
            <w:tcW w:w="1292" w:type="dxa"/>
            <w:tcBorders>
              <w:top w:val="single" w:color="000000" w:sz="4" w:space="0"/>
              <w:left w:val="single" w:color="000000" w:sz="4" w:space="0"/>
              <w:bottom w:val="single" w:color="000000" w:sz="4" w:space="0"/>
              <w:right w:val="single" w:color="000000" w:sz="4" w:space="0"/>
            </w:tcBorders>
          </w:tcPr>
          <w:p w14:paraId="2251A84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1FB3E44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5341A38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3716A53F">
        <w:tblPrEx>
          <w:tblCellMar>
            <w:top w:w="21" w:type="dxa"/>
            <w:left w:w="1" w:type="dxa"/>
            <w:bottom w:w="0" w:type="dxa"/>
            <w:right w:w="0" w:type="dxa"/>
          </w:tblCellMar>
        </w:tblPrEx>
        <w:trPr>
          <w:trHeight w:val="535" w:hRule="atLeast"/>
        </w:trPr>
        <w:tc>
          <w:tcPr>
            <w:tcW w:w="878" w:type="dxa"/>
            <w:tcBorders>
              <w:top w:val="single" w:color="000000" w:sz="4" w:space="0"/>
              <w:left w:val="single" w:color="000000" w:sz="4" w:space="0"/>
              <w:bottom w:val="single" w:color="000000" w:sz="4" w:space="0"/>
              <w:right w:val="single" w:color="000000" w:sz="4" w:space="0"/>
            </w:tcBorders>
          </w:tcPr>
          <w:p w14:paraId="147FDD5E">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2C5A80C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Организация экскурсий в пожарную часть  </w:t>
            </w:r>
          </w:p>
        </w:tc>
        <w:tc>
          <w:tcPr>
            <w:tcW w:w="1292" w:type="dxa"/>
            <w:tcBorders>
              <w:top w:val="single" w:color="000000" w:sz="4" w:space="0"/>
              <w:left w:val="single" w:color="000000" w:sz="4" w:space="0"/>
              <w:bottom w:val="single" w:color="000000" w:sz="4" w:space="0"/>
              <w:right w:val="single" w:color="000000" w:sz="4" w:space="0"/>
            </w:tcBorders>
          </w:tcPr>
          <w:p w14:paraId="1AC8B65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7A1E2AD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7C5F1E5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B08D444">
        <w:tblPrEx>
          <w:tblCellMar>
            <w:top w:w="21" w:type="dxa"/>
            <w:left w:w="1" w:type="dxa"/>
            <w:bottom w:w="0" w:type="dxa"/>
            <w:right w:w="0" w:type="dxa"/>
          </w:tblCellMar>
        </w:tblPrEx>
        <w:trPr>
          <w:trHeight w:val="535" w:hRule="atLeast"/>
        </w:trPr>
        <w:tc>
          <w:tcPr>
            <w:tcW w:w="878" w:type="dxa"/>
            <w:tcBorders>
              <w:top w:val="single" w:color="000000" w:sz="4" w:space="0"/>
              <w:left w:val="single" w:color="000000" w:sz="4" w:space="0"/>
              <w:bottom w:val="single" w:color="000000" w:sz="4" w:space="0"/>
              <w:right w:val="single" w:color="000000" w:sz="4" w:space="0"/>
            </w:tcBorders>
          </w:tcPr>
          <w:p w14:paraId="00328E58">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6.</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14D827D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Организация экскурсий в планетарий  </w:t>
            </w:r>
          </w:p>
        </w:tc>
        <w:tc>
          <w:tcPr>
            <w:tcW w:w="1292" w:type="dxa"/>
            <w:tcBorders>
              <w:top w:val="single" w:color="000000" w:sz="4" w:space="0"/>
              <w:left w:val="single" w:color="000000" w:sz="4" w:space="0"/>
              <w:bottom w:val="single" w:color="000000" w:sz="4" w:space="0"/>
              <w:right w:val="single" w:color="000000" w:sz="4" w:space="0"/>
            </w:tcBorders>
          </w:tcPr>
          <w:p w14:paraId="7B9AD38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20945A7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6359B08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8BB9DBF">
        <w:tblPrEx>
          <w:tblCellMar>
            <w:top w:w="21" w:type="dxa"/>
            <w:left w:w="1" w:type="dxa"/>
            <w:bottom w:w="0" w:type="dxa"/>
            <w:right w:w="0" w:type="dxa"/>
          </w:tblCellMar>
        </w:tblPrEx>
        <w:trPr>
          <w:trHeight w:val="535" w:hRule="atLeast"/>
        </w:trPr>
        <w:tc>
          <w:tcPr>
            <w:tcW w:w="878" w:type="dxa"/>
            <w:tcBorders>
              <w:top w:val="single" w:color="000000" w:sz="4" w:space="0"/>
              <w:left w:val="single" w:color="000000" w:sz="4" w:space="0"/>
              <w:bottom w:val="single" w:color="000000" w:sz="4" w:space="0"/>
              <w:right w:val="single" w:color="000000" w:sz="4" w:space="0"/>
            </w:tcBorders>
          </w:tcPr>
          <w:p w14:paraId="666B3DC5">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7.</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5C351266">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Совместная работа с туристическими фирмами (по договору)  </w:t>
            </w:r>
          </w:p>
        </w:tc>
        <w:tc>
          <w:tcPr>
            <w:tcW w:w="1292" w:type="dxa"/>
            <w:tcBorders>
              <w:top w:val="single" w:color="000000" w:sz="4" w:space="0"/>
              <w:left w:val="single" w:color="000000" w:sz="4" w:space="0"/>
              <w:bottom w:val="single" w:color="000000" w:sz="4" w:space="0"/>
              <w:right w:val="single" w:color="000000" w:sz="4" w:space="0"/>
            </w:tcBorders>
          </w:tcPr>
          <w:p w14:paraId="4E6ED69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5EE1E70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23BB637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BEC8544">
        <w:tblPrEx>
          <w:tblCellMar>
            <w:top w:w="21" w:type="dxa"/>
            <w:left w:w="1" w:type="dxa"/>
            <w:bottom w:w="0" w:type="dxa"/>
            <w:right w:w="0" w:type="dxa"/>
          </w:tblCellMar>
        </w:tblPrEx>
        <w:trPr>
          <w:trHeight w:val="1040" w:hRule="atLeast"/>
        </w:trPr>
        <w:tc>
          <w:tcPr>
            <w:tcW w:w="878" w:type="dxa"/>
            <w:tcBorders>
              <w:top w:val="single" w:color="000000" w:sz="4" w:space="0"/>
              <w:left w:val="single" w:color="000000" w:sz="4" w:space="0"/>
              <w:bottom w:val="single" w:color="000000" w:sz="4" w:space="0"/>
              <w:right w:val="single" w:color="000000" w:sz="4" w:space="0"/>
            </w:tcBorders>
          </w:tcPr>
          <w:p w14:paraId="1AFED216">
            <w:pPr>
              <w:widowControl/>
              <w:spacing w:after="0" w:line="240" w:lineRule="auto"/>
              <w:ind w:right="26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8.</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89" w:type="dxa"/>
            <w:tcBorders>
              <w:top w:val="single" w:color="000000" w:sz="4" w:space="0"/>
              <w:left w:val="single" w:color="000000" w:sz="4" w:space="0"/>
              <w:bottom w:val="single" w:color="000000" w:sz="4" w:space="0"/>
              <w:right w:val="single" w:color="000000" w:sz="4" w:space="0"/>
            </w:tcBorders>
          </w:tcPr>
          <w:p w14:paraId="4E2A7758">
            <w:pPr>
              <w:widowControl/>
              <w:spacing w:after="0" w:line="240" w:lineRule="auto"/>
              <w:ind w:right="49"/>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Организация походов на выставки, театральные постановки, библиотеки, развлекательные центры  </w:t>
            </w:r>
          </w:p>
        </w:tc>
        <w:tc>
          <w:tcPr>
            <w:tcW w:w="1292" w:type="dxa"/>
            <w:tcBorders>
              <w:top w:val="single" w:color="000000" w:sz="4" w:space="0"/>
              <w:left w:val="single" w:color="000000" w:sz="4" w:space="0"/>
              <w:bottom w:val="single" w:color="000000" w:sz="4" w:space="0"/>
              <w:right w:val="single" w:color="000000" w:sz="4" w:space="0"/>
            </w:tcBorders>
          </w:tcPr>
          <w:p w14:paraId="151FE31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86" w:type="dxa"/>
            <w:gridSpan w:val="2"/>
            <w:tcBorders>
              <w:top w:val="single" w:color="000000" w:sz="4" w:space="0"/>
              <w:left w:val="single" w:color="000000" w:sz="4" w:space="0"/>
              <w:bottom w:val="single" w:color="000000" w:sz="4" w:space="0"/>
              <w:right w:val="single" w:color="000000" w:sz="4" w:space="0"/>
            </w:tcBorders>
          </w:tcPr>
          <w:p w14:paraId="0873BE8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55" w:type="dxa"/>
            <w:tcBorders>
              <w:top w:val="single" w:color="000000" w:sz="4" w:space="0"/>
              <w:left w:val="single" w:color="000000" w:sz="4" w:space="0"/>
              <w:bottom w:val="single" w:color="000000" w:sz="4" w:space="0"/>
              <w:right w:val="single" w:color="000000" w:sz="4" w:space="0"/>
            </w:tcBorders>
          </w:tcPr>
          <w:p w14:paraId="0630BF1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FD504FA">
        <w:tblPrEx>
          <w:tblCellMar>
            <w:top w:w="21" w:type="dxa"/>
            <w:left w:w="1" w:type="dxa"/>
            <w:bottom w:w="0" w:type="dxa"/>
            <w:right w:w="0" w:type="dxa"/>
          </w:tblCellMar>
        </w:tblPrEx>
        <w:trPr>
          <w:trHeight w:val="790" w:hRule="atLeast"/>
        </w:trPr>
        <w:tc>
          <w:tcPr>
            <w:tcW w:w="9501" w:type="dxa"/>
            <w:gridSpan w:val="6"/>
            <w:tcBorders>
              <w:top w:val="single" w:color="000000" w:sz="4" w:space="0"/>
              <w:left w:val="single" w:color="000000" w:sz="4" w:space="0"/>
              <w:bottom w:val="single" w:color="000000" w:sz="4" w:space="0"/>
              <w:right w:val="single" w:color="000000" w:sz="4" w:space="0"/>
            </w:tcBorders>
          </w:tcPr>
          <w:p w14:paraId="38F58BEF">
            <w:pPr>
              <w:widowControl/>
              <w:tabs>
                <w:tab w:val="center" w:pos="1396"/>
                <w:tab w:val="center" w:pos="4478"/>
                <w:tab w:val="center" w:pos="5765"/>
                <w:tab w:val="center" w:pos="7623"/>
              </w:tabs>
              <w:spacing w:after="0"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b/>
                <w:color w:val="auto"/>
                <w:sz w:val="20"/>
                <w:szCs w:val="22"/>
                <w:lang w:eastAsia="ru-RU" w:bidi="ar-SA"/>
              </w:rPr>
              <w:t xml:space="preserve">Модуль  «Профориентация»  </w:t>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tc>
      </w:tr>
    </w:tbl>
    <w:p w14:paraId="01384A07">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2" w:type="dxa"/>
          <w:left w:w="98" w:type="dxa"/>
          <w:bottom w:w="0" w:type="dxa"/>
          <w:right w:w="0" w:type="dxa"/>
        </w:tblCellMar>
      </w:tblPr>
      <w:tblGrid>
        <w:gridCol w:w="875"/>
        <w:gridCol w:w="106"/>
        <w:gridCol w:w="3402"/>
        <w:gridCol w:w="1277"/>
        <w:gridCol w:w="1864"/>
        <w:gridCol w:w="1977"/>
      </w:tblGrid>
      <w:tr w14:paraId="69FB9421">
        <w:tblPrEx>
          <w:tblCellMar>
            <w:top w:w="22" w:type="dxa"/>
            <w:left w:w="98" w:type="dxa"/>
            <w:bottom w:w="0" w:type="dxa"/>
            <w:right w:w="0" w:type="dxa"/>
          </w:tblCellMar>
        </w:tblPrEx>
        <w:trPr>
          <w:trHeight w:val="536" w:hRule="atLeast"/>
        </w:trPr>
        <w:tc>
          <w:tcPr>
            <w:tcW w:w="876" w:type="dxa"/>
            <w:tcBorders>
              <w:top w:val="single" w:color="000000" w:sz="4" w:space="0"/>
              <w:left w:val="single" w:color="000000" w:sz="4" w:space="0"/>
              <w:bottom w:val="single" w:color="000000" w:sz="4" w:space="0"/>
              <w:right w:val="single" w:color="000000" w:sz="4" w:space="0"/>
            </w:tcBorders>
          </w:tcPr>
          <w:p w14:paraId="772BECDF">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507" w:type="dxa"/>
            <w:gridSpan w:val="2"/>
            <w:tcBorders>
              <w:top w:val="single" w:color="000000" w:sz="4" w:space="0"/>
              <w:left w:val="single" w:color="000000" w:sz="4" w:space="0"/>
              <w:bottom w:val="single" w:color="000000" w:sz="4" w:space="0"/>
              <w:right w:val="single" w:color="000000" w:sz="4" w:space="0"/>
            </w:tcBorders>
          </w:tcPr>
          <w:p w14:paraId="5E3F7375">
            <w:pPr>
              <w:widowControl/>
              <w:tabs>
                <w:tab w:val="center" w:pos="430"/>
                <w:tab w:val="center" w:pos="1240"/>
                <w:tab w:val="center" w:pos="2134"/>
                <w:tab w:val="center" w:pos="3118"/>
              </w:tabs>
              <w:spacing w:after="25"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Классный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час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«Известные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люди </w:t>
            </w:r>
          </w:p>
          <w:p w14:paraId="7791805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Железногорья»  </w:t>
            </w:r>
          </w:p>
        </w:tc>
        <w:tc>
          <w:tcPr>
            <w:tcW w:w="1277" w:type="dxa"/>
            <w:tcBorders>
              <w:top w:val="single" w:color="000000" w:sz="4" w:space="0"/>
              <w:left w:val="single" w:color="000000" w:sz="4" w:space="0"/>
              <w:bottom w:val="single" w:color="000000" w:sz="4" w:space="0"/>
              <w:right w:val="single" w:color="000000" w:sz="4" w:space="0"/>
            </w:tcBorders>
          </w:tcPr>
          <w:p w14:paraId="1B15143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6FF3DA9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октябрь </w:t>
            </w:r>
          </w:p>
        </w:tc>
        <w:tc>
          <w:tcPr>
            <w:tcW w:w="1977" w:type="dxa"/>
            <w:tcBorders>
              <w:top w:val="single" w:color="000000" w:sz="4" w:space="0"/>
              <w:left w:val="single" w:color="000000" w:sz="4" w:space="0"/>
              <w:bottom w:val="single" w:color="000000" w:sz="4" w:space="0"/>
              <w:right w:val="single" w:color="000000" w:sz="4" w:space="0"/>
            </w:tcBorders>
          </w:tcPr>
          <w:p w14:paraId="771C54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682765F">
        <w:tblPrEx>
          <w:tblCellMar>
            <w:top w:w="22" w:type="dxa"/>
            <w:left w:w="98" w:type="dxa"/>
            <w:bottom w:w="0" w:type="dxa"/>
            <w:right w:w="0" w:type="dxa"/>
          </w:tblCellMar>
        </w:tblPrEx>
        <w:trPr>
          <w:trHeight w:val="710" w:hRule="atLeast"/>
        </w:trPr>
        <w:tc>
          <w:tcPr>
            <w:tcW w:w="876" w:type="dxa"/>
            <w:tcBorders>
              <w:top w:val="single" w:color="000000" w:sz="4" w:space="0"/>
              <w:left w:val="single" w:color="000000" w:sz="4" w:space="0"/>
              <w:bottom w:val="single" w:color="000000" w:sz="4" w:space="0"/>
              <w:right w:val="single" w:color="000000" w:sz="4" w:space="0"/>
            </w:tcBorders>
          </w:tcPr>
          <w:p w14:paraId="7EE61BC1">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507" w:type="dxa"/>
            <w:gridSpan w:val="2"/>
            <w:tcBorders>
              <w:top w:val="single" w:color="000000" w:sz="4" w:space="0"/>
              <w:left w:val="single" w:color="000000" w:sz="4" w:space="0"/>
              <w:bottom w:val="single" w:color="000000" w:sz="4" w:space="0"/>
              <w:right w:val="single" w:color="000000" w:sz="4" w:space="0"/>
            </w:tcBorders>
          </w:tcPr>
          <w:p w14:paraId="16C73463">
            <w:pPr>
              <w:widowControl/>
              <w:spacing w:after="38"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Неделе труда и профориентации «Семь шагов в </w:t>
            </w:r>
          </w:p>
          <w:p w14:paraId="40BEC5E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профессию»  </w:t>
            </w:r>
          </w:p>
        </w:tc>
        <w:tc>
          <w:tcPr>
            <w:tcW w:w="1277" w:type="dxa"/>
            <w:tcBorders>
              <w:top w:val="single" w:color="000000" w:sz="4" w:space="0"/>
              <w:left w:val="single" w:color="000000" w:sz="4" w:space="0"/>
              <w:bottom w:val="single" w:color="000000" w:sz="4" w:space="0"/>
              <w:right w:val="single" w:color="000000" w:sz="4" w:space="0"/>
            </w:tcBorders>
          </w:tcPr>
          <w:p w14:paraId="1641E1C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6A7C294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октябрь </w:t>
            </w:r>
          </w:p>
        </w:tc>
        <w:tc>
          <w:tcPr>
            <w:tcW w:w="1977" w:type="dxa"/>
            <w:tcBorders>
              <w:top w:val="single" w:color="000000" w:sz="4" w:space="0"/>
              <w:left w:val="single" w:color="000000" w:sz="4" w:space="0"/>
              <w:bottom w:val="single" w:color="000000" w:sz="4" w:space="0"/>
              <w:right w:val="single" w:color="000000" w:sz="4" w:space="0"/>
            </w:tcBorders>
          </w:tcPr>
          <w:p w14:paraId="76CE8C6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E010A3B">
        <w:tblPrEx>
          <w:tblCellMar>
            <w:top w:w="22" w:type="dxa"/>
            <w:left w:w="98" w:type="dxa"/>
            <w:bottom w:w="0" w:type="dxa"/>
            <w:right w:w="0" w:type="dxa"/>
          </w:tblCellMar>
        </w:tblPrEx>
        <w:trPr>
          <w:trHeight w:val="535" w:hRule="atLeast"/>
        </w:trPr>
        <w:tc>
          <w:tcPr>
            <w:tcW w:w="876" w:type="dxa"/>
            <w:tcBorders>
              <w:top w:val="single" w:color="000000" w:sz="4" w:space="0"/>
              <w:left w:val="single" w:color="000000" w:sz="4" w:space="0"/>
              <w:bottom w:val="single" w:color="000000" w:sz="4" w:space="0"/>
              <w:right w:val="single" w:color="000000" w:sz="4" w:space="0"/>
            </w:tcBorders>
          </w:tcPr>
          <w:p w14:paraId="69AD8FA3">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507" w:type="dxa"/>
            <w:gridSpan w:val="2"/>
            <w:tcBorders>
              <w:top w:val="single" w:color="000000" w:sz="4" w:space="0"/>
              <w:left w:val="single" w:color="000000" w:sz="4" w:space="0"/>
              <w:bottom w:val="single" w:color="000000" w:sz="4" w:space="0"/>
              <w:right w:val="single" w:color="000000" w:sz="4" w:space="0"/>
            </w:tcBorders>
          </w:tcPr>
          <w:p w14:paraId="4DBB717A">
            <w:pPr>
              <w:widowControl/>
              <w:tabs>
                <w:tab w:val="center" w:pos="577"/>
                <w:tab w:val="center" w:pos="1968"/>
                <w:tab w:val="center" w:pos="3067"/>
              </w:tabs>
              <w:spacing w:after="22"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Видеоролики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«Профессии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наших </w:t>
            </w:r>
          </w:p>
          <w:p w14:paraId="0456948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родителей»  </w:t>
            </w:r>
          </w:p>
        </w:tc>
        <w:tc>
          <w:tcPr>
            <w:tcW w:w="1277" w:type="dxa"/>
            <w:tcBorders>
              <w:top w:val="single" w:color="000000" w:sz="4" w:space="0"/>
              <w:left w:val="single" w:color="000000" w:sz="4" w:space="0"/>
              <w:bottom w:val="single" w:color="000000" w:sz="4" w:space="0"/>
              <w:right w:val="single" w:color="000000" w:sz="4" w:space="0"/>
            </w:tcBorders>
          </w:tcPr>
          <w:p w14:paraId="12ACA5E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77D06E8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ноябрь </w:t>
            </w:r>
          </w:p>
        </w:tc>
        <w:tc>
          <w:tcPr>
            <w:tcW w:w="1977" w:type="dxa"/>
            <w:tcBorders>
              <w:top w:val="single" w:color="000000" w:sz="4" w:space="0"/>
              <w:left w:val="single" w:color="000000" w:sz="4" w:space="0"/>
              <w:bottom w:val="single" w:color="000000" w:sz="4" w:space="0"/>
              <w:right w:val="single" w:color="000000" w:sz="4" w:space="0"/>
            </w:tcBorders>
          </w:tcPr>
          <w:p w14:paraId="7DBB3D7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206F96F">
        <w:tblPrEx>
          <w:tblCellMar>
            <w:top w:w="22" w:type="dxa"/>
            <w:left w:w="98" w:type="dxa"/>
            <w:bottom w:w="0" w:type="dxa"/>
            <w:right w:w="0" w:type="dxa"/>
          </w:tblCellMar>
        </w:tblPrEx>
        <w:trPr>
          <w:trHeight w:val="535" w:hRule="atLeast"/>
        </w:trPr>
        <w:tc>
          <w:tcPr>
            <w:tcW w:w="876" w:type="dxa"/>
            <w:tcBorders>
              <w:top w:val="single" w:color="000000" w:sz="4" w:space="0"/>
              <w:left w:val="single" w:color="000000" w:sz="4" w:space="0"/>
              <w:bottom w:val="single" w:color="000000" w:sz="4" w:space="0"/>
              <w:right w:val="single" w:color="000000" w:sz="4" w:space="0"/>
            </w:tcBorders>
          </w:tcPr>
          <w:p w14:paraId="60B276FD">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  </w:t>
            </w:r>
          </w:p>
        </w:tc>
        <w:tc>
          <w:tcPr>
            <w:tcW w:w="3507" w:type="dxa"/>
            <w:gridSpan w:val="2"/>
            <w:tcBorders>
              <w:top w:val="single" w:color="000000" w:sz="4" w:space="0"/>
              <w:left w:val="single" w:color="000000" w:sz="4" w:space="0"/>
              <w:bottom w:val="single" w:color="000000" w:sz="4" w:space="0"/>
              <w:right w:val="single" w:color="000000" w:sz="4" w:space="0"/>
            </w:tcBorders>
          </w:tcPr>
          <w:p w14:paraId="159C54F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Беседа «Мои увлечения и интересы»  </w:t>
            </w:r>
          </w:p>
        </w:tc>
        <w:tc>
          <w:tcPr>
            <w:tcW w:w="1277" w:type="dxa"/>
            <w:tcBorders>
              <w:top w:val="single" w:color="000000" w:sz="4" w:space="0"/>
              <w:left w:val="single" w:color="000000" w:sz="4" w:space="0"/>
              <w:bottom w:val="single" w:color="000000" w:sz="4" w:space="0"/>
              <w:right w:val="single" w:color="000000" w:sz="4" w:space="0"/>
            </w:tcBorders>
          </w:tcPr>
          <w:p w14:paraId="1E88AF2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7180D4A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7" w:type="dxa"/>
            <w:tcBorders>
              <w:top w:val="single" w:color="000000" w:sz="4" w:space="0"/>
              <w:left w:val="single" w:color="000000" w:sz="4" w:space="0"/>
              <w:bottom w:val="single" w:color="000000" w:sz="4" w:space="0"/>
              <w:right w:val="single" w:color="000000" w:sz="4" w:space="0"/>
            </w:tcBorders>
          </w:tcPr>
          <w:p w14:paraId="2D1F724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FDAC5FD">
        <w:tblPrEx>
          <w:tblCellMar>
            <w:top w:w="22" w:type="dxa"/>
            <w:left w:w="98" w:type="dxa"/>
            <w:bottom w:w="0" w:type="dxa"/>
            <w:right w:w="0" w:type="dxa"/>
          </w:tblCellMar>
        </w:tblPrEx>
        <w:trPr>
          <w:trHeight w:val="535" w:hRule="atLeast"/>
        </w:trPr>
        <w:tc>
          <w:tcPr>
            <w:tcW w:w="876" w:type="dxa"/>
            <w:tcBorders>
              <w:top w:val="single" w:color="000000" w:sz="4" w:space="0"/>
              <w:left w:val="single" w:color="000000" w:sz="4" w:space="0"/>
              <w:bottom w:val="single" w:color="000000" w:sz="4" w:space="0"/>
              <w:right w:val="single" w:color="000000" w:sz="4" w:space="0"/>
            </w:tcBorders>
          </w:tcPr>
          <w:p w14:paraId="5FFF622A">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  </w:t>
            </w:r>
          </w:p>
        </w:tc>
        <w:tc>
          <w:tcPr>
            <w:tcW w:w="3507" w:type="dxa"/>
            <w:gridSpan w:val="2"/>
            <w:tcBorders>
              <w:top w:val="single" w:color="000000" w:sz="4" w:space="0"/>
              <w:left w:val="single" w:color="000000" w:sz="4" w:space="0"/>
              <w:bottom w:val="single" w:color="000000" w:sz="4" w:space="0"/>
              <w:right w:val="single" w:color="000000" w:sz="4" w:space="0"/>
            </w:tcBorders>
          </w:tcPr>
          <w:p w14:paraId="0324CD8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Классный час «Человек в семье»  </w:t>
            </w:r>
          </w:p>
        </w:tc>
        <w:tc>
          <w:tcPr>
            <w:tcW w:w="1277" w:type="dxa"/>
            <w:tcBorders>
              <w:top w:val="single" w:color="000000" w:sz="4" w:space="0"/>
              <w:left w:val="single" w:color="000000" w:sz="4" w:space="0"/>
              <w:bottom w:val="single" w:color="000000" w:sz="4" w:space="0"/>
              <w:right w:val="single" w:color="000000" w:sz="4" w:space="0"/>
            </w:tcBorders>
          </w:tcPr>
          <w:p w14:paraId="4DED74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07CA5C5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декабрь </w:t>
            </w:r>
          </w:p>
        </w:tc>
        <w:tc>
          <w:tcPr>
            <w:tcW w:w="1977" w:type="dxa"/>
            <w:tcBorders>
              <w:top w:val="single" w:color="000000" w:sz="4" w:space="0"/>
              <w:left w:val="single" w:color="000000" w:sz="4" w:space="0"/>
              <w:bottom w:val="single" w:color="000000" w:sz="4" w:space="0"/>
              <w:right w:val="single" w:color="000000" w:sz="4" w:space="0"/>
            </w:tcBorders>
          </w:tcPr>
          <w:p w14:paraId="0DDE604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B70E355">
        <w:tblPrEx>
          <w:tblCellMar>
            <w:top w:w="22" w:type="dxa"/>
            <w:left w:w="98" w:type="dxa"/>
            <w:bottom w:w="0" w:type="dxa"/>
            <w:right w:w="0" w:type="dxa"/>
          </w:tblCellMar>
        </w:tblPrEx>
        <w:trPr>
          <w:trHeight w:val="533" w:hRule="atLeast"/>
        </w:trPr>
        <w:tc>
          <w:tcPr>
            <w:tcW w:w="876" w:type="dxa"/>
            <w:tcBorders>
              <w:top w:val="single" w:color="000000" w:sz="4" w:space="0"/>
              <w:left w:val="single" w:color="000000" w:sz="4" w:space="0"/>
              <w:bottom w:val="single" w:color="000000" w:sz="4" w:space="0"/>
              <w:right w:val="single" w:color="000000" w:sz="4" w:space="0"/>
            </w:tcBorders>
          </w:tcPr>
          <w:p w14:paraId="6611F5DA">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6.  </w:t>
            </w:r>
          </w:p>
        </w:tc>
        <w:tc>
          <w:tcPr>
            <w:tcW w:w="3507" w:type="dxa"/>
            <w:gridSpan w:val="2"/>
            <w:tcBorders>
              <w:top w:val="single" w:color="000000" w:sz="4" w:space="0"/>
              <w:left w:val="single" w:color="000000" w:sz="4" w:space="0"/>
              <w:bottom w:val="single" w:color="000000" w:sz="4" w:space="0"/>
              <w:right w:val="single" w:color="000000" w:sz="4" w:space="0"/>
            </w:tcBorders>
          </w:tcPr>
          <w:p w14:paraId="7433323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Праздник «Моя мама лучше всех»  </w:t>
            </w:r>
          </w:p>
        </w:tc>
        <w:tc>
          <w:tcPr>
            <w:tcW w:w="1277" w:type="dxa"/>
            <w:tcBorders>
              <w:top w:val="single" w:color="000000" w:sz="4" w:space="0"/>
              <w:left w:val="single" w:color="000000" w:sz="4" w:space="0"/>
              <w:bottom w:val="single" w:color="000000" w:sz="4" w:space="0"/>
              <w:right w:val="single" w:color="000000" w:sz="4" w:space="0"/>
            </w:tcBorders>
          </w:tcPr>
          <w:p w14:paraId="67D470E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24D3351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март </w:t>
            </w:r>
          </w:p>
        </w:tc>
        <w:tc>
          <w:tcPr>
            <w:tcW w:w="1977" w:type="dxa"/>
            <w:tcBorders>
              <w:top w:val="single" w:color="000000" w:sz="4" w:space="0"/>
              <w:left w:val="single" w:color="000000" w:sz="4" w:space="0"/>
              <w:bottom w:val="single" w:color="000000" w:sz="4" w:space="0"/>
              <w:right w:val="single" w:color="000000" w:sz="4" w:space="0"/>
            </w:tcBorders>
          </w:tcPr>
          <w:p w14:paraId="6390303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EDBBA09">
        <w:tblPrEx>
          <w:tblCellMar>
            <w:top w:w="22" w:type="dxa"/>
            <w:left w:w="98" w:type="dxa"/>
            <w:bottom w:w="0" w:type="dxa"/>
            <w:right w:w="0" w:type="dxa"/>
          </w:tblCellMar>
        </w:tblPrEx>
        <w:trPr>
          <w:trHeight w:val="536" w:hRule="atLeast"/>
        </w:trPr>
        <w:tc>
          <w:tcPr>
            <w:tcW w:w="876" w:type="dxa"/>
            <w:tcBorders>
              <w:top w:val="single" w:color="000000" w:sz="4" w:space="0"/>
              <w:left w:val="single" w:color="000000" w:sz="4" w:space="0"/>
              <w:bottom w:val="single" w:color="000000" w:sz="4" w:space="0"/>
              <w:right w:val="single" w:color="000000" w:sz="4" w:space="0"/>
            </w:tcBorders>
          </w:tcPr>
          <w:p w14:paraId="22B755A8">
            <w:pPr>
              <w:widowControl/>
              <w:spacing w:after="0" w:line="240" w:lineRule="auto"/>
              <w:ind w:right="37"/>
              <w:jc w:val="center"/>
              <w:rPr>
                <w:rFonts w:ascii="Times New Roman" w:hAnsi="Times New Roman" w:eastAsia="Times New Roman" w:cs="Times New Roman"/>
                <w:color w:val="auto"/>
                <w:sz w:val="20"/>
                <w:szCs w:val="22"/>
                <w:lang w:eastAsia="ru-RU" w:bidi="ar-SA"/>
              </w:rPr>
            </w:pPr>
            <w:r>
              <w:rPr>
                <w:rFonts w:ascii="Times New Roman" w:hAnsi="Times New Roman" w:eastAsia="Times New Roman" w:cs="Times New Roman"/>
                <w:color w:val="auto"/>
                <w:sz w:val="20"/>
                <w:szCs w:val="22"/>
                <w:lang w:eastAsia="ru-RU" w:bidi="ar-SA"/>
              </w:rPr>
              <w:t xml:space="preserve">7.  </w:t>
            </w:r>
          </w:p>
          <w:p w14:paraId="2772B5C3">
            <w:pPr>
              <w:widowControl/>
              <w:spacing w:after="0" w:line="240" w:lineRule="auto"/>
              <w:ind w:right="37"/>
              <w:jc w:val="center"/>
              <w:rPr>
                <w:rFonts w:ascii="Times New Roman" w:hAnsi="Times New Roman" w:eastAsia="Times New Roman" w:cs="Times New Roman"/>
                <w:color w:val="auto"/>
                <w:sz w:val="20"/>
                <w:szCs w:val="22"/>
                <w:lang w:eastAsia="ru-RU" w:bidi="ar-SA"/>
              </w:rPr>
            </w:pPr>
          </w:p>
          <w:p w14:paraId="438E5FD9">
            <w:pPr>
              <w:widowControl/>
              <w:spacing w:after="0" w:line="240" w:lineRule="auto"/>
              <w:ind w:right="37"/>
              <w:jc w:val="center"/>
              <w:rPr>
                <w:rFonts w:ascii="Times New Roman" w:hAnsi="Times New Roman" w:eastAsia="Times New Roman" w:cs="Times New Roman"/>
                <w:color w:val="auto"/>
                <w:sz w:val="20"/>
                <w:szCs w:val="22"/>
                <w:lang w:eastAsia="ru-RU" w:bidi="ar-SA"/>
              </w:rPr>
            </w:pPr>
          </w:p>
          <w:p w14:paraId="284DA2D7">
            <w:pPr>
              <w:widowControl/>
              <w:spacing w:after="0" w:line="240" w:lineRule="auto"/>
              <w:ind w:right="37"/>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8.</w:t>
            </w:r>
          </w:p>
        </w:tc>
        <w:tc>
          <w:tcPr>
            <w:tcW w:w="3507" w:type="dxa"/>
            <w:gridSpan w:val="2"/>
            <w:tcBorders>
              <w:top w:val="single" w:color="000000" w:sz="4" w:space="0"/>
              <w:left w:val="single" w:color="000000" w:sz="4" w:space="0"/>
              <w:bottom w:val="single" w:color="000000" w:sz="4" w:space="0"/>
              <w:right w:val="single" w:color="000000" w:sz="4" w:space="0"/>
            </w:tcBorders>
          </w:tcPr>
          <w:p w14:paraId="2D281150">
            <w:pPr>
              <w:widowControl/>
              <w:spacing w:after="0" w:line="240" w:lineRule="auto"/>
              <w:jc w:val="both"/>
              <w:rPr>
                <w:rFonts w:ascii="Times New Roman" w:hAnsi="Times New Roman" w:eastAsia="Times New Roman" w:cs="Times New Roman"/>
                <w:color w:val="auto"/>
                <w:sz w:val="20"/>
                <w:szCs w:val="22"/>
                <w:lang w:eastAsia="ru-RU" w:bidi="ar-SA"/>
              </w:rPr>
            </w:pPr>
            <w:r>
              <w:rPr>
                <w:rFonts w:ascii="Times New Roman" w:hAnsi="Times New Roman" w:eastAsia="Times New Roman" w:cs="Times New Roman"/>
                <w:color w:val="auto"/>
                <w:sz w:val="20"/>
                <w:szCs w:val="22"/>
                <w:lang w:eastAsia="ru-RU" w:bidi="ar-SA"/>
              </w:rPr>
              <w:t xml:space="preserve">Проведение тематических классных часов по профориентации  </w:t>
            </w:r>
          </w:p>
          <w:p w14:paraId="20A2C216">
            <w:pPr>
              <w:widowControl/>
              <w:spacing w:after="0" w:line="240" w:lineRule="auto"/>
              <w:jc w:val="both"/>
              <w:rPr>
                <w:rFonts w:ascii="Times New Roman" w:hAnsi="Times New Roman" w:eastAsia="Times New Roman" w:cs="Times New Roman"/>
                <w:color w:val="auto"/>
                <w:sz w:val="20"/>
                <w:szCs w:val="22"/>
                <w:lang w:eastAsia="ru-RU" w:bidi="ar-SA"/>
              </w:rPr>
            </w:pPr>
          </w:p>
          <w:p w14:paraId="11E5D84B">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Экскурсии на предприятия и в учреждения г.Железногорска и Железногорского района</w:t>
            </w:r>
          </w:p>
        </w:tc>
        <w:tc>
          <w:tcPr>
            <w:tcW w:w="1277" w:type="dxa"/>
            <w:tcBorders>
              <w:top w:val="single" w:color="000000" w:sz="4" w:space="0"/>
              <w:left w:val="single" w:color="000000" w:sz="4" w:space="0"/>
              <w:bottom w:val="single" w:color="000000" w:sz="4" w:space="0"/>
              <w:right w:val="single" w:color="000000" w:sz="4" w:space="0"/>
            </w:tcBorders>
          </w:tcPr>
          <w:p w14:paraId="7F6AE34A">
            <w:pPr>
              <w:widowControl/>
              <w:spacing w:after="0" w:line="240" w:lineRule="auto"/>
              <w:rPr>
                <w:rFonts w:ascii="Times New Roman" w:hAnsi="Times New Roman" w:eastAsia="Times New Roman" w:cs="Times New Roman"/>
                <w:color w:val="auto"/>
                <w:sz w:val="20"/>
                <w:szCs w:val="22"/>
                <w:lang w:eastAsia="ru-RU" w:bidi="ar-SA"/>
              </w:rPr>
            </w:pPr>
            <w:r>
              <w:rPr>
                <w:rFonts w:ascii="Times New Roman" w:hAnsi="Times New Roman" w:eastAsia="Times New Roman" w:cs="Times New Roman"/>
                <w:color w:val="auto"/>
                <w:sz w:val="20"/>
                <w:szCs w:val="22"/>
                <w:lang w:eastAsia="ru-RU" w:bidi="ar-SA"/>
              </w:rPr>
              <w:t xml:space="preserve">5-9 </w:t>
            </w:r>
          </w:p>
          <w:p w14:paraId="2937A08F">
            <w:pPr>
              <w:widowControl/>
              <w:spacing w:after="0" w:line="240" w:lineRule="auto"/>
              <w:rPr>
                <w:rFonts w:ascii="Times New Roman" w:hAnsi="Times New Roman" w:eastAsia="Times New Roman" w:cs="Times New Roman"/>
                <w:color w:val="auto"/>
                <w:sz w:val="20"/>
                <w:szCs w:val="22"/>
                <w:lang w:eastAsia="ru-RU" w:bidi="ar-SA"/>
              </w:rPr>
            </w:pPr>
          </w:p>
          <w:p w14:paraId="15BD1E1F">
            <w:pPr>
              <w:widowControl/>
              <w:spacing w:after="0" w:line="240" w:lineRule="auto"/>
              <w:rPr>
                <w:rFonts w:ascii="Times New Roman" w:hAnsi="Times New Roman" w:eastAsia="Times New Roman" w:cs="Times New Roman"/>
                <w:color w:val="auto"/>
                <w:sz w:val="20"/>
                <w:szCs w:val="22"/>
                <w:lang w:eastAsia="ru-RU" w:bidi="ar-SA"/>
              </w:rPr>
            </w:pPr>
          </w:p>
          <w:p w14:paraId="7B40F47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5-9</w:t>
            </w:r>
          </w:p>
        </w:tc>
        <w:tc>
          <w:tcPr>
            <w:tcW w:w="1864" w:type="dxa"/>
            <w:tcBorders>
              <w:top w:val="single" w:color="000000" w:sz="4" w:space="0"/>
              <w:left w:val="single" w:color="000000" w:sz="4" w:space="0"/>
              <w:bottom w:val="single" w:color="000000" w:sz="4" w:space="0"/>
              <w:right w:val="single" w:color="000000" w:sz="4" w:space="0"/>
            </w:tcBorders>
          </w:tcPr>
          <w:p w14:paraId="4135A3BF">
            <w:pPr>
              <w:widowControl/>
              <w:spacing w:after="0" w:line="240" w:lineRule="auto"/>
              <w:rPr>
                <w:rFonts w:ascii="Times New Roman" w:hAnsi="Times New Roman" w:eastAsia="Times New Roman" w:cs="Times New Roman"/>
                <w:color w:val="auto"/>
                <w:sz w:val="20"/>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p w14:paraId="6A733AA2">
            <w:pPr>
              <w:widowControl/>
              <w:spacing w:after="0" w:line="240" w:lineRule="auto"/>
              <w:rPr>
                <w:rFonts w:ascii="Times New Roman" w:hAnsi="Times New Roman" w:eastAsia="Times New Roman" w:cs="Times New Roman"/>
                <w:color w:val="auto"/>
                <w:sz w:val="20"/>
                <w:szCs w:val="22"/>
                <w:lang w:eastAsia="ru-RU" w:bidi="ar-SA"/>
              </w:rPr>
            </w:pPr>
          </w:p>
          <w:p w14:paraId="3514E328">
            <w:pPr>
              <w:widowControl/>
              <w:spacing w:after="0" w:line="240" w:lineRule="auto"/>
              <w:rPr>
                <w:rFonts w:ascii="Times New Roman" w:hAnsi="Times New Roman" w:eastAsia="Times New Roman" w:cs="Times New Roman"/>
                <w:color w:val="auto"/>
                <w:sz w:val="20"/>
                <w:szCs w:val="22"/>
                <w:lang w:eastAsia="ru-RU" w:bidi="ar-SA"/>
              </w:rPr>
            </w:pPr>
          </w:p>
          <w:p w14:paraId="6BBF973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Сентябрь- май</w:t>
            </w:r>
          </w:p>
        </w:tc>
        <w:tc>
          <w:tcPr>
            <w:tcW w:w="1977" w:type="dxa"/>
            <w:tcBorders>
              <w:top w:val="single" w:color="000000" w:sz="4" w:space="0"/>
              <w:left w:val="single" w:color="000000" w:sz="4" w:space="0"/>
              <w:bottom w:val="single" w:color="000000" w:sz="4" w:space="0"/>
              <w:right w:val="single" w:color="000000" w:sz="4" w:space="0"/>
            </w:tcBorders>
          </w:tcPr>
          <w:p w14:paraId="75CE7429">
            <w:pPr>
              <w:widowControl/>
              <w:spacing w:after="0" w:line="240" w:lineRule="auto"/>
              <w:rPr>
                <w:rFonts w:ascii="Times New Roman" w:hAnsi="Times New Roman" w:eastAsia="Times New Roman" w:cs="Times New Roman"/>
                <w:color w:val="auto"/>
                <w:sz w:val="20"/>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p w14:paraId="4218E8F4">
            <w:pPr>
              <w:widowControl/>
              <w:spacing w:after="0" w:line="240" w:lineRule="auto"/>
              <w:rPr>
                <w:rFonts w:ascii="Times New Roman" w:hAnsi="Times New Roman" w:eastAsia="Times New Roman" w:cs="Times New Roman"/>
                <w:color w:val="auto"/>
                <w:sz w:val="20"/>
                <w:szCs w:val="22"/>
                <w:lang w:eastAsia="ru-RU" w:bidi="ar-SA"/>
              </w:rPr>
            </w:pPr>
          </w:p>
          <w:p w14:paraId="3B6B623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Классные руководители</w:t>
            </w:r>
          </w:p>
        </w:tc>
      </w:tr>
      <w:tr w14:paraId="5416E407">
        <w:tblPrEx>
          <w:tblCellMar>
            <w:top w:w="22" w:type="dxa"/>
            <w:left w:w="98" w:type="dxa"/>
            <w:bottom w:w="0" w:type="dxa"/>
            <w:right w:w="0" w:type="dxa"/>
          </w:tblCellMar>
        </w:tblPrEx>
        <w:trPr>
          <w:trHeight w:val="790" w:hRule="atLeast"/>
        </w:trPr>
        <w:tc>
          <w:tcPr>
            <w:tcW w:w="7524" w:type="dxa"/>
            <w:gridSpan w:val="5"/>
            <w:tcBorders>
              <w:top w:val="single" w:color="000000" w:sz="4" w:space="0"/>
              <w:left w:val="single" w:color="000000" w:sz="4" w:space="0"/>
              <w:bottom w:val="single" w:color="000000" w:sz="4" w:space="0"/>
              <w:right w:val="nil"/>
            </w:tcBorders>
          </w:tcPr>
          <w:p w14:paraId="48ADAFB2">
            <w:pPr>
              <w:widowControl/>
              <w:tabs>
                <w:tab w:val="center" w:pos="1288"/>
                <w:tab w:val="center" w:pos="4381"/>
                <w:tab w:val="center" w:pos="5667"/>
              </w:tabs>
              <w:spacing w:after="0"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b/>
                <w:color w:val="auto"/>
                <w:sz w:val="20"/>
                <w:szCs w:val="22"/>
                <w:lang w:eastAsia="ru-RU" w:bidi="ar-SA"/>
              </w:rPr>
              <w:t>Модуль  «Школьные СМИ»</w:t>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tc>
        <w:tc>
          <w:tcPr>
            <w:tcW w:w="1977" w:type="dxa"/>
            <w:tcBorders>
              <w:top w:val="single" w:color="000000" w:sz="4" w:space="0"/>
              <w:left w:val="nil"/>
              <w:bottom w:val="single" w:color="000000" w:sz="4" w:space="0"/>
              <w:right w:val="single" w:color="000000" w:sz="4" w:space="0"/>
            </w:tcBorders>
          </w:tcPr>
          <w:p w14:paraId="4D37A5B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56BA79C4">
        <w:tblPrEx>
          <w:tblCellMar>
            <w:top w:w="22" w:type="dxa"/>
            <w:left w:w="98" w:type="dxa"/>
            <w:bottom w:w="0" w:type="dxa"/>
            <w:right w:w="0" w:type="dxa"/>
          </w:tblCellMar>
        </w:tblPrEx>
        <w:trPr>
          <w:trHeight w:val="535" w:hRule="atLeast"/>
        </w:trPr>
        <w:tc>
          <w:tcPr>
            <w:tcW w:w="876" w:type="dxa"/>
            <w:tcBorders>
              <w:top w:val="single" w:color="000000" w:sz="4" w:space="0"/>
              <w:left w:val="single" w:color="000000" w:sz="4" w:space="0"/>
              <w:bottom w:val="single" w:color="000000" w:sz="4" w:space="0"/>
              <w:right w:val="single" w:color="000000" w:sz="4" w:space="0"/>
            </w:tcBorders>
          </w:tcPr>
          <w:p w14:paraId="73413993">
            <w:pPr>
              <w:widowControl/>
              <w:spacing w:after="0" w:line="240" w:lineRule="auto"/>
              <w:ind w:right="90"/>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507" w:type="dxa"/>
            <w:gridSpan w:val="2"/>
            <w:tcBorders>
              <w:top w:val="single" w:color="000000" w:sz="4" w:space="0"/>
              <w:left w:val="single" w:color="000000" w:sz="4" w:space="0"/>
              <w:bottom w:val="single" w:color="000000" w:sz="4" w:space="0"/>
              <w:right w:val="single" w:color="000000" w:sz="4" w:space="0"/>
            </w:tcBorders>
          </w:tcPr>
          <w:p w14:paraId="0023A7FE">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создании и наполнении информации для сайта школы </w:t>
            </w:r>
          </w:p>
        </w:tc>
        <w:tc>
          <w:tcPr>
            <w:tcW w:w="1277" w:type="dxa"/>
            <w:tcBorders>
              <w:top w:val="single" w:color="000000" w:sz="4" w:space="0"/>
              <w:left w:val="single" w:color="000000" w:sz="4" w:space="0"/>
              <w:bottom w:val="single" w:color="000000" w:sz="4" w:space="0"/>
              <w:right w:val="single" w:color="000000" w:sz="4" w:space="0"/>
            </w:tcBorders>
          </w:tcPr>
          <w:p w14:paraId="577E8F1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4B482E3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7" w:type="dxa"/>
            <w:tcBorders>
              <w:top w:val="single" w:color="000000" w:sz="4" w:space="0"/>
              <w:left w:val="single" w:color="000000" w:sz="4" w:space="0"/>
              <w:bottom w:val="single" w:color="000000" w:sz="4" w:space="0"/>
              <w:right w:val="single" w:color="000000" w:sz="4" w:space="0"/>
            </w:tcBorders>
          </w:tcPr>
          <w:p w14:paraId="6D3FC33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23C3A55">
        <w:tblPrEx>
          <w:tblCellMar>
            <w:top w:w="22" w:type="dxa"/>
            <w:left w:w="98" w:type="dxa"/>
            <w:bottom w:w="0" w:type="dxa"/>
            <w:right w:w="0" w:type="dxa"/>
          </w:tblCellMar>
        </w:tblPrEx>
        <w:trPr>
          <w:trHeight w:val="535" w:hRule="atLeast"/>
        </w:trPr>
        <w:tc>
          <w:tcPr>
            <w:tcW w:w="876" w:type="dxa"/>
            <w:tcBorders>
              <w:top w:val="single" w:color="000000" w:sz="4" w:space="0"/>
              <w:left w:val="single" w:color="000000" w:sz="4" w:space="0"/>
              <w:bottom w:val="single" w:color="000000" w:sz="4" w:space="0"/>
              <w:right w:val="single" w:color="000000" w:sz="4" w:space="0"/>
            </w:tcBorders>
          </w:tcPr>
          <w:p w14:paraId="39D68858">
            <w:pPr>
              <w:widowControl/>
              <w:spacing w:after="0" w:line="240" w:lineRule="auto"/>
              <w:ind w:right="90"/>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507" w:type="dxa"/>
            <w:gridSpan w:val="2"/>
            <w:tcBorders>
              <w:top w:val="single" w:color="000000" w:sz="4" w:space="0"/>
              <w:left w:val="single" w:color="000000" w:sz="4" w:space="0"/>
              <w:bottom w:val="single" w:color="000000" w:sz="4" w:space="0"/>
              <w:right w:val="single" w:color="000000" w:sz="4" w:space="0"/>
            </w:tcBorders>
          </w:tcPr>
          <w:p w14:paraId="3FAAEB0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Вовлечение обучающихся в ведение школьной страницы ВК  </w:t>
            </w:r>
          </w:p>
        </w:tc>
        <w:tc>
          <w:tcPr>
            <w:tcW w:w="1277" w:type="dxa"/>
            <w:tcBorders>
              <w:top w:val="single" w:color="000000" w:sz="4" w:space="0"/>
              <w:left w:val="single" w:color="000000" w:sz="4" w:space="0"/>
              <w:bottom w:val="single" w:color="000000" w:sz="4" w:space="0"/>
              <w:right w:val="single" w:color="000000" w:sz="4" w:space="0"/>
            </w:tcBorders>
          </w:tcPr>
          <w:p w14:paraId="7B6A694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011F373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7" w:type="dxa"/>
            <w:tcBorders>
              <w:top w:val="single" w:color="000000" w:sz="4" w:space="0"/>
              <w:left w:val="single" w:color="000000" w:sz="4" w:space="0"/>
              <w:bottom w:val="single" w:color="000000" w:sz="4" w:space="0"/>
              <w:right w:val="single" w:color="000000" w:sz="4" w:space="0"/>
            </w:tcBorders>
          </w:tcPr>
          <w:p w14:paraId="36D7158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34F550A1">
        <w:tblPrEx>
          <w:tblCellMar>
            <w:top w:w="22" w:type="dxa"/>
            <w:left w:w="98" w:type="dxa"/>
            <w:bottom w:w="0" w:type="dxa"/>
            <w:right w:w="0" w:type="dxa"/>
          </w:tblCellMar>
        </w:tblPrEx>
        <w:trPr>
          <w:trHeight w:val="535" w:hRule="atLeast"/>
        </w:trPr>
        <w:tc>
          <w:tcPr>
            <w:tcW w:w="876" w:type="dxa"/>
            <w:tcBorders>
              <w:top w:val="single" w:color="000000" w:sz="4" w:space="0"/>
              <w:left w:val="single" w:color="000000" w:sz="4" w:space="0"/>
              <w:bottom w:val="single" w:color="000000" w:sz="4" w:space="0"/>
              <w:right w:val="single" w:color="000000" w:sz="4" w:space="0"/>
            </w:tcBorders>
          </w:tcPr>
          <w:p w14:paraId="12B48E7E">
            <w:pPr>
              <w:widowControl/>
              <w:spacing w:after="0" w:line="240" w:lineRule="auto"/>
              <w:ind w:right="90"/>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507" w:type="dxa"/>
            <w:gridSpan w:val="2"/>
            <w:tcBorders>
              <w:top w:val="single" w:color="000000" w:sz="4" w:space="0"/>
              <w:left w:val="single" w:color="000000" w:sz="4" w:space="0"/>
              <w:bottom w:val="single" w:color="000000" w:sz="4" w:space="0"/>
              <w:right w:val="single" w:color="000000" w:sz="4" w:space="0"/>
            </w:tcBorders>
          </w:tcPr>
          <w:p w14:paraId="7FACF97A">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съёмках информационных и праздничных роликов  </w:t>
            </w:r>
          </w:p>
        </w:tc>
        <w:tc>
          <w:tcPr>
            <w:tcW w:w="1277" w:type="dxa"/>
            <w:tcBorders>
              <w:top w:val="single" w:color="000000" w:sz="4" w:space="0"/>
              <w:left w:val="single" w:color="000000" w:sz="4" w:space="0"/>
              <w:bottom w:val="single" w:color="000000" w:sz="4" w:space="0"/>
              <w:right w:val="single" w:color="000000" w:sz="4" w:space="0"/>
            </w:tcBorders>
          </w:tcPr>
          <w:p w14:paraId="0949AAE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545697E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7" w:type="dxa"/>
            <w:tcBorders>
              <w:top w:val="single" w:color="000000" w:sz="4" w:space="0"/>
              <w:left w:val="single" w:color="000000" w:sz="4" w:space="0"/>
              <w:bottom w:val="single" w:color="000000" w:sz="4" w:space="0"/>
              <w:right w:val="single" w:color="000000" w:sz="4" w:space="0"/>
            </w:tcBorders>
          </w:tcPr>
          <w:p w14:paraId="3E67935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8512BF3">
        <w:tblPrEx>
          <w:tblCellMar>
            <w:top w:w="22" w:type="dxa"/>
            <w:left w:w="98" w:type="dxa"/>
            <w:bottom w:w="0" w:type="dxa"/>
            <w:right w:w="0" w:type="dxa"/>
          </w:tblCellMar>
        </w:tblPrEx>
        <w:trPr>
          <w:trHeight w:val="788" w:hRule="atLeast"/>
        </w:trPr>
        <w:tc>
          <w:tcPr>
            <w:tcW w:w="7524" w:type="dxa"/>
            <w:gridSpan w:val="5"/>
            <w:tcBorders>
              <w:top w:val="single" w:color="000000" w:sz="4" w:space="0"/>
              <w:left w:val="single" w:color="000000" w:sz="4" w:space="0"/>
              <w:bottom w:val="single" w:color="000000" w:sz="4" w:space="0"/>
              <w:right w:val="nil"/>
            </w:tcBorders>
          </w:tcPr>
          <w:p w14:paraId="736EC7F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«Организация предметно-пространственной среды» </w:t>
            </w:r>
            <w:r>
              <w:rPr>
                <w:rFonts w:ascii="Times New Roman" w:hAnsi="Times New Roman" w:eastAsia="Times New Roman" w:cs="Times New Roman"/>
                <w:color w:val="auto"/>
                <w:sz w:val="20"/>
                <w:szCs w:val="22"/>
                <w:lang w:eastAsia="ru-RU" w:bidi="ar-SA"/>
              </w:rPr>
              <w:t xml:space="preserve"> </w:t>
            </w:r>
          </w:p>
        </w:tc>
        <w:tc>
          <w:tcPr>
            <w:tcW w:w="1977" w:type="dxa"/>
            <w:tcBorders>
              <w:top w:val="single" w:color="000000" w:sz="4" w:space="0"/>
              <w:left w:val="nil"/>
              <w:bottom w:val="single" w:color="000000" w:sz="4" w:space="0"/>
              <w:right w:val="single" w:color="000000" w:sz="4" w:space="0"/>
            </w:tcBorders>
          </w:tcPr>
          <w:p w14:paraId="15482CD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4B4DE536">
        <w:tblPrEx>
          <w:tblCellMar>
            <w:top w:w="22" w:type="dxa"/>
            <w:left w:w="98" w:type="dxa"/>
            <w:bottom w:w="0" w:type="dxa"/>
            <w:right w:w="0" w:type="dxa"/>
          </w:tblCellMar>
        </w:tblPrEx>
        <w:trPr>
          <w:trHeight w:val="708"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574145FE">
            <w:pPr>
              <w:widowControl/>
              <w:spacing w:after="0" w:line="240" w:lineRule="auto"/>
              <w:ind w:right="90"/>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02" w:type="dxa"/>
            <w:tcBorders>
              <w:top w:val="single" w:color="000000" w:sz="4" w:space="0"/>
              <w:left w:val="single" w:color="000000" w:sz="4" w:space="0"/>
              <w:bottom w:val="single" w:color="000000" w:sz="4" w:space="0"/>
              <w:right w:val="single" w:color="000000" w:sz="4" w:space="0"/>
            </w:tcBorders>
          </w:tcPr>
          <w:p w14:paraId="1ABBDDBD">
            <w:pPr>
              <w:widowControl/>
              <w:spacing w:after="0" w:line="240" w:lineRule="auto"/>
              <w:ind w:right="64"/>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Выставка рисунков, фотографий, творческих работ, посвящённых события и памятным датам  </w:t>
            </w:r>
          </w:p>
        </w:tc>
        <w:tc>
          <w:tcPr>
            <w:tcW w:w="1277" w:type="dxa"/>
            <w:tcBorders>
              <w:top w:val="single" w:color="000000" w:sz="4" w:space="0"/>
              <w:left w:val="single" w:color="000000" w:sz="4" w:space="0"/>
              <w:bottom w:val="single" w:color="000000" w:sz="4" w:space="0"/>
              <w:right w:val="single" w:color="000000" w:sz="4" w:space="0"/>
            </w:tcBorders>
          </w:tcPr>
          <w:p w14:paraId="68FB91A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160CEC6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7" w:type="dxa"/>
            <w:tcBorders>
              <w:top w:val="single" w:color="000000" w:sz="4" w:space="0"/>
              <w:left w:val="single" w:color="000000" w:sz="4" w:space="0"/>
              <w:bottom w:val="single" w:color="000000" w:sz="4" w:space="0"/>
              <w:right w:val="single" w:color="000000" w:sz="4" w:space="0"/>
            </w:tcBorders>
          </w:tcPr>
          <w:p w14:paraId="24D713B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32E3B24">
        <w:tblPrEx>
          <w:tblCellMar>
            <w:top w:w="22" w:type="dxa"/>
            <w:left w:w="98" w:type="dxa"/>
            <w:bottom w:w="0" w:type="dxa"/>
            <w:right w:w="0" w:type="dxa"/>
          </w:tblCellMar>
        </w:tblPrEx>
        <w:trPr>
          <w:trHeight w:val="535"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536D4A21">
            <w:pPr>
              <w:widowControl/>
              <w:spacing w:after="0" w:line="240" w:lineRule="auto"/>
              <w:ind w:right="90"/>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402" w:type="dxa"/>
            <w:tcBorders>
              <w:top w:val="single" w:color="000000" w:sz="4" w:space="0"/>
              <w:left w:val="single" w:color="000000" w:sz="4" w:space="0"/>
              <w:bottom w:val="single" w:color="000000" w:sz="4" w:space="0"/>
              <w:right w:val="single" w:color="000000" w:sz="4" w:space="0"/>
            </w:tcBorders>
          </w:tcPr>
          <w:p w14:paraId="1F62A43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Оформление классных уголков  </w:t>
            </w:r>
          </w:p>
        </w:tc>
        <w:tc>
          <w:tcPr>
            <w:tcW w:w="1277" w:type="dxa"/>
            <w:tcBorders>
              <w:top w:val="single" w:color="000000" w:sz="4" w:space="0"/>
              <w:left w:val="single" w:color="000000" w:sz="4" w:space="0"/>
              <w:bottom w:val="single" w:color="000000" w:sz="4" w:space="0"/>
              <w:right w:val="single" w:color="000000" w:sz="4" w:space="0"/>
            </w:tcBorders>
          </w:tcPr>
          <w:p w14:paraId="37201C2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4C518CD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7" w:type="dxa"/>
            <w:tcBorders>
              <w:top w:val="single" w:color="000000" w:sz="4" w:space="0"/>
              <w:left w:val="single" w:color="000000" w:sz="4" w:space="0"/>
              <w:bottom w:val="single" w:color="000000" w:sz="4" w:space="0"/>
              <w:right w:val="single" w:color="000000" w:sz="4" w:space="0"/>
            </w:tcBorders>
          </w:tcPr>
          <w:p w14:paraId="021A388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EB4177F">
        <w:tblPrEx>
          <w:tblCellMar>
            <w:top w:w="22" w:type="dxa"/>
            <w:left w:w="98" w:type="dxa"/>
            <w:bottom w:w="0" w:type="dxa"/>
            <w:right w:w="0" w:type="dxa"/>
          </w:tblCellMar>
        </w:tblPrEx>
        <w:trPr>
          <w:trHeight w:val="787" w:hRule="atLeast"/>
        </w:trPr>
        <w:tc>
          <w:tcPr>
            <w:tcW w:w="7524" w:type="dxa"/>
            <w:gridSpan w:val="5"/>
            <w:tcBorders>
              <w:top w:val="single" w:color="000000" w:sz="4" w:space="0"/>
              <w:left w:val="single" w:color="000000" w:sz="4" w:space="0"/>
              <w:bottom w:val="single" w:color="000000" w:sz="4" w:space="0"/>
              <w:right w:val="nil"/>
            </w:tcBorders>
          </w:tcPr>
          <w:p w14:paraId="78677799">
            <w:pPr>
              <w:widowControl/>
              <w:tabs>
                <w:tab w:val="center" w:pos="1885"/>
                <w:tab w:val="center" w:pos="5667"/>
              </w:tabs>
              <w:spacing w:after="0"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b/>
                <w:color w:val="auto"/>
                <w:sz w:val="20"/>
                <w:szCs w:val="22"/>
                <w:lang w:eastAsia="ru-RU" w:bidi="ar-SA"/>
              </w:rPr>
              <w:t xml:space="preserve">Модуль  «Взаимодействие с родителями»  </w:t>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tc>
        <w:tc>
          <w:tcPr>
            <w:tcW w:w="1977" w:type="dxa"/>
            <w:tcBorders>
              <w:top w:val="single" w:color="000000" w:sz="4" w:space="0"/>
              <w:left w:val="nil"/>
              <w:bottom w:val="single" w:color="000000" w:sz="4" w:space="0"/>
              <w:right w:val="single" w:color="000000" w:sz="4" w:space="0"/>
            </w:tcBorders>
          </w:tcPr>
          <w:p w14:paraId="2B940BA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407D70EF">
        <w:tblPrEx>
          <w:tblCellMar>
            <w:top w:w="22" w:type="dxa"/>
            <w:left w:w="98" w:type="dxa"/>
            <w:bottom w:w="0" w:type="dxa"/>
            <w:right w:w="0" w:type="dxa"/>
          </w:tblCellMar>
        </w:tblPrEx>
        <w:trPr>
          <w:trHeight w:val="535"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0FDAC19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02" w:type="dxa"/>
            <w:tcBorders>
              <w:top w:val="single" w:color="000000" w:sz="4" w:space="0"/>
              <w:left w:val="single" w:color="000000" w:sz="4" w:space="0"/>
              <w:bottom w:val="single" w:color="000000" w:sz="4" w:space="0"/>
              <w:right w:val="single" w:color="000000" w:sz="4" w:space="0"/>
            </w:tcBorders>
          </w:tcPr>
          <w:p w14:paraId="446CBD0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Общешкольное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родительское собрание </w:t>
            </w:r>
          </w:p>
        </w:tc>
        <w:tc>
          <w:tcPr>
            <w:tcW w:w="1277" w:type="dxa"/>
            <w:tcBorders>
              <w:top w:val="single" w:color="000000" w:sz="4" w:space="0"/>
              <w:left w:val="single" w:color="000000" w:sz="4" w:space="0"/>
              <w:bottom w:val="single" w:color="000000" w:sz="4" w:space="0"/>
              <w:right w:val="single" w:color="000000" w:sz="4" w:space="0"/>
            </w:tcBorders>
          </w:tcPr>
          <w:p w14:paraId="41500EA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0A65EA6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7" w:type="dxa"/>
            <w:tcBorders>
              <w:top w:val="single" w:color="000000" w:sz="4" w:space="0"/>
              <w:left w:val="single" w:color="000000" w:sz="4" w:space="0"/>
              <w:bottom w:val="single" w:color="000000" w:sz="4" w:space="0"/>
              <w:right w:val="single" w:color="000000" w:sz="4" w:space="0"/>
            </w:tcBorders>
          </w:tcPr>
          <w:p w14:paraId="2617E77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w:t>
            </w:r>
          </w:p>
        </w:tc>
      </w:tr>
      <w:tr w14:paraId="1E55F579">
        <w:tblPrEx>
          <w:tblCellMar>
            <w:top w:w="22" w:type="dxa"/>
            <w:left w:w="98" w:type="dxa"/>
            <w:bottom w:w="0" w:type="dxa"/>
            <w:right w:w="0" w:type="dxa"/>
          </w:tblCellMar>
        </w:tblPrEx>
        <w:trPr>
          <w:trHeight w:val="536"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13DD422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402" w:type="dxa"/>
            <w:tcBorders>
              <w:top w:val="single" w:color="000000" w:sz="4" w:space="0"/>
              <w:left w:val="single" w:color="000000" w:sz="4" w:space="0"/>
              <w:bottom w:val="single" w:color="000000" w:sz="4" w:space="0"/>
              <w:right w:val="single" w:color="000000" w:sz="4" w:space="0"/>
            </w:tcBorders>
          </w:tcPr>
          <w:p w14:paraId="672D1BBB">
            <w:pPr>
              <w:widowControl/>
              <w:tabs>
                <w:tab w:val="center" w:pos="590"/>
                <w:tab w:val="center" w:pos="2114"/>
                <w:tab w:val="center" w:pos="3156"/>
              </w:tabs>
              <w:spacing w:after="24"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Родительские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собрания  по классам </w:t>
            </w:r>
          </w:p>
          <w:p w14:paraId="538663BD">
            <w:pPr>
              <w:widowControl/>
              <w:spacing w:after="0" w:line="240" w:lineRule="auto"/>
              <w:rPr>
                <w:rFonts w:ascii="Times New Roman" w:hAnsi="Times New Roman" w:eastAsia="Times New Roman" w:cs="Times New Roman"/>
                <w:color w:val="auto"/>
                <w:sz w:val="24"/>
                <w:szCs w:val="22"/>
                <w:lang w:eastAsia="ru-RU" w:bidi="ar-SA"/>
              </w:rPr>
            </w:pPr>
          </w:p>
        </w:tc>
        <w:tc>
          <w:tcPr>
            <w:tcW w:w="1277" w:type="dxa"/>
            <w:tcBorders>
              <w:top w:val="single" w:color="000000" w:sz="4" w:space="0"/>
              <w:left w:val="single" w:color="000000" w:sz="4" w:space="0"/>
              <w:bottom w:val="single" w:color="000000" w:sz="4" w:space="0"/>
              <w:right w:val="single" w:color="000000" w:sz="4" w:space="0"/>
            </w:tcBorders>
          </w:tcPr>
          <w:p w14:paraId="1DEC435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0A46A46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Один раз в четверть</w:t>
            </w:r>
          </w:p>
        </w:tc>
        <w:tc>
          <w:tcPr>
            <w:tcW w:w="1977" w:type="dxa"/>
            <w:tcBorders>
              <w:top w:val="single" w:color="000000" w:sz="4" w:space="0"/>
              <w:left w:val="single" w:color="000000" w:sz="4" w:space="0"/>
              <w:bottom w:val="single" w:color="000000" w:sz="4" w:space="0"/>
              <w:right w:val="single" w:color="000000" w:sz="4" w:space="0"/>
            </w:tcBorders>
          </w:tcPr>
          <w:p w14:paraId="5CADA4E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37E3738">
        <w:tblPrEx>
          <w:tblCellMar>
            <w:top w:w="22" w:type="dxa"/>
            <w:left w:w="98" w:type="dxa"/>
            <w:bottom w:w="0" w:type="dxa"/>
            <w:right w:w="0" w:type="dxa"/>
          </w:tblCellMar>
        </w:tblPrEx>
        <w:trPr>
          <w:trHeight w:val="581"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6E6D70A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402" w:type="dxa"/>
            <w:tcBorders>
              <w:top w:val="single" w:color="000000" w:sz="4" w:space="0"/>
              <w:left w:val="single" w:color="000000" w:sz="4" w:space="0"/>
              <w:bottom w:val="single" w:color="000000" w:sz="4" w:space="0"/>
              <w:right w:val="single" w:color="000000" w:sz="4" w:space="0"/>
            </w:tcBorders>
          </w:tcPr>
          <w:p w14:paraId="04A8ED5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Тематические классные собрания  </w:t>
            </w:r>
          </w:p>
        </w:tc>
        <w:tc>
          <w:tcPr>
            <w:tcW w:w="1277" w:type="dxa"/>
            <w:tcBorders>
              <w:top w:val="single" w:color="000000" w:sz="4" w:space="0"/>
              <w:left w:val="single" w:color="000000" w:sz="4" w:space="0"/>
              <w:bottom w:val="single" w:color="000000" w:sz="4" w:space="0"/>
              <w:right w:val="single" w:color="000000" w:sz="4" w:space="0"/>
            </w:tcBorders>
          </w:tcPr>
          <w:p w14:paraId="18E14E0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p w14:paraId="271818C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864" w:type="dxa"/>
            <w:tcBorders>
              <w:top w:val="single" w:color="000000" w:sz="4" w:space="0"/>
              <w:left w:val="single" w:color="000000" w:sz="4" w:space="0"/>
              <w:bottom w:val="single" w:color="000000" w:sz="4" w:space="0"/>
              <w:right w:val="single" w:color="000000" w:sz="4" w:space="0"/>
            </w:tcBorders>
          </w:tcPr>
          <w:p w14:paraId="1DD2E5D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7" w:type="dxa"/>
            <w:tcBorders>
              <w:top w:val="single" w:color="000000" w:sz="4" w:space="0"/>
              <w:left w:val="single" w:color="000000" w:sz="4" w:space="0"/>
              <w:bottom w:val="single" w:color="000000" w:sz="4" w:space="0"/>
              <w:right w:val="single" w:color="000000" w:sz="4" w:space="0"/>
            </w:tcBorders>
          </w:tcPr>
          <w:p w14:paraId="3505D0E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FEC16A4">
        <w:tblPrEx>
          <w:tblCellMar>
            <w:top w:w="22" w:type="dxa"/>
            <w:left w:w="98" w:type="dxa"/>
            <w:bottom w:w="0" w:type="dxa"/>
            <w:right w:w="0" w:type="dxa"/>
          </w:tblCellMar>
        </w:tblPrEx>
        <w:trPr>
          <w:trHeight w:val="535"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3050069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 </w:t>
            </w:r>
          </w:p>
        </w:tc>
        <w:tc>
          <w:tcPr>
            <w:tcW w:w="3402" w:type="dxa"/>
            <w:tcBorders>
              <w:top w:val="single" w:color="000000" w:sz="4" w:space="0"/>
              <w:left w:val="single" w:color="000000" w:sz="4" w:space="0"/>
              <w:bottom w:val="single" w:color="000000" w:sz="4" w:space="0"/>
              <w:right w:val="single" w:color="000000" w:sz="4" w:space="0"/>
            </w:tcBorders>
          </w:tcPr>
          <w:p w14:paraId="18A7BCB8">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Соревнования «Мама, папа, я – знающая ПДД семья»  </w:t>
            </w:r>
          </w:p>
        </w:tc>
        <w:tc>
          <w:tcPr>
            <w:tcW w:w="1277" w:type="dxa"/>
            <w:tcBorders>
              <w:top w:val="single" w:color="000000" w:sz="4" w:space="0"/>
              <w:left w:val="single" w:color="000000" w:sz="4" w:space="0"/>
              <w:bottom w:val="single" w:color="000000" w:sz="4" w:space="0"/>
              <w:right w:val="single" w:color="000000" w:sz="4" w:space="0"/>
            </w:tcBorders>
          </w:tcPr>
          <w:p w14:paraId="6E410BB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16BFD5B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ноябрь  </w:t>
            </w:r>
          </w:p>
        </w:tc>
        <w:tc>
          <w:tcPr>
            <w:tcW w:w="1977" w:type="dxa"/>
            <w:tcBorders>
              <w:top w:val="single" w:color="000000" w:sz="4" w:space="0"/>
              <w:left w:val="single" w:color="000000" w:sz="4" w:space="0"/>
              <w:bottom w:val="single" w:color="000000" w:sz="4" w:space="0"/>
              <w:right w:val="single" w:color="000000" w:sz="4" w:space="0"/>
            </w:tcBorders>
          </w:tcPr>
          <w:p w14:paraId="5AA239C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ПДД  </w:t>
            </w:r>
          </w:p>
        </w:tc>
      </w:tr>
      <w:tr w14:paraId="47A9D755">
        <w:tblPrEx>
          <w:tblCellMar>
            <w:top w:w="22" w:type="dxa"/>
            <w:left w:w="98" w:type="dxa"/>
            <w:bottom w:w="0" w:type="dxa"/>
            <w:right w:w="0" w:type="dxa"/>
          </w:tblCellMar>
        </w:tblPrEx>
        <w:trPr>
          <w:trHeight w:val="535"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4E4727B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 </w:t>
            </w:r>
          </w:p>
        </w:tc>
        <w:tc>
          <w:tcPr>
            <w:tcW w:w="3402" w:type="dxa"/>
            <w:tcBorders>
              <w:top w:val="single" w:color="000000" w:sz="4" w:space="0"/>
              <w:left w:val="single" w:color="000000" w:sz="4" w:space="0"/>
              <w:bottom w:val="single" w:color="000000" w:sz="4" w:space="0"/>
              <w:right w:val="single" w:color="000000" w:sz="4" w:space="0"/>
            </w:tcBorders>
          </w:tcPr>
          <w:p w14:paraId="5C90C92B">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проекте «Родители – за безопасное детство!»  </w:t>
            </w:r>
          </w:p>
        </w:tc>
        <w:tc>
          <w:tcPr>
            <w:tcW w:w="1277" w:type="dxa"/>
            <w:tcBorders>
              <w:top w:val="single" w:color="000000" w:sz="4" w:space="0"/>
              <w:left w:val="single" w:color="000000" w:sz="4" w:space="0"/>
              <w:bottom w:val="single" w:color="000000" w:sz="4" w:space="0"/>
              <w:right w:val="single" w:color="000000" w:sz="4" w:space="0"/>
            </w:tcBorders>
          </w:tcPr>
          <w:p w14:paraId="146A558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7E5D7E8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7" w:type="dxa"/>
            <w:tcBorders>
              <w:top w:val="single" w:color="000000" w:sz="4" w:space="0"/>
              <w:left w:val="single" w:color="000000" w:sz="4" w:space="0"/>
              <w:bottom w:val="single" w:color="000000" w:sz="4" w:space="0"/>
              <w:right w:val="single" w:color="000000" w:sz="4" w:space="0"/>
            </w:tcBorders>
          </w:tcPr>
          <w:p w14:paraId="7806F6A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w:t>
            </w:r>
          </w:p>
        </w:tc>
      </w:tr>
      <w:tr w14:paraId="7515A7B0">
        <w:tblPrEx>
          <w:tblCellMar>
            <w:top w:w="22" w:type="dxa"/>
            <w:left w:w="98" w:type="dxa"/>
            <w:bottom w:w="0" w:type="dxa"/>
            <w:right w:w="0" w:type="dxa"/>
          </w:tblCellMar>
        </w:tblPrEx>
        <w:trPr>
          <w:trHeight w:val="1296" w:hRule="atLeast"/>
        </w:trPr>
        <w:tc>
          <w:tcPr>
            <w:tcW w:w="982" w:type="dxa"/>
            <w:gridSpan w:val="2"/>
            <w:tcBorders>
              <w:top w:val="single" w:color="000000" w:sz="4" w:space="0"/>
              <w:left w:val="single" w:color="000000" w:sz="4" w:space="0"/>
              <w:bottom w:val="single" w:color="000000" w:sz="4" w:space="0"/>
              <w:right w:val="single" w:color="000000" w:sz="4" w:space="0"/>
            </w:tcBorders>
          </w:tcPr>
          <w:p w14:paraId="37FD60D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6. </w:t>
            </w:r>
          </w:p>
        </w:tc>
        <w:tc>
          <w:tcPr>
            <w:tcW w:w="3402" w:type="dxa"/>
            <w:tcBorders>
              <w:top w:val="single" w:color="000000" w:sz="4" w:space="0"/>
              <w:left w:val="single" w:color="000000" w:sz="4" w:space="0"/>
              <w:bottom w:val="single" w:color="000000" w:sz="4" w:space="0"/>
              <w:right w:val="single" w:color="000000" w:sz="4" w:space="0"/>
            </w:tcBorders>
          </w:tcPr>
          <w:p w14:paraId="440DBD4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Педагогическое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просвещение родителей по вопросам обучения и воспитания детей  </w:t>
            </w:r>
          </w:p>
        </w:tc>
        <w:tc>
          <w:tcPr>
            <w:tcW w:w="1277" w:type="dxa"/>
            <w:tcBorders>
              <w:top w:val="single" w:color="000000" w:sz="4" w:space="0"/>
              <w:left w:val="single" w:color="000000" w:sz="4" w:space="0"/>
              <w:bottom w:val="single" w:color="000000" w:sz="4" w:space="0"/>
              <w:right w:val="single" w:color="000000" w:sz="4" w:space="0"/>
            </w:tcBorders>
          </w:tcPr>
          <w:p w14:paraId="55D57B3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4" w:type="dxa"/>
            <w:tcBorders>
              <w:top w:val="single" w:color="000000" w:sz="4" w:space="0"/>
              <w:left w:val="single" w:color="000000" w:sz="4" w:space="0"/>
              <w:bottom w:val="single" w:color="000000" w:sz="4" w:space="0"/>
              <w:right w:val="single" w:color="000000" w:sz="4" w:space="0"/>
            </w:tcBorders>
          </w:tcPr>
          <w:p w14:paraId="6CCA060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7" w:type="dxa"/>
            <w:tcBorders>
              <w:top w:val="single" w:color="000000" w:sz="4" w:space="0"/>
              <w:left w:val="single" w:color="000000" w:sz="4" w:space="0"/>
              <w:bottom w:val="single" w:color="000000" w:sz="4" w:space="0"/>
              <w:right w:val="single" w:color="000000" w:sz="4" w:space="0"/>
            </w:tcBorders>
          </w:tcPr>
          <w:p w14:paraId="69F00BBB">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социальный педагог, педагог – психолог, классные руководители </w:t>
            </w:r>
          </w:p>
        </w:tc>
      </w:tr>
    </w:tbl>
    <w:p w14:paraId="08FBAD7A">
      <w:pPr>
        <w:widowControl/>
        <w:spacing w:after="0" w:line="259" w:lineRule="auto"/>
        <w:ind w:right="457"/>
        <w:rPr>
          <w:rFonts w:ascii="Times New Roman" w:hAnsi="Times New Roman" w:eastAsia="Times New Roman" w:cs="Times New Roman"/>
          <w:color w:val="auto"/>
          <w:sz w:val="24"/>
          <w:szCs w:val="22"/>
          <w:lang w:eastAsia="ru-RU" w:bidi="ar-SA"/>
        </w:rPr>
      </w:pPr>
    </w:p>
    <w:tbl>
      <w:tblPr>
        <w:tblStyle w:val="475"/>
        <w:tblW w:w="9501" w:type="dxa"/>
        <w:tblInd w:w="319" w:type="dxa"/>
        <w:tblLayout w:type="autofit"/>
        <w:tblCellMar>
          <w:top w:w="21" w:type="dxa"/>
          <w:left w:w="0" w:type="dxa"/>
          <w:bottom w:w="0" w:type="dxa"/>
          <w:right w:w="0" w:type="dxa"/>
        </w:tblCellMar>
      </w:tblPr>
      <w:tblGrid>
        <w:gridCol w:w="941"/>
        <w:gridCol w:w="2485"/>
        <w:gridCol w:w="763"/>
        <w:gridCol w:w="1157"/>
        <w:gridCol w:w="78"/>
        <w:gridCol w:w="1716"/>
        <w:gridCol w:w="2361"/>
      </w:tblGrid>
      <w:tr w14:paraId="1F859241">
        <w:tblPrEx>
          <w:tblCellMar>
            <w:top w:w="21" w:type="dxa"/>
            <w:left w:w="0" w:type="dxa"/>
            <w:bottom w:w="0" w:type="dxa"/>
            <w:right w:w="0" w:type="dxa"/>
          </w:tblCellMar>
        </w:tblPrEx>
        <w:trPr>
          <w:trHeight w:val="1294" w:hRule="atLeast"/>
        </w:trPr>
        <w:tc>
          <w:tcPr>
            <w:tcW w:w="982" w:type="dxa"/>
            <w:tcBorders>
              <w:top w:val="single" w:color="000000" w:sz="4" w:space="0"/>
              <w:left w:val="single" w:color="000000" w:sz="4" w:space="0"/>
              <w:bottom w:val="single" w:color="000000" w:sz="4" w:space="0"/>
              <w:right w:val="single" w:color="000000" w:sz="4" w:space="0"/>
            </w:tcBorders>
          </w:tcPr>
          <w:p w14:paraId="398EF9E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7. </w:t>
            </w:r>
          </w:p>
        </w:tc>
        <w:tc>
          <w:tcPr>
            <w:tcW w:w="3411" w:type="dxa"/>
            <w:gridSpan w:val="2"/>
            <w:tcBorders>
              <w:top w:val="single" w:color="000000" w:sz="4" w:space="0"/>
              <w:left w:val="single" w:color="000000" w:sz="4" w:space="0"/>
              <w:bottom w:val="single" w:color="000000" w:sz="4" w:space="0"/>
              <w:right w:val="single" w:color="000000" w:sz="4" w:space="0"/>
            </w:tcBorders>
          </w:tcPr>
          <w:p w14:paraId="58344D3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Информационное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оповещение родителей через сайт школы, ВК, социальные сети  </w:t>
            </w:r>
          </w:p>
        </w:tc>
        <w:tc>
          <w:tcPr>
            <w:tcW w:w="1267" w:type="dxa"/>
            <w:tcBorders>
              <w:top w:val="single" w:color="000000" w:sz="4" w:space="0"/>
              <w:left w:val="single" w:color="000000" w:sz="4" w:space="0"/>
              <w:bottom w:val="single" w:color="000000" w:sz="4" w:space="0"/>
              <w:right w:val="single" w:color="000000" w:sz="4" w:space="0"/>
            </w:tcBorders>
          </w:tcPr>
          <w:p w14:paraId="775704C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524F096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05DD435B">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социальный педагог, педагог – психолог, классные руководители </w:t>
            </w:r>
          </w:p>
        </w:tc>
      </w:tr>
      <w:tr w14:paraId="76D3289D">
        <w:tblPrEx>
          <w:tblCellMar>
            <w:top w:w="21" w:type="dxa"/>
            <w:left w:w="0" w:type="dxa"/>
            <w:bottom w:w="0" w:type="dxa"/>
            <w:right w:w="0" w:type="dxa"/>
          </w:tblCellMar>
        </w:tblPrEx>
        <w:trPr>
          <w:trHeight w:val="1546" w:hRule="atLeast"/>
        </w:trPr>
        <w:tc>
          <w:tcPr>
            <w:tcW w:w="982" w:type="dxa"/>
            <w:tcBorders>
              <w:top w:val="single" w:color="000000" w:sz="4" w:space="0"/>
              <w:left w:val="single" w:color="000000" w:sz="4" w:space="0"/>
              <w:bottom w:val="single" w:color="000000" w:sz="4" w:space="0"/>
              <w:right w:val="single" w:color="000000" w:sz="4" w:space="0"/>
            </w:tcBorders>
          </w:tcPr>
          <w:p w14:paraId="792D4BE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8. </w:t>
            </w:r>
          </w:p>
        </w:tc>
        <w:tc>
          <w:tcPr>
            <w:tcW w:w="3411" w:type="dxa"/>
            <w:gridSpan w:val="2"/>
            <w:tcBorders>
              <w:top w:val="single" w:color="000000" w:sz="4" w:space="0"/>
              <w:left w:val="single" w:color="000000" w:sz="4" w:space="0"/>
              <w:bottom w:val="single" w:color="000000" w:sz="4" w:space="0"/>
              <w:right w:val="single" w:color="000000" w:sz="4" w:space="0"/>
            </w:tcBorders>
          </w:tcPr>
          <w:p w14:paraId="4A428BC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Индивидуальные консультации  </w:t>
            </w:r>
          </w:p>
        </w:tc>
        <w:tc>
          <w:tcPr>
            <w:tcW w:w="1267" w:type="dxa"/>
            <w:tcBorders>
              <w:top w:val="single" w:color="000000" w:sz="4" w:space="0"/>
              <w:left w:val="single" w:color="000000" w:sz="4" w:space="0"/>
              <w:bottom w:val="single" w:color="000000" w:sz="4" w:space="0"/>
              <w:right w:val="single" w:color="000000" w:sz="4" w:space="0"/>
            </w:tcBorders>
          </w:tcPr>
          <w:p w14:paraId="72610F2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02E4B59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29D843A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социальный педагог, педагог-психолог, классные руководители </w:t>
            </w:r>
          </w:p>
        </w:tc>
      </w:tr>
      <w:tr w14:paraId="594FEB7E">
        <w:tblPrEx>
          <w:tblCellMar>
            <w:top w:w="21" w:type="dxa"/>
            <w:left w:w="0" w:type="dxa"/>
            <w:bottom w:w="0" w:type="dxa"/>
            <w:right w:w="0" w:type="dxa"/>
          </w:tblCellMar>
        </w:tblPrEx>
        <w:trPr>
          <w:trHeight w:val="1549" w:hRule="atLeast"/>
        </w:trPr>
        <w:tc>
          <w:tcPr>
            <w:tcW w:w="982" w:type="dxa"/>
            <w:tcBorders>
              <w:top w:val="single" w:color="000000" w:sz="4" w:space="0"/>
              <w:left w:val="single" w:color="000000" w:sz="4" w:space="0"/>
              <w:bottom w:val="single" w:color="000000" w:sz="4" w:space="0"/>
              <w:right w:val="single" w:color="000000" w:sz="4" w:space="0"/>
            </w:tcBorders>
          </w:tcPr>
          <w:p w14:paraId="366E3DEF">
            <w:pPr>
              <w:widowControl/>
              <w:spacing w:after="0" w:line="240" w:lineRule="auto"/>
              <w:ind w:right="33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9.</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11" w:type="dxa"/>
            <w:gridSpan w:val="2"/>
            <w:tcBorders>
              <w:top w:val="single" w:color="000000" w:sz="4" w:space="0"/>
              <w:left w:val="single" w:color="000000" w:sz="4" w:space="0"/>
              <w:bottom w:val="single" w:color="000000" w:sz="4" w:space="0"/>
              <w:right w:val="single" w:color="000000" w:sz="4" w:space="0"/>
            </w:tcBorders>
          </w:tcPr>
          <w:p w14:paraId="47C78D5C">
            <w:pPr>
              <w:widowControl/>
              <w:spacing w:after="0" w:line="240" w:lineRule="auto"/>
              <w:ind w:right="54"/>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Совета профилактики с детьми группы риска, состоящими на разных видах учёта, неблагополучными семьями по вопросам воспитания и обучения детей  </w:t>
            </w:r>
          </w:p>
        </w:tc>
        <w:tc>
          <w:tcPr>
            <w:tcW w:w="1267" w:type="dxa"/>
            <w:tcBorders>
              <w:top w:val="single" w:color="000000" w:sz="4" w:space="0"/>
              <w:left w:val="single" w:color="000000" w:sz="4" w:space="0"/>
              <w:bottom w:val="single" w:color="000000" w:sz="4" w:space="0"/>
              <w:right w:val="single" w:color="000000" w:sz="4" w:space="0"/>
            </w:tcBorders>
          </w:tcPr>
          <w:p w14:paraId="24A91C2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0AED2F2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4456777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социальный педагог, педагог-психолог,классные руководители </w:t>
            </w:r>
          </w:p>
        </w:tc>
      </w:tr>
      <w:tr w14:paraId="4DB7512A">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69F87BB2">
            <w:pPr>
              <w:widowControl/>
              <w:spacing w:after="0" w:line="240" w:lineRule="auto"/>
              <w:ind w:right="230"/>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10.</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11" w:type="dxa"/>
            <w:gridSpan w:val="2"/>
            <w:tcBorders>
              <w:top w:val="single" w:color="000000" w:sz="4" w:space="0"/>
              <w:left w:val="single" w:color="000000" w:sz="4" w:space="0"/>
              <w:bottom w:val="single" w:color="000000" w:sz="4" w:space="0"/>
              <w:right w:val="single" w:color="000000" w:sz="4" w:space="0"/>
            </w:tcBorders>
          </w:tcPr>
          <w:p w14:paraId="69CF9D7D">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родителей в классных и общешкольных мероприятиях   </w:t>
            </w:r>
          </w:p>
        </w:tc>
        <w:tc>
          <w:tcPr>
            <w:tcW w:w="1267" w:type="dxa"/>
            <w:tcBorders>
              <w:top w:val="single" w:color="000000" w:sz="4" w:space="0"/>
              <w:left w:val="single" w:color="000000" w:sz="4" w:space="0"/>
              <w:bottom w:val="single" w:color="000000" w:sz="4" w:space="0"/>
              <w:right w:val="single" w:color="000000" w:sz="4" w:space="0"/>
            </w:tcBorders>
          </w:tcPr>
          <w:p w14:paraId="526F61B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58A7501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1C7837C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0C7111E">
        <w:tblPrEx>
          <w:tblCellMar>
            <w:top w:w="21" w:type="dxa"/>
            <w:left w:w="0" w:type="dxa"/>
            <w:bottom w:w="0" w:type="dxa"/>
            <w:right w:w="0" w:type="dxa"/>
          </w:tblCellMar>
        </w:tblPrEx>
        <w:trPr>
          <w:trHeight w:val="787" w:hRule="atLeast"/>
        </w:trPr>
        <w:tc>
          <w:tcPr>
            <w:tcW w:w="982" w:type="dxa"/>
            <w:tcBorders>
              <w:top w:val="single" w:color="000000" w:sz="4" w:space="0"/>
              <w:left w:val="single" w:color="000000" w:sz="4" w:space="0"/>
              <w:bottom w:val="single" w:color="000000" w:sz="4" w:space="0"/>
              <w:right w:val="single" w:color="000000" w:sz="4" w:space="0"/>
            </w:tcBorders>
          </w:tcPr>
          <w:p w14:paraId="2782B647">
            <w:pPr>
              <w:widowControl/>
              <w:spacing w:after="0" w:line="240" w:lineRule="auto"/>
              <w:ind w:right="230"/>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11.</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11" w:type="dxa"/>
            <w:gridSpan w:val="2"/>
            <w:tcBorders>
              <w:top w:val="single" w:color="000000" w:sz="4" w:space="0"/>
              <w:left w:val="single" w:color="000000" w:sz="4" w:space="0"/>
              <w:bottom w:val="single" w:color="000000" w:sz="4" w:space="0"/>
              <w:right w:val="single" w:color="000000" w:sz="4" w:space="0"/>
            </w:tcBorders>
          </w:tcPr>
          <w:p w14:paraId="7099DBD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совете профилактики </w:t>
            </w:r>
          </w:p>
          <w:p w14:paraId="2A55F492">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267" w:type="dxa"/>
            <w:tcBorders>
              <w:top w:val="single" w:color="000000" w:sz="4" w:space="0"/>
              <w:left w:val="single" w:color="000000" w:sz="4" w:space="0"/>
              <w:bottom w:val="single" w:color="000000" w:sz="4" w:space="0"/>
              <w:right w:val="single" w:color="000000" w:sz="4" w:space="0"/>
            </w:tcBorders>
          </w:tcPr>
          <w:p w14:paraId="39875DA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67230CB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73B6F37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 директора по УВР</w:t>
            </w:r>
          </w:p>
        </w:tc>
      </w:tr>
      <w:tr w14:paraId="4843E9EF">
        <w:tblPrEx>
          <w:tblCellMar>
            <w:top w:w="21" w:type="dxa"/>
            <w:left w:w="0" w:type="dxa"/>
            <w:bottom w:w="0" w:type="dxa"/>
            <w:right w:w="0" w:type="dxa"/>
          </w:tblCellMar>
        </w:tblPrEx>
        <w:trPr>
          <w:trHeight w:val="787" w:hRule="atLeast"/>
        </w:trPr>
        <w:tc>
          <w:tcPr>
            <w:tcW w:w="982" w:type="dxa"/>
            <w:tcBorders>
              <w:top w:val="single" w:color="000000" w:sz="4" w:space="0"/>
              <w:left w:val="single" w:color="000000" w:sz="4" w:space="0"/>
              <w:bottom w:val="single" w:color="000000" w:sz="4" w:space="0"/>
              <w:right w:val="single" w:color="000000" w:sz="4" w:space="0"/>
            </w:tcBorders>
          </w:tcPr>
          <w:p w14:paraId="21E90884">
            <w:pPr>
              <w:widowControl/>
              <w:spacing w:after="0" w:line="240" w:lineRule="auto"/>
              <w:ind w:right="230"/>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12.</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11" w:type="dxa"/>
            <w:gridSpan w:val="2"/>
            <w:tcBorders>
              <w:top w:val="single" w:color="000000" w:sz="4" w:space="0"/>
              <w:left w:val="single" w:color="000000" w:sz="4" w:space="0"/>
              <w:bottom w:val="single" w:color="000000" w:sz="4" w:space="0"/>
              <w:right w:val="single" w:color="000000" w:sz="4" w:space="0"/>
            </w:tcBorders>
          </w:tcPr>
          <w:p w14:paraId="2581854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совете отцов </w:t>
            </w:r>
          </w:p>
          <w:p w14:paraId="65DAAF1E">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267" w:type="dxa"/>
            <w:tcBorders>
              <w:top w:val="single" w:color="000000" w:sz="4" w:space="0"/>
              <w:left w:val="single" w:color="000000" w:sz="4" w:space="0"/>
              <w:bottom w:val="single" w:color="000000" w:sz="4" w:space="0"/>
              <w:right w:val="single" w:color="000000" w:sz="4" w:space="0"/>
            </w:tcBorders>
          </w:tcPr>
          <w:p w14:paraId="4EB0526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4C602D4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637B6CC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Зам. директора по УВР</w:t>
            </w:r>
          </w:p>
        </w:tc>
      </w:tr>
      <w:tr w14:paraId="055BCDA5">
        <w:tblPrEx>
          <w:tblCellMar>
            <w:top w:w="21" w:type="dxa"/>
            <w:left w:w="0" w:type="dxa"/>
            <w:bottom w:w="0" w:type="dxa"/>
            <w:right w:w="0" w:type="dxa"/>
          </w:tblCellMar>
        </w:tblPrEx>
        <w:trPr>
          <w:trHeight w:val="536" w:hRule="atLeast"/>
        </w:trPr>
        <w:tc>
          <w:tcPr>
            <w:tcW w:w="982" w:type="dxa"/>
            <w:tcBorders>
              <w:top w:val="single" w:color="000000" w:sz="4" w:space="0"/>
              <w:left w:val="single" w:color="000000" w:sz="4" w:space="0"/>
              <w:bottom w:val="single" w:color="000000" w:sz="4" w:space="0"/>
              <w:right w:val="single" w:color="000000" w:sz="4" w:space="0"/>
            </w:tcBorders>
          </w:tcPr>
          <w:p w14:paraId="5F8088AE">
            <w:pPr>
              <w:widowControl/>
              <w:spacing w:after="0" w:line="240" w:lineRule="auto"/>
              <w:ind w:right="21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13.</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11" w:type="dxa"/>
            <w:gridSpan w:val="2"/>
            <w:tcBorders>
              <w:top w:val="single" w:color="000000" w:sz="4" w:space="0"/>
              <w:left w:val="single" w:color="000000" w:sz="4" w:space="0"/>
              <w:bottom w:val="single" w:color="000000" w:sz="4" w:space="0"/>
              <w:right w:val="single" w:color="000000" w:sz="4" w:space="0"/>
            </w:tcBorders>
          </w:tcPr>
          <w:p w14:paraId="282A650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творческих проектах  </w:t>
            </w:r>
          </w:p>
        </w:tc>
        <w:tc>
          <w:tcPr>
            <w:tcW w:w="1267" w:type="dxa"/>
            <w:tcBorders>
              <w:top w:val="single" w:color="000000" w:sz="4" w:space="0"/>
              <w:left w:val="single" w:color="000000" w:sz="4" w:space="0"/>
              <w:bottom w:val="single" w:color="000000" w:sz="4" w:space="0"/>
              <w:right w:val="single" w:color="000000" w:sz="4" w:space="0"/>
            </w:tcBorders>
          </w:tcPr>
          <w:p w14:paraId="7F4876A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4F8CACA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73884BB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44A82EE5">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1638E048">
            <w:pPr>
              <w:widowControl/>
              <w:spacing w:after="0" w:line="240" w:lineRule="auto"/>
              <w:ind w:right="21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14.</w:t>
            </w:r>
            <w:r>
              <w:rPr>
                <w:rFonts w:ascii="Arial" w:hAnsi="Arial" w:eastAsia="Arial" w:cs="Arial"/>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p>
        </w:tc>
        <w:tc>
          <w:tcPr>
            <w:tcW w:w="3411" w:type="dxa"/>
            <w:gridSpan w:val="2"/>
            <w:tcBorders>
              <w:top w:val="single" w:color="000000" w:sz="4" w:space="0"/>
              <w:left w:val="single" w:color="000000" w:sz="4" w:space="0"/>
              <w:bottom w:val="single" w:color="000000" w:sz="4" w:space="0"/>
              <w:right w:val="single" w:color="000000" w:sz="4" w:space="0"/>
            </w:tcBorders>
          </w:tcPr>
          <w:p w14:paraId="7034E8F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Участие в мероприятиях службы медиации  </w:t>
            </w:r>
          </w:p>
        </w:tc>
        <w:tc>
          <w:tcPr>
            <w:tcW w:w="1267" w:type="dxa"/>
            <w:tcBorders>
              <w:top w:val="single" w:color="000000" w:sz="4" w:space="0"/>
              <w:left w:val="single" w:color="000000" w:sz="4" w:space="0"/>
              <w:bottom w:val="single" w:color="000000" w:sz="4" w:space="0"/>
              <w:right w:val="single" w:color="000000" w:sz="4" w:space="0"/>
            </w:tcBorders>
          </w:tcPr>
          <w:p w14:paraId="0AC20BA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7A65CB5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208A585F">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w:t>
            </w:r>
          </w:p>
        </w:tc>
      </w:tr>
      <w:tr w14:paraId="3F4F8E16">
        <w:tblPrEx>
          <w:tblCellMar>
            <w:top w:w="21" w:type="dxa"/>
            <w:left w:w="0" w:type="dxa"/>
            <w:bottom w:w="0" w:type="dxa"/>
            <w:right w:w="0" w:type="dxa"/>
          </w:tblCellMar>
        </w:tblPrEx>
        <w:trPr>
          <w:trHeight w:val="785" w:hRule="atLeast"/>
        </w:trPr>
        <w:tc>
          <w:tcPr>
            <w:tcW w:w="3551" w:type="dxa"/>
            <w:gridSpan w:val="2"/>
            <w:tcBorders>
              <w:top w:val="single" w:color="000000" w:sz="4" w:space="0"/>
              <w:left w:val="single" w:color="000000" w:sz="4" w:space="0"/>
              <w:bottom w:val="single" w:color="000000" w:sz="4" w:space="0"/>
              <w:right w:val="nil"/>
            </w:tcBorders>
          </w:tcPr>
          <w:p w14:paraId="70012A83">
            <w:pPr>
              <w:widowControl/>
              <w:spacing w:after="0" w:line="240" w:lineRule="auto"/>
              <w:ind w:right="47"/>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«Социальное партнерство» </w:t>
            </w:r>
            <w:r>
              <w:rPr>
                <w:rFonts w:ascii="Times New Roman" w:hAnsi="Times New Roman" w:eastAsia="Times New Roman" w:cs="Times New Roman"/>
                <w:color w:val="auto"/>
                <w:sz w:val="20"/>
                <w:szCs w:val="22"/>
                <w:lang w:eastAsia="ru-RU" w:bidi="ar-SA"/>
              </w:rPr>
              <w:t xml:space="preserve"> </w:t>
            </w:r>
          </w:p>
        </w:tc>
        <w:tc>
          <w:tcPr>
            <w:tcW w:w="5950" w:type="dxa"/>
            <w:gridSpan w:val="5"/>
            <w:tcBorders>
              <w:top w:val="single" w:color="000000" w:sz="4" w:space="0"/>
              <w:left w:val="nil"/>
              <w:bottom w:val="single" w:color="000000" w:sz="4" w:space="0"/>
              <w:right w:val="single" w:color="000000" w:sz="4" w:space="0"/>
            </w:tcBorders>
          </w:tcPr>
          <w:p w14:paraId="560782E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 </w:t>
            </w:r>
          </w:p>
        </w:tc>
      </w:tr>
      <w:tr w14:paraId="24B250F3">
        <w:tblPrEx>
          <w:tblCellMar>
            <w:top w:w="21" w:type="dxa"/>
            <w:left w:w="0" w:type="dxa"/>
            <w:bottom w:w="0" w:type="dxa"/>
            <w:right w:w="0" w:type="dxa"/>
          </w:tblCellMar>
        </w:tblPrEx>
        <w:trPr>
          <w:trHeight w:val="787" w:hRule="atLeast"/>
        </w:trPr>
        <w:tc>
          <w:tcPr>
            <w:tcW w:w="982" w:type="dxa"/>
            <w:tcBorders>
              <w:top w:val="single" w:color="000000" w:sz="4" w:space="0"/>
              <w:left w:val="single" w:color="000000" w:sz="4" w:space="0"/>
              <w:bottom w:val="single" w:color="000000" w:sz="4" w:space="0"/>
              <w:right w:val="single" w:color="000000" w:sz="4" w:space="0"/>
            </w:tcBorders>
          </w:tcPr>
          <w:p w14:paraId="7FC5C3D1">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2569" w:type="dxa"/>
            <w:tcBorders>
              <w:top w:val="single" w:color="000000" w:sz="4" w:space="0"/>
              <w:left w:val="single" w:color="000000" w:sz="4" w:space="0"/>
              <w:bottom w:val="single" w:color="000000" w:sz="4" w:space="0"/>
              <w:right w:val="nil"/>
            </w:tcBorders>
          </w:tcPr>
          <w:p w14:paraId="28B6178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Профилактическая «Подросток»  </w:t>
            </w:r>
          </w:p>
        </w:tc>
        <w:tc>
          <w:tcPr>
            <w:tcW w:w="842" w:type="dxa"/>
            <w:tcBorders>
              <w:top w:val="single" w:color="000000" w:sz="4" w:space="0"/>
              <w:left w:val="nil"/>
              <w:bottom w:val="single" w:color="000000" w:sz="4" w:space="0"/>
              <w:right w:val="single" w:color="000000" w:sz="4" w:space="0"/>
            </w:tcBorders>
          </w:tcPr>
          <w:p w14:paraId="4467BE8A">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операция </w:t>
            </w:r>
          </w:p>
        </w:tc>
        <w:tc>
          <w:tcPr>
            <w:tcW w:w="1267" w:type="dxa"/>
            <w:tcBorders>
              <w:top w:val="single" w:color="000000" w:sz="4" w:space="0"/>
              <w:left w:val="single" w:color="000000" w:sz="4" w:space="0"/>
              <w:bottom w:val="single" w:color="000000" w:sz="4" w:space="0"/>
              <w:right w:val="single" w:color="000000" w:sz="4" w:space="0"/>
            </w:tcBorders>
          </w:tcPr>
          <w:p w14:paraId="79C1962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28D760B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3" w:type="dxa"/>
            <w:tcBorders>
              <w:top w:val="single" w:color="000000" w:sz="4" w:space="0"/>
              <w:left w:val="single" w:color="000000" w:sz="4" w:space="0"/>
              <w:bottom w:val="single" w:color="000000" w:sz="4" w:space="0"/>
              <w:right w:val="single" w:color="000000" w:sz="4" w:space="0"/>
            </w:tcBorders>
          </w:tcPr>
          <w:p w14:paraId="16BD72B3">
            <w:pPr>
              <w:widowControl/>
              <w:spacing w:after="0" w:line="240" w:lineRule="auto"/>
              <w:ind w:right="51"/>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 директора по УВР, классные руководители  </w:t>
            </w:r>
          </w:p>
        </w:tc>
      </w:tr>
      <w:tr w14:paraId="02A92A4B">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0BE92692">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2. </w:t>
            </w:r>
          </w:p>
        </w:tc>
        <w:tc>
          <w:tcPr>
            <w:tcW w:w="3411" w:type="dxa"/>
            <w:gridSpan w:val="2"/>
            <w:tcBorders>
              <w:top w:val="single" w:color="000000" w:sz="4" w:space="0"/>
              <w:left w:val="single" w:color="000000" w:sz="4" w:space="0"/>
              <w:bottom w:val="single" w:color="000000" w:sz="4" w:space="0"/>
              <w:right w:val="single" w:color="000000" w:sz="4" w:space="0"/>
            </w:tcBorders>
          </w:tcPr>
          <w:p w14:paraId="53B36C6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Акция «Внимание, дети!»  </w:t>
            </w:r>
          </w:p>
        </w:tc>
        <w:tc>
          <w:tcPr>
            <w:tcW w:w="1267" w:type="dxa"/>
            <w:tcBorders>
              <w:top w:val="single" w:color="000000" w:sz="4" w:space="0"/>
              <w:left w:val="single" w:color="000000" w:sz="4" w:space="0"/>
              <w:bottom w:val="single" w:color="000000" w:sz="4" w:space="0"/>
              <w:right w:val="single" w:color="000000" w:sz="4" w:space="0"/>
            </w:tcBorders>
          </w:tcPr>
          <w:p w14:paraId="397C7FF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588959C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w:t>
            </w:r>
          </w:p>
        </w:tc>
        <w:tc>
          <w:tcPr>
            <w:tcW w:w="1973" w:type="dxa"/>
            <w:tcBorders>
              <w:top w:val="single" w:color="000000" w:sz="4" w:space="0"/>
              <w:left w:val="single" w:color="000000" w:sz="4" w:space="0"/>
              <w:bottom w:val="single" w:color="000000" w:sz="4" w:space="0"/>
              <w:right w:val="single" w:color="000000" w:sz="4" w:space="0"/>
            </w:tcBorders>
          </w:tcPr>
          <w:p w14:paraId="339A479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9B0055F">
        <w:tblPrEx>
          <w:tblCellMar>
            <w:top w:w="21" w:type="dxa"/>
            <w:left w:w="0" w:type="dxa"/>
            <w:bottom w:w="0" w:type="dxa"/>
            <w:right w:w="0" w:type="dxa"/>
          </w:tblCellMar>
        </w:tblPrEx>
        <w:trPr>
          <w:trHeight w:val="536" w:hRule="atLeast"/>
        </w:trPr>
        <w:tc>
          <w:tcPr>
            <w:tcW w:w="982" w:type="dxa"/>
            <w:tcBorders>
              <w:top w:val="single" w:color="000000" w:sz="4" w:space="0"/>
              <w:left w:val="single" w:color="000000" w:sz="4" w:space="0"/>
              <w:bottom w:val="single" w:color="000000" w:sz="4" w:space="0"/>
              <w:right w:val="single" w:color="000000" w:sz="4" w:space="0"/>
            </w:tcBorders>
          </w:tcPr>
          <w:p w14:paraId="04BAB746">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3. </w:t>
            </w:r>
          </w:p>
        </w:tc>
        <w:tc>
          <w:tcPr>
            <w:tcW w:w="3411" w:type="dxa"/>
            <w:gridSpan w:val="2"/>
            <w:tcBorders>
              <w:top w:val="single" w:color="000000" w:sz="4" w:space="0"/>
              <w:left w:val="single" w:color="000000" w:sz="4" w:space="0"/>
              <w:bottom w:val="single" w:color="000000" w:sz="4" w:space="0"/>
              <w:right w:val="single" w:color="000000" w:sz="4" w:space="0"/>
            </w:tcBorders>
          </w:tcPr>
          <w:p w14:paraId="098BCDC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Классный час «Я+ТЫ=МЫ»  </w:t>
            </w:r>
          </w:p>
        </w:tc>
        <w:tc>
          <w:tcPr>
            <w:tcW w:w="1267" w:type="dxa"/>
            <w:tcBorders>
              <w:top w:val="single" w:color="000000" w:sz="4" w:space="0"/>
              <w:left w:val="single" w:color="000000" w:sz="4" w:space="0"/>
              <w:bottom w:val="single" w:color="000000" w:sz="4" w:space="0"/>
              <w:right w:val="single" w:color="000000" w:sz="4" w:space="0"/>
            </w:tcBorders>
          </w:tcPr>
          <w:p w14:paraId="14CDE28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7318D18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октябрь  </w:t>
            </w:r>
          </w:p>
        </w:tc>
        <w:tc>
          <w:tcPr>
            <w:tcW w:w="1973" w:type="dxa"/>
            <w:tcBorders>
              <w:top w:val="single" w:color="000000" w:sz="4" w:space="0"/>
              <w:left w:val="single" w:color="000000" w:sz="4" w:space="0"/>
              <w:bottom w:val="single" w:color="000000" w:sz="4" w:space="0"/>
              <w:right w:val="single" w:color="000000" w:sz="4" w:space="0"/>
            </w:tcBorders>
          </w:tcPr>
          <w:p w14:paraId="1A1C103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C5D3488">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6BB0F9B8">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4. </w:t>
            </w:r>
          </w:p>
        </w:tc>
        <w:tc>
          <w:tcPr>
            <w:tcW w:w="3411" w:type="dxa"/>
            <w:gridSpan w:val="2"/>
            <w:tcBorders>
              <w:top w:val="single" w:color="000000" w:sz="4" w:space="0"/>
              <w:left w:val="single" w:color="000000" w:sz="4" w:space="0"/>
              <w:bottom w:val="single" w:color="000000" w:sz="4" w:space="0"/>
              <w:right w:val="single" w:color="000000" w:sz="4" w:space="0"/>
            </w:tcBorders>
          </w:tcPr>
          <w:p w14:paraId="3733F6D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Беседа «Твой безопасный маршрут»  </w:t>
            </w:r>
          </w:p>
        </w:tc>
        <w:tc>
          <w:tcPr>
            <w:tcW w:w="1267" w:type="dxa"/>
            <w:tcBorders>
              <w:top w:val="single" w:color="000000" w:sz="4" w:space="0"/>
              <w:left w:val="single" w:color="000000" w:sz="4" w:space="0"/>
              <w:bottom w:val="single" w:color="000000" w:sz="4" w:space="0"/>
              <w:right w:val="single" w:color="000000" w:sz="4" w:space="0"/>
            </w:tcBorders>
          </w:tcPr>
          <w:p w14:paraId="4CBCEEB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3549FD8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октябрь   </w:t>
            </w:r>
          </w:p>
        </w:tc>
        <w:tc>
          <w:tcPr>
            <w:tcW w:w="1973" w:type="dxa"/>
            <w:tcBorders>
              <w:top w:val="single" w:color="000000" w:sz="4" w:space="0"/>
              <w:left w:val="single" w:color="000000" w:sz="4" w:space="0"/>
              <w:bottom w:val="single" w:color="000000" w:sz="4" w:space="0"/>
              <w:right w:val="single" w:color="000000" w:sz="4" w:space="0"/>
            </w:tcBorders>
          </w:tcPr>
          <w:p w14:paraId="087B392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76DD32B">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72D23FB7">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 </w:t>
            </w:r>
          </w:p>
        </w:tc>
        <w:tc>
          <w:tcPr>
            <w:tcW w:w="3411" w:type="dxa"/>
            <w:gridSpan w:val="2"/>
            <w:tcBorders>
              <w:top w:val="single" w:color="000000" w:sz="4" w:space="0"/>
              <w:left w:val="single" w:color="000000" w:sz="4" w:space="0"/>
              <w:bottom w:val="single" w:color="000000" w:sz="4" w:space="0"/>
              <w:right w:val="single" w:color="000000" w:sz="4" w:space="0"/>
            </w:tcBorders>
          </w:tcPr>
          <w:p w14:paraId="5454E6CD">
            <w:pPr>
              <w:widowControl/>
              <w:tabs>
                <w:tab w:val="center" w:pos="379"/>
                <w:tab w:val="center" w:pos="1610"/>
                <w:tab w:val="center" w:pos="2956"/>
              </w:tabs>
              <w:spacing w:after="24" w:line="240" w:lineRule="auto"/>
              <w:rPr>
                <w:rFonts w:ascii="Times New Roman" w:hAnsi="Times New Roman" w:eastAsia="Times New Roman" w:cs="Times New Roman"/>
                <w:color w:val="auto"/>
                <w:sz w:val="24"/>
                <w:szCs w:val="22"/>
                <w:lang w:eastAsia="ru-RU" w:bidi="ar-SA"/>
              </w:rPr>
            </w:pPr>
            <w:r>
              <w:rPr>
                <w:rFonts w:ascii="Calibri" w:hAnsi="Calibri" w:eastAsia="Calibri" w:cs="Calibri"/>
                <w:color w:val="auto"/>
                <w:sz w:val="22"/>
                <w:szCs w:val="22"/>
                <w:lang w:eastAsia="ru-RU" w:bidi="ar-SA"/>
              </w:rPr>
              <w:tab/>
            </w:r>
            <w:r>
              <w:rPr>
                <w:rFonts w:ascii="Times New Roman" w:hAnsi="Times New Roman" w:eastAsia="Times New Roman" w:cs="Times New Roman"/>
                <w:color w:val="auto"/>
                <w:sz w:val="20"/>
                <w:szCs w:val="22"/>
                <w:lang w:eastAsia="ru-RU" w:bidi="ar-SA"/>
              </w:rPr>
              <w:t xml:space="preserve">Беседа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«Куда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приводит </w:t>
            </w:r>
          </w:p>
          <w:p w14:paraId="398C6E5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непослушание»  </w:t>
            </w:r>
          </w:p>
        </w:tc>
        <w:tc>
          <w:tcPr>
            <w:tcW w:w="1267" w:type="dxa"/>
            <w:tcBorders>
              <w:top w:val="single" w:color="000000" w:sz="4" w:space="0"/>
              <w:left w:val="single" w:color="000000" w:sz="4" w:space="0"/>
              <w:bottom w:val="single" w:color="000000" w:sz="4" w:space="0"/>
              <w:right w:val="single" w:color="000000" w:sz="4" w:space="0"/>
            </w:tcBorders>
          </w:tcPr>
          <w:p w14:paraId="053CBCC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2B8D9A5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ноябрь   </w:t>
            </w:r>
          </w:p>
        </w:tc>
        <w:tc>
          <w:tcPr>
            <w:tcW w:w="1973" w:type="dxa"/>
            <w:tcBorders>
              <w:top w:val="single" w:color="000000" w:sz="4" w:space="0"/>
              <w:left w:val="single" w:color="000000" w:sz="4" w:space="0"/>
              <w:bottom w:val="single" w:color="000000" w:sz="4" w:space="0"/>
              <w:right w:val="single" w:color="000000" w:sz="4" w:space="0"/>
            </w:tcBorders>
          </w:tcPr>
          <w:p w14:paraId="341BA81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EF3C437">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7CD82A23">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6. </w:t>
            </w:r>
          </w:p>
        </w:tc>
        <w:tc>
          <w:tcPr>
            <w:tcW w:w="3411" w:type="dxa"/>
            <w:gridSpan w:val="2"/>
            <w:tcBorders>
              <w:top w:val="single" w:color="000000" w:sz="4" w:space="0"/>
              <w:left w:val="single" w:color="000000" w:sz="4" w:space="0"/>
              <w:bottom w:val="single" w:color="000000" w:sz="4" w:space="0"/>
              <w:right w:val="single" w:color="000000" w:sz="4" w:space="0"/>
            </w:tcBorders>
          </w:tcPr>
          <w:p w14:paraId="796136E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Беседа «Твои дела в твоих поступках» </w:t>
            </w:r>
          </w:p>
        </w:tc>
        <w:tc>
          <w:tcPr>
            <w:tcW w:w="1267" w:type="dxa"/>
            <w:tcBorders>
              <w:top w:val="single" w:color="000000" w:sz="4" w:space="0"/>
              <w:left w:val="single" w:color="000000" w:sz="4" w:space="0"/>
              <w:bottom w:val="single" w:color="000000" w:sz="4" w:space="0"/>
              <w:right w:val="single" w:color="000000" w:sz="4" w:space="0"/>
            </w:tcBorders>
          </w:tcPr>
          <w:p w14:paraId="42E1F9B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201C1B4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ноябрь   </w:t>
            </w:r>
          </w:p>
        </w:tc>
        <w:tc>
          <w:tcPr>
            <w:tcW w:w="1973" w:type="dxa"/>
            <w:tcBorders>
              <w:top w:val="single" w:color="000000" w:sz="4" w:space="0"/>
              <w:left w:val="single" w:color="000000" w:sz="4" w:space="0"/>
              <w:bottom w:val="single" w:color="000000" w:sz="4" w:space="0"/>
              <w:right w:val="single" w:color="000000" w:sz="4" w:space="0"/>
            </w:tcBorders>
          </w:tcPr>
          <w:p w14:paraId="10F27DC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9DD58A0">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7F6D888E">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7. </w:t>
            </w:r>
          </w:p>
        </w:tc>
        <w:tc>
          <w:tcPr>
            <w:tcW w:w="3411" w:type="dxa"/>
            <w:gridSpan w:val="2"/>
            <w:tcBorders>
              <w:top w:val="single" w:color="000000" w:sz="4" w:space="0"/>
              <w:left w:val="single" w:color="000000" w:sz="4" w:space="0"/>
              <w:bottom w:val="single" w:color="000000" w:sz="4" w:space="0"/>
              <w:right w:val="single" w:color="000000" w:sz="4" w:space="0"/>
            </w:tcBorders>
          </w:tcPr>
          <w:p w14:paraId="2006460B">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«Осторожно, гололёд»  </w:t>
            </w:r>
          </w:p>
        </w:tc>
        <w:tc>
          <w:tcPr>
            <w:tcW w:w="1267" w:type="dxa"/>
            <w:tcBorders>
              <w:top w:val="single" w:color="000000" w:sz="4" w:space="0"/>
              <w:left w:val="single" w:color="000000" w:sz="4" w:space="0"/>
              <w:bottom w:val="single" w:color="000000" w:sz="4" w:space="0"/>
              <w:right w:val="single" w:color="000000" w:sz="4" w:space="0"/>
            </w:tcBorders>
          </w:tcPr>
          <w:p w14:paraId="67170FE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799BBD6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декабрь   </w:t>
            </w:r>
          </w:p>
        </w:tc>
        <w:tc>
          <w:tcPr>
            <w:tcW w:w="1973" w:type="dxa"/>
            <w:tcBorders>
              <w:top w:val="single" w:color="000000" w:sz="4" w:space="0"/>
              <w:left w:val="single" w:color="000000" w:sz="4" w:space="0"/>
              <w:bottom w:val="single" w:color="000000" w:sz="4" w:space="0"/>
              <w:right w:val="single" w:color="000000" w:sz="4" w:space="0"/>
            </w:tcBorders>
          </w:tcPr>
          <w:p w14:paraId="7FD260C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FE7B863">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47033937">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8. </w:t>
            </w:r>
          </w:p>
        </w:tc>
        <w:tc>
          <w:tcPr>
            <w:tcW w:w="3411" w:type="dxa"/>
            <w:gridSpan w:val="2"/>
            <w:tcBorders>
              <w:top w:val="single" w:color="000000" w:sz="4" w:space="0"/>
              <w:left w:val="single" w:color="000000" w:sz="4" w:space="0"/>
              <w:bottom w:val="single" w:color="000000" w:sz="4" w:space="0"/>
              <w:right w:val="single" w:color="000000" w:sz="4" w:space="0"/>
            </w:tcBorders>
          </w:tcPr>
          <w:p w14:paraId="633BE24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«Безопасный Новый год»  </w:t>
            </w:r>
          </w:p>
        </w:tc>
        <w:tc>
          <w:tcPr>
            <w:tcW w:w="1267" w:type="dxa"/>
            <w:tcBorders>
              <w:top w:val="single" w:color="000000" w:sz="4" w:space="0"/>
              <w:left w:val="single" w:color="000000" w:sz="4" w:space="0"/>
              <w:bottom w:val="single" w:color="000000" w:sz="4" w:space="0"/>
              <w:right w:val="single" w:color="000000" w:sz="4" w:space="0"/>
            </w:tcBorders>
          </w:tcPr>
          <w:p w14:paraId="4381231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3B9909C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декабрь  </w:t>
            </w:r>
          </w:p>
        </w:tc>
        <w:tc>
          <w:tcPr>
            <w:tcW w:w="1973" w:type="dxa"/>
            <w:tcBorders>
              <w:top w:val="single" w:color="000000" w:sz="4" w:space="0"/>
              <w:left w:val="single" w:color="000000" w:sz="4" w:space="0"/>
              <w:bottom w:val="single" w:color="000000" w:sz="4" w:space="0"/>
              <w:right w:val="single" w:color="000000" w:sz="4" w:space="0"/>
            </w:tcBorders>
          </w:tcPr>
          <w:p w14:paraId="0F9AA5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0D14EA69">
        <w:tblPrEx>
          <w:tblCellMar>
            <w:top w:w="21" w:type="dxa"/>
            <w:left w:w="0" w:type="dxa"/>
            <w:bottom w:w="0" w:type="dxa"/>
            <w:right w:w="0" w:type="dxa"/>
          </w:tblCellMar>
        </w:tblPrEx>
        <w:trPr>
          <w:trHeight w:val="536" w:hRule="atLeast"/>
        </w:trPr>
        <w:tc>
          <w:tcPr>
            <w:tcW w:w="982" w:type="dxa"/>
            <w:tcBorders>
              <w:top w:val="single" w:color="000000" w:sz="4" w:space="0"/>
              <w:left w:val="single" w:color="000000" w:sz="4" w:space="0"/>
              <w:bottom w:val="single" w:color="000000" w:sz="4" w:space="0"/>
              <w:right w:val="single" w:color="000000" w:sz="4" w:space="0"/>
            </w:tcBorders>
          </w:tcPr>
          <w:p w14:paraId="6808A95F">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9. </w:t>
            </w:r>
          </w:p>
        </w:tc>
        <w:tc>
          <w:tcPr>
            <w:tcW w:w="3411" w:type="dxa"/>
            <w:gridSpan w:val="2"/>
            <w:tcBorders>
              <w:top w:val="single" w:color="000000" w:sz="4" w:space="0"/>
              <w:left w:val="single" w:color="000000" w:sz="4" w:space="0"/>
              <w:bottom w:val="single" w:color="000000" w:sz="4" w:space="0"/>
              <w:right w:val="single" w:color="000000" w:sz="4" w:space="0"/>
            </w:tcBorders>
          </w:tcPr>
          <w:p w14:paraId="5A29FFA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Рассказ об угрозах Интернета  </w:t>
            </w:r>
          </w:p>
        </w:tc>
        <w:tc>
          <w:tcPr>
            <w:tcW w:w="1267" w:type="dxa"/>
            <w:tcBorders>
              <w:top w:val="single" w:color="000000" w:sz="4" w:space="0"/>
              <w:left w:val="single" w:color="000000" w:sz="4" w:space="0"/>
              <w:bottom w:val="single" w:color="000000" w:sz="4" w:space="0"/>
              <w:right w:val="single" w:color="000000" w:sz="4" w:space="0"/>
            </w:tcBorders>
          </w:tcPr>
          <w:p w14:paraId="43D4A1D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50BB7DF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январь   </w:t>
            </w:r>
          </w:p>
        </w:tc>
        <w:tc>
          <w:tcPr>
            <w:tcW w:w="1973" w:type="dxa"/>
            <w:tcBorders>
              <w:top w:val="single" w:color="000000" w:sz="4" w:space="0"/>
              <w:left w:val="single" w:color="000000" w:sz="4" w:space="0"/>
              <w:bottom w:val="single" w:color="000000" w:sz="4" w:space="0"/>
              <w:right w:val="single" w:color="000000" w:sz="4" w:space="0"/>
            </w:tcBorders>
          </w:tcPr>
          <w:p w14:paraId="071E3C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38DBD0B">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06CCB9FA">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10. </w:t>
            </w:r>
          </w:p>
        </w:tc>
        <w:tc>
          <w:tcPr>
            <w:tcW w:w="3411" w:type="dxa"/>
            <w:gridSpan w:val="2"/>
            <w:tcBorders>
              <w:top w:val="single" w:color="000000" w:sz="4" w:space="0"/>
              <w:left w:val="single" w:color="000000" w:sz="4" w:space="0"/>
              <w:bottom w:val="single" w:color="000000" w:sz="4" w:space="0"/>
              <w:right w:val="single" w:color="000000" w:sz="4" w:space="0"/>
            </w:tcBorders>
          </w:tcPr>
          <w:p w14:paraId="3C1C368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Викторина «О вредных привычках»  </w:t>
            </w:r>
          </w:p>
        </w:tc>
        <w:tc>
          <w:tcPr>
            <w:tcW w:w="1267" w:type="dxa"/>
            <w:tcBorders>
              <w:top w:val="single" w:color="000000" w:sz="4" w:space="0"/>
              <w:left w:val="single" w:color="000000" w:sz="4" w:space="0"/>
              <w:bottom w:val="single" w:color="000000" w:sz="4" w:space="0"/>
              <w:right w:val="single" w:color="000000" w:sz="4" w:space="0"/>
            </w:tcBorders>
          </w:tcPr>
          <w:p w14:paraId="4F50FDB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154AFF7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февраль   </w:t>
            </w:r>
          </w:p>
        </w:tc>
        <w:tc>
          <w:tcPr>
            <w:tcW w:w="1973" w:type="dxa"/>
            <w:tcBorders>
              <w:top w:val="single" w:color="000000" w:sz="4" w:space="0"/>
              <w:left w:val="single" w:color="000000" w:sz="4" w:space="0"/>
              <w:bottom w:val="single" w:color="000000" w:sz="4" w:space="0"/>
              <w:right w:val="single" w:color="000000" w:sz="4" w:space="0"/>
            </w:tcBorders>
          </w:tcPr>
          <w:p w14:paraId="58FD5F6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2D1D43B8">
        <w:tblPrEx>
          <w:tblCellMar>
            <w:top w:w="21" w:type="dxa"/>
            <w:left w:w="0" w:type="dxa"/>
            <w:bottom w:w="0" w:type="dxa"/>
            <w:right w:w="0" w:type="dxa"/>
          </w:tblCellMar>
        </w:tblPrEx>
        <w:trPr>
          <w:trHeight w:val="536" w:hRule="atLeast"/>
        </w:trPr>
        <w:tc>
          <w:tcPr>
            <w:tcW w:w="982" w:type="dxa"/>
            <w:tcBorders>
              <w:top w:val="single" w:color="000000" w:sz="4" w:space="0"/>
              <w:left w:val="single" w:color="000000" w:sz="4" w:space="0"/>
              <w:bottom w:val="single" w:color="000000" w:sz="4" w:space="0"/>
              <w:right w:val="single" w:color="000000" w:sz="4" w:space="0"/>
            </w:tcBorders>
          </w:tcPr>
          <w:p w14:paraId="5D7E31D7">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11. </w:t>
            </w:r>
          </w:p>
        </w:tc>
        <w:tc>
          <w:tcPr>
            <w:tcW w:w="3411" w:type="dxa"/>
            <w:gridSpan w:val="2"/>
            <w:tcBorders>
              <w:top w:val="single" w:color="000000" w:sz="4" w:space="0"/>
              <w:left w:val="single" w:color="000000" w:sz="4" w:space="0"/>
              <w:bottom w:val="single" w:color="000000" w:sz="4" w:space="0"/>
              <w:right w:val="single" w:color="000000" w:sz="4" w:space="0"/>
            </w:tcBorders>
          </w:tcPr>
          <w:p w14:paraId="2C0D193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Игра «В мире привычек»  </w:t>
            </w:r>
          </w:p>
        </w:tc>
        <w:tc>
          <w:tcPr>
            <w:tcW w:w="1267" w:type="dxa"/>
            <w:tcBorders>
              <w:top w:val="single" w:color="000000" w:sz="4" w:space="0"/>
              <w:left w:val="single" w:color="000000" w:sz="4" w:space="0"/>
              <w:bottom w:val="single" w:color="000000" w:sz="4" w:space="0"/>
              <w:right w:val="single" w:color="000000" w:sz="4" w:space="0"/>
            </w:tcBorders>
          </w:tcPr>
          <w:p w14:paraId="35FC95C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7B71A32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февраль   </w:t>
            </w:r>
          </w:p>
        </w:tc>
        <w:tc>
          <w:tcPr>
            <w:tcW w:w="1973" w:type="dxa"/>
            <w:tcBorders>
              <w:top w:val="single" w:color="000000" w:sz="4" w:space="0"/>
              <w:left w:val="single" w:color="000000" w:sz="4" w:space="0"/>
              <w:bottom w:val="single" w:color="000000" w:sz="4" w:space="0"/>
              <w:right w:val="single" w:color="000000" w:sz="4" w:space="0"/>
            </w:tcBorders>
          </w:tcPr>
          <w:p w14:paraId="2DF2CFD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0C42EA95">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1B38D025">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12. </w:t>
            </w:r>
          </w:p>
        </w:tc>
        <w:tc>
          <w:tcPr>
            <w:tcW w:w="3411" w:type="dxa"/>
            <w:gridSpan w:val="2"/>
            <w:tcBorders>
              <w:top w:val="single" w:color="000000" w:sz="4" w:space="0"/>
              <w:left w:val="single" w:color="000000" w:sz="4" w:space="0"/>
              <w:bottom w:val="single" w:color="000000" w:sz="4" w:space="0"/>
              <w:right w:val="single" w:color="000000" w:sz="4" w:space="0"/>
            </w:tcBorders>
          </w:tcPr>
          <w:p w14:paraId="3E9BC1E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Праздник «Моя мама лучше всех»  </w:t>
            </w:r>
          </w:p>
        </w:tc>
        <w:tc>
          <w:tcPr>
            <w:tcW w:w="1267" w:type="dxa"/>
            <w:tcBorders>
              <w:top w:val="single" w:color="000000" w:sz="4" w:space="0"/>
              <w:left w:val="single" w:color="000000" w:sz="4" w:space="0"/>
              <w:bottom w:val="single" w:color="000000" w:sz="4" w:space="0"/>
              <w:right w:val="single" w:color="000000" w:sz="4" w:space="0"/>
            </w:tcBorders>
          </w:tcPr>
          <w:p w14:paraId="46E8ADE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68BE4F3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март   </w:t>
            </w:r>
          </w:p>
        </w:tc>
        <w:tc>
          <w:tcPr>
            <w:tcW w:w="1973" w:type="dxa"/>
            <w:tcBorders>
              <w:top w:val="single" w:color="000000" w:sz="4" w:space="0"/>
              <w:left w:val="single" w:color="000000" w:sz="4" w:space="0"/>
              <w:bottom w:val="single" w:color="000000" w:sz="4" w:space="0"/>
              <w:right w:val="single" w:color="000000" w:sz="4" w:space="0"/>
            </w:tcBorders>
          </w:tcPr>
          <w:p w14:paraId="3636EBA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77C3F641">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2EC00C4A">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13. </w:t>
            </w:r>
          </w:p>
        </w:tc>
        <w:tc>
          <w:tcPr>
            <w:tcW w:w="3411" w:type="dxa"/>
            <w:gridSpan w:val="2"/>
            <w:tcBorders>
              <w:top w:val="single" w:color="000000" w:sz="4" w:space="0"/>
              <w:left w:val="single" w:color="000000" w:sz="4" w:space="0"/>
              <w:bottom w:val="single" w:color="000000" w:sz="4" w:space="0"/>
              <w:right w:val="single" w:color="000000" w:sz="4" w:space="0"/>
            </w:tcBorders>
          </w:tcPr>
          <w:p w14:paraId="4EE9AF7D">
            <w:pPr>
              <w:widowControl/>
              <w:tabs>
                <w:tab w:val="center" w:pos="1497"/>
                <w:tab w:val="center" w:pos="2342"/>
                <w:tab w:val="right" w:pos="3411"/>
              </w:tabs>
              <w:spacing w:after="24"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рисунков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«Не </w:t>
            </w:r>
            <w:r>
              <w:rPr>
                <w:rFonts w:ascii="Times New Roman" w:hAnsi="Times New Roman" w:eastAsia="Times New Roman" w:cs="Times New Roman"/>
                <w:color w:val="auto"/>
                <w:sz w:val="20"/>
                <w:szCs w:val="22"/>
                <w:lang w:eastAsia="ru-RU" w:bidi="ar-SA"/>
              </w:rPr>
              <w:tab/>
            </w:r>
            <w:r>
              <w:rPr>
                <w:rFonts w:ascii="Times New Roman" w:hAnsi="Times New Roman" w:eastAsia="Times New Roman" w:cs="Times New Roman"/>
                <w:color w:val="auto"/>
                <w:sz w:val="20"/>
                <w:szCs w:val="22"/>
                <w:lang w:eastAsia="ru-RU" w:bidi="ar-SA"/>
              </w:rPr>
              <w:t xml:space="preserve">губите </w:t>
            </w:r>
          </w:p>
          <w:p w14:paraId="6E615C9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первоцветы»  </w:t>
            </w:r>
          </w:p>
        </w:tc>
        <w:tc>
          <w:tcPr>
            <w:tcW w:w="1267" w:type="dxa"/>
            <w:tcBorders>
              <w:top w:val="single" w:color="000000" w:sz="4" w:space="0"/>
              <w:left w:val="single" w:color="000000" w:sz="4" w:space="0"/>
              <w:bottom w:val="single" w:color="000000" w:sz="4" w:space="0"/>
              <w:right w:val="single" w:color="000000" w:sz="4" w:space="0"/>
            </w:tcBorders>
          </w:tcPr>
          <w:p w14:paraId="54A06AA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2C8767E5">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март   </w:t>
            </w:r>
          </w:p>
        </w:tc>
        <w:tc>
          <w:tcPr>
            <w:tcW w:w="1973" w:type="dxa"/>
            <w:tcBorders>
              <w:top w:val="single" w:color="000000" w:sz="4" w:space="0"/>
              <w:left w:val="single" w:color="000000" w:sz="4" w:space="0"/>
              <w:bottom w:val="single" w:color="000000" w:sz="4" w:space="0"/>
              <w:right w:val="single" w:color="000000" w:sz="4" w:space="0"/>
            </w:tcBorders>
          </w:tcPr>
          <w:p w14:paraId="7A11C54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6B9BFD49">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35521910">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14. </w:t>
            </w:r>
          </w:p>
        </w:tc>
        <w:tc>
          <w:tcPr>
            <w:tcW w:w="3411" w:type="dxa"/>
            <w:gridSpan w:val="2"/>
            <w:tcBorders>
              <w:top w:val="single" w:color="000000" w:sz="4" w:space="0"/>
              <w:left w:val="single" w:color="000000" w:sz="4" w:space="0"/>
              <w:bottom w:val="single" w:color="000000" w:sz="4" w:space="0"/>
              <w:right w:val="single" w:color="000000" w:sz="4" w:space="0"/>
            </w:tcBorders>
          </w:tcPr>
          <w:p w14:paraId="0D97CFC8">
            <w:pPr>
              <w:widowControl/>
              <w:spacing w:after="19"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 рисунков «Мы живём у </w:t>
            </w:r>
          </w:p>
          <w:p w14:paraId="3D43BB0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природы в долгу»  </w:t>
            </w:r>
          </w:p>
        </w:tc>
        <w:tc>
          <w:tcPr>
            <w:tcW w:w="1267" w:type="dxa"/>
            <w:tcBorders>
              <w:top w:val="single" w:color="000000" w:sz="4" w:space="0"/>
              <w:left w:val="single" w:color="000000" w:sz="4" w:space="0"/>
              <w:bottom w:val="single" w:color="000000" w:sz="4" w:space="0"/>
              <w:right w:val="single" w:color="000000" w:sz="4" w:space="0"/>
            </w:tcBorders>
          </w:tcPr>
          <w:p w14:paraId="4587792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183DFA5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апрель   </w:t>
            </w:r>
          </w:p>
        </w:tc>
        <w:tc>
          <w:tcPr>
            <w:tcW w:w="1973" w:type="dxa"/>
            <w:tcBorders>
              <w:top w:val="single" w:color="000000" w:sz="4" w:space="0"/>
              <w:left w:val="single" w:color="000000" w:sz="4" w:space="0"/>
              <w:bottom w:val="single" w:color="000000" w:sz="4" w:space="0"/>
              <w:right w:val="single" w:color="000000" w:sz="4" w:space="0"/>
            </w:tcBorders>
          </w:tcPr>
          <w:p w14:paraId="288F0E2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79F89B2">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04A6A30C">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15. </w:t>
            </w:r>
          </w:p>
        </w:tc>
        <w:tc>
          <w:tcPr>
            <w:tcW w:w="3411" w:type="dxa"/>
            <w:gridSpan w:val="2"/>
            <w:tcBorders>
              <w:top w:val="single" w:color="000000" w:sz="4" w:space="0"/>
              <w:left w:val="single" w:color="000000" w:sz="4" w:space="0"/>
              <w:bottom w:val="single" w:color="000000" w:sz="4" w:space="0"/>
              <w:right w:val="single" w:color="000000" w:sz="4" w:space="0"/>
            </w:tcBorders>
          </w:tcPr>
          <w:p w14:paraId="1CEA30A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«Когда ребёнок один дома»  </w:t>
            </w:r>
          </w:p>
        </w:tc>
        <w:tc>
          <w:tcPr>
            <w:tcW w:w="1267" w:type="dxa"/>
            <w:tcBorders>
              <w:top w:val="single" w:color="000000" w:sz="4" w:space="0"/>
              <w:left w:val="single" w:color="000000" w:sz="4" w:space="0"/>
              <w:bottom w:val="single" w:color="000000" w:sz="4" w:space="0"/>
              <w:right w:val="single" w:color="000000" w:sz="4" w:space="0"/>
            </w:tcBorders>
          </w:tcPr>
          <w:p w14:paraId="7FD2226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17BA4C6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апрель   </w:t>
            </w:r>
          </w:p>
        </w:tc>
        <w:tc>
          <w:tcPr>
            <w:tcW w:w="1973" w:type="dxa"/>
            <w:tcBorders>
              <w:top w:val="single" w:color="000000" w:sz="4" w:space="0"/>
              <w:left w:val="single" w:color="000000" w:sz="4" w:space="0"/>
              <w:bottom w:val="single" w:color="000000" w:sz="4" w:space="0"/>
              <w:right w:val="single" w:color="000000" w:sz="4" w:space="0"/>
            </w:tcBorders>
          </w:tcPr>
          <w:p w14:paraId="5BE412D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C92D459">
        <w:tblPrEx>
          <w:tblCellMar>
            <w:top w:w="21" w:type="dxa"/>
            <w:left w:w="0" w:type="dxa"/>
            <w:bottom w:w="0" w:type="dxa"/>
            <w:right w:w="0" w:type="dxa"/>
          </w:tblCellMar>
        </w:tblPrEx>
        <w:trPr>
          <w:trHeight w:val="535" w:hRule="atLeast"/>
        </w:trPr>
        <w:tc>
          <w:tcPr>
            <w:tcW w:w="982" w:type="dxa"/>
            <w:tcBorders>
              <w:top w:val="single" w:color="000000" w:sz="4" w:space="0"/>
              <w:left w:val="single" w:color="000000" w:sz="4" w:space="0"/>
              <w:bottom w:val="single" w:color="000000" w:sz="4" w:space="0"/>
              <w:right w:val="single" w:color="000000" w:sz="4" w:space="0"/>
            </w:tcBorders>
          </w:tcPr>
          <w:p w14:paraId="13ACD041">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16. </w:t>
            </w:r>
          </w:p>
        </w:tc>
        <w:tc>
          <w:tcPr>
            <w:tcW w:w="3411" w:type="dxa"/>
            <w:gridSpan w:val="2"/>
            <w:tcBorders>
              <w:top w:val="single" w:color="000000" w:sz="4" w:space="0"/>
              <w:left w:val="single" w:color="000000" w:sz="4" w:space="0"/>
              <w:bottom w:val="single" w:color="000000" w:sz="4" w:space="0"/>
              <w:right w:val="single" w:color="000000" w:sz="4" w:space="0"/>
            </w:tcBorders>
          </w:tcPr>
          <w:p w14:paraId="61570844">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Беседа «Ответственность за нарушение правил поведения»  </w:t>
            </w:r>
          </w:p>
        </w:tc>
        <w:tc>
          <w:tcPr>
            <w:tcW w:w="1267" w:type="dxa"/>
            <w:tcBorders>
              <w:top w:val="single" w:color="000000" w:sz="4" w:space="0"/>
              <w:left w:val="single" w:color="000000" w:sz="4" w:space="0"/>
              <w:bottom w:val="single" w:color="000000" w:sz="4" w:space="0"/>
              <w:right w:val="single" w:color="000000" w:sz="4" w:space="0"/>
            </w:tcBorders>
          </w:tcPr>
          <w:p w14:paraId="1EAAEDE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34FFB4F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май  </w:t>
            </w:r>
          </w:p>
        </w:tc>
        <w:tc>
          <w:tcPr>
            <w:tcW w:w="1973" w:type="dxa"/>
            <w:tcBorders>
              <w:top w:val="single" w:color="000000" w:sz="4" w:space="0"/>
              <w:left w:val="single" w:color="000000" w:sz="4" w:space="0"/>
              <w:bottom w:val="single" w:color="000000" w:sz="4" w:space="0"/>
              <w:right w:val="single" w:color="000000" w:sz="4" w:space="0"/>
            </w:tcBorders>
          </w:tcPr>
          <w:p w14:paraId="413A5DA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50E8DEBB">
        <w:tblPrEx>
          <w:tblCellMar>
            <w:top w:w="21" w:type="dxa"/>
            <w:left w:w="0" w:type="dxa"/>
            <w:bottom w:w="0" w:type="dxa"/>
            <w:right w:w="0" w:type="dxa"/>
          </w:tblCellMar>
        </w:tblPrEx>
        <w:trPr>
          <w:trHeight w:val="536" w:hRule="atLeast"/>
        </w:trPr>
        <w:tc>
          <w:tcPr>
            <w:tcW w:w="982" w:type="dxa"/>
            <w:tcBorders>
              <w:top w:val="single" w:color="000000" w:sz="4" w:space="0"/>
              <w:left w:val="single" w:color="000000" w:sz="4" w:space="0"/>
              <w:bottom w:val="single" w:color="000000" w:sz="4" w:space="0"/>
              <w:right w:val="single" w:color="000000" w:sz="4" w:space="0"/>
            </w:tcBorders>
          </w:tcPr>
          <w:p w14:paraId="7855AFA6">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17. </w:t>
            </w:r>
          </w:p>
        </w:tc>
        <w:tc>
          <w:tcPr>
            <w:tcW w:w="3411" w:type="dxa"/>
            <w:gridSpan w:val="2"/>
            <w:tcBorders>
              <w:top w:val="single" w:color="000000" w:sz="4" w:space="0"/>
              <w:left w:val="single" w:color="000000" w:sz="4" w:space="0"/>
              <w:bottom w:val="single" w:color="000000" w:sz="4" w:space="0"/>
              <w:right w:val="single" w:color="000000" w:sz="4" w:space="0"/>
            </w:tcBorders>
          </w:tcPr>
          <w:p w14:paraId="46950E0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Конкурс рисунков «Эти растения опасны»  </w:t>
            </w:r>
          </w:p>
        </w:tc>
        <w:tc>
          <w:tcPr>
            <w:tcW w:w="1267" w:type="dxa"/>
            <w:tcBorders>
              <w:top w:val="single" w:color="000000" w:sz="4" w:space="0"/>
              <w:left w:val="single" w:color="000000" w:sz="4" w:space="0"/>
              <w:bottom w:val="single" w:color="000000" w:sz="4" w:space="0"/>
              <w:right w:val="single" w:color="000000" w:sz="4" w:space="0"/>
            </w:tcBorders>
          </w:tcPr>
          <w:p w14:paraId="7ADD1410">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438C74C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май  </w:t>
            </w:r>
          </w:p>
        </w:tc>
        <w:tc>
          <w:tcPr>
            <w:tcW w:w="1973" w:type="dxa"/>
            <w:tcBorders>
              <w:top w:val="single" w:color="000000" w:sz="4" w:space="0"/>
              <w:left w:val="single" w:color="000000" w:sz="4" w:space="0"/>
              <w:bottom w:val="single" w:color="000000" w:sz="4" w:space="0"/>
              <w:right w:val="single" w:color="000000" w:sz="4" w:space="0"/>
            </w:tcBorders>
          </w:tcPr>
          <w:p w14:paraId="7118A3E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Классные руководители </w:t>
            </w:r>
          </w:p>
        </w:tc>
      </w:tr>
      <w:tr w14:paraId="133B096B">
        <w:tblPrEx>
          <w:tblCellMar>
            <w:top w:w="21" w:type="dxa"/>
            <w:left w:w="0" w:type="dxa"/>
            <w:bottom w:w="0" w:type="dxa"/>
            <w:right w:w="0" w:type="dxa"/>
          </w:tblCellMar>
        </w:tblPrEx>
        <w:trPr>
          <w:trHeight w:val="1399" w:hRule="atLeast"/>
        </w:trPr>
        <w:tc>
          <w:tcPr>
            <w:tcW w:w="982" w:type="dxa"/>
            <w:tcBorders>
              <w:top w:val="single" w:color="000000" w:sz="4" w:space="0"/>
              <w:left w:val="single" w:color="000000" w:sz="4" w:space="0"/>
              <w:bottom w:val="single" w:color="000000" w:sz="4" w:space="0"/>
              <w:right w:val="single" w:color="000000" w:sz="4" w:space="0"/>
            </w:tcBorders>
          </w:tcPr>
          <w:p w14:paraId="588BD1E0">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18. </w:t>
            </w:r>
          </w:p>
        </w:tc>
        <w:tc>
          <w:tcPr>
            <w:tcW w:w="3411" w:type="dxa"/>
            <w:gridSpan w:val="2"/>
            <w:tcBorders>
              <w:top w:val="single" w:color="000000" w:sz="4" w:space="0"/>
              <w:left w:val="single" w:color="000000" w:sz="4" w:space="0"/>
              <w:bottom w:val="single" w:color="000000" w:sz="4" w:space="0"/>
              <w:right w:val="single" w:color="000000" w:sz="4" w:space="0"/>
            </w:tcBorders>
          </w:tcPr>
          <w:p w14:paraId="4523F749">
            <w:pPr>
              <w:widowControl/>
              <w:spacing w:after="0" w:line="240" w:lineRule="auto"/>
              <w:ind w:right="54"/>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Встречи с инспектором ОДН, УГИБДД, МЧС, линейного отдела полиции, специалистами ППЦ, прокуратуры, наркологического диспансера, центра социального обслуживания населения   </w:t>
            </w:r>
          </w:p>
        </w:tc>
        <w:tc>
          <w:tcPr>
            <w:tcW w:w="1267" w:type="dxa"/>
            <w:tcBorders>
              <w:top w:val="single" w:color="000000" w:sz="4" w:space="0"/>
              <w:left w:val="single" w:color="000000" w:sz="4" w:space="0"/>
              <w:bottom w:val="single" w:color="000000" w:sz="4" w:space="0"/>
              <w:right w:val="single" w:color="000000" w:sz="4" w:space="0"/>
            </w:tcBorders>
          </w:tcPr>
          <w:p w14:paraId="24679B7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564E983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6E8B7252">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tc>
      </w:tr>
      <w:tr w14:paraId="0B22B82C">
        <w:tblPrEx>
          <w:tblCellMar>
            <w:top w:w="21" w:type="dxa"/>
            <w:left w:w="0" w:type="dxa"/>
            <w:bottom w:w="0" w:type="dxa"/>
            <w:right w:w="0" w:type="dxa"/>
          </w:tblCellMar>
        </w:tblPrEx>
        <w:trPr>
          <w:trHeight w:val="1169" w:hRule="atLeast"/>
        </w:trPr>
        <w:tc>
          <w:tcPr>
            <w:tcW w:w="982" w:type="dxa"/>
            <w:tcBorders>
              <w:top w:val="single" w:color="000000" w:sz="4" w:space="0"/>
              <w:left w:val="single" w:color="000000" w:sz="4" w:space="0"/>
              <w:bottom w:val="single" w:color="000000" w:sz="4" w:space="0"/>
              <w:right w:val="single" w:color="000000" w:sz="4" w:space="0"/>
            </w:tcBorders>
          </w:tcPr>
          <w:p w14:paraId="11F17077">
            <w:pPr>
              <w:widowControl/>
              <w:spacing w:after="0" w:line="240" w:lineRule="auto"/>
              <w:ind w:right="101"/>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19. </w:t>
            </w:r>
          </w:p>
        </w:tc>
        <w:tc>
          <w:tcPr>
            <w:tcW w:w="3411" w:type="dxa"/>
            <w:gridSpan w:val="2"/>
            <w:tcBorders>
              <w:top w:val="single" w:color="000000" w:sz="4" w:space="0"/>
              <w:left w:val="single" w:color="000000" w:sz="4" w:space="0"/>
              <w:bottom w:val="single" w:color="000000" w:sz="4" w:space="0"/>
              <w:right w:val="single" w:color="000000" w:sz="4" w:space="0"/>
            </w:tcBorders>
          </w:tcPr>
          <w:p w14:paraId="484B8054">
            <w:pPr>
              <w:widowControl/>
              <w:spacing w:after="0" w:line="240" w:lineRule="auto"/>
              <w:ind w:right="53"/>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Профилактическая работа с обучающимися (Совет профилактики, Служба медиации, индивидуальные беседы, лекции, консультации, тренинги )  </w:t>
            </w:r>
          </w:p>
        </w:tc>
        <w:tc>
          <w:tcPr>
            <w:tcW w:w="1267" w:type="dxa"/>
            <w:tcBorders>
              <w:top w:val="single" w:color="000000" w:sz="4" w:space="0"/>
              <w:left w:val="single" w:color="000000" w:sz="4" w:space="0"/>
              <w:bottom w:val="single" w:color="000000" w:sz="4" w:space="0"/>
              <w:right w:val="single" w:color="000000" w:sz="4" w:space="0"/>
            </w:tcBorders>
          </w:tcPr>
          <w:p w14:paraId="71FD98B7">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23C74A6A">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Сентябрь-май </w:t>
            </w:r>
          </w:p>
        </w:tc>
        <w:tc>
          <w:tcPr>
            <w:tcW w:w="1973" w:type="dxa"/>
            <w:tcBorders>
              <w:top w:val="single" w:color="000000" w:sz="4" w:space="0"/>
              <w:left w:val="single" w:color="000000" w:sz="4" w:space="0"/>
              <w:bottom w:val="single" w:color="000000" w:sz="4" w:space="0"/>
              <w:right w:val="single" w:color="000000" w:sz="4" w:space="0"/>
            </w:tcBorders>
          </w:tcPr>
          <w:p w14:paraId="1F705FBC">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Заместитель директора по УВР  </w:t>
            </w:r>
          </w:p>
        </w:tc>
      </w:tr>
      <w:tr w14:paraId="7B3F5A3C">
        <w:tblPrEx>
          <w:tblCellMar>
            <w:top w:w="21" w:type="dxa"/>
            <w:left w:w="0" w:type="dxa"/>
            <w:bottom w:w="0" w:type="dxa"/>
            <w:right w:w="0" w:type="dxa"/>
          </w:tblCellMar>
        </w:tblPrEx>
        <w:trPr>
          <w:trHeight w:val="788" w:hRule="atLeast"/>
        </w:trPr>
        <w:tc>
          <w:tcPr>
            <w:tcW w:w="4393" w:type="dxa"/>
            <w:gridSpan w:val="3"/>
            <w:tcBorders>
              <w:top w:val="single" w:color="000000" w:sz="4" w:space="0"/>
              <w:left w:val="single" w:color="000000" w:sz="4" w:space="0"/>
              <w:bottom w:val="single" w:color="000000" w:sz="4" w:space="0"/>
              <w:right w:val="nil"/>
            </w:tcBorders>
          </w:tcPr>
          <w:p w14:paraId="5057673A">
            <w:pPr>
              <w:widowControl/>
              <w:spacing w:after="0" w:line="240" w:lineRule="auto"/>
              <w:ind w:right="1412"/>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«Школьный музей»  </w:t>
            </w:r>
            <w:r>
              <w:rPr>
                <w:rFonts w:ascii="Times New Roman" w:hAnsi="Times New Roman" w:eastAsia="Times New Roman" w:cs="Times New Roman"/>
                <w:color w:val="auto"/>
                <w:sz w:val="20"/>
                <w:szCs w:val="22"/>
                <w:lang w:eastAsia="ru-RU" w:bidi="ar-SA"/>
              </w:rPr>
              <w:t xml:space="preserve">  </w:t>
            </w:r>
          </w:p>
        </w:tc>
        <w:tc>
          <w:tcPr>
            <w:tcW w:w="1267" w:type="dxa"/>
            <w:tcBorders>
              <w:top w:val="single" w:color="000000" w:sz="4" w:space="0"/>
              <w:left w:val="nil"/>
              <w:bottom w:val="single" w:color="000000" w:sz="4" w:space="0"/>
              <w:right w:val="nil"/>
            </w:tcBorders>
          </w:tcPr>
          <w:p w14:paraId="67444ABD">
            <w:pPr>
              <w:widowControl/>
              <w:spacing w:after="0" w:line="240" w:lineRule="auto"/>
              <w:rPr>
                <w:rFonts w:ascii="Times New Roman" w:hAnsi="Times New Roman" w:eastAsia="Times New Roman" w:cs="Times New Roman"/>
                <w:color w:val="auto"/>
                <w:sz w:val="24"/>
                <w:szCs w:val="22"/>
                <w:lang w:eastAsia="ru-RU" w:bidi="ar-SA"/>
              </w:rPr>
            </w:pPr>
          </w:p>
        </w:tc>
        <w:tc>
          <w:tcPr>
            <w:tcW w:w="1868" w:type="dxa"/>
            <w:gridSpan w:val="2"/>
            <w:tcBorders>
              <w:top w:val="single" w:color="000000" w:sz="4" w:space="0"/>
              <w:left w:val="nil"/>
              <w:bottom w:val="single" w:color="000000" w:sz="4" w:space="0"/>
              <w:right w:val="nil"/>
            </w:tcBorders>
          </w:tcPr>
          <w:p w14:paraId="3C44C4D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73" w:type="dxa"/>
            <w:tcBorders>
              <w:top w:val="single" w:color="000000" w:sz="4" w:space="0"/>
              <w:left w:val="nil"/>
              <w:bottom w:val="single" w:color="000000" w:sz="4" w:space="0"/>
              <w:right w:val="single" w:color="000000" w:sz="4" w:space="0"/>
            </w:tcBorders>
          </w:tcPr>
          <w:p w14:paraId="43C7B6A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034FB5A8">
        <w:tblPrEx>
          <w:tblCellMar>
            <w:top w:w="21" w:type="dxa"/>
            <w:left w:w="0" w:type="dxa"/>
            <w:bottom w:w="0" w:type="dxa"/>
            <w:right w:w="0" w:type="dxa"/>
          </w:tblCellMar>
        </w:tblPrEx>
        <w:trPr>
          <w:trHeight w:val="787" w:hRule="atLeast"/>
        </w:trPr>
        <w:tc>
          <w:tcPr>
            <w:tcW w:w="982" w:type="dxa"/>
            <w:tcBorders>
              <w:top w:val="single" w:color="000000" w:sz="4" w:space="0"/>
              <w:left w:val="single" w:color="000000" w:sz="4" w:space="0"/>
              <w:bottom w:val="single" w:color="000000" w:sz="4" w:space="0"/>
              <w:right w:val="single" w:color="000000" w:sz="4" w:space="0"/>
            </w:tcBorders>
          </w:tcPr>
          <w:p w14:paraId="77DCCA1A">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11" w:type="dxa"/>
            <w:gridSpan w:val="2"/>
            <w:tcBorders>
              <w:top w:val="single" w:color="000000" w:sz="4" w:space="0"/>
              <w:left w:val="single" w:color="000000" w:sz="4" w:space="0"/>
              <w:bottom w:val="single" w:color="000000" w:sz="4" w:space="0"/>
              <w:right w:val="single" w:color="000000" w:sz="4" w:space="0"/>
            </w:tcBorders>
          </w:tcPr>
          <w:p w14:paraId="19E145D4">
            <w:pPr>
              <w:widowControl/>
              <w:spacing w:after="0" w:line="240" w:lineRule="auto"/>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по плану школьного музея «История школы в истории малой Родины»  </w:t>
            </w:r>
          </w:p>
        </w:tc>
        <w:tc>
          <w:tcPr>
            <w:tcW w:w="1267" w:type="dxa"/>
            <w:tcBorders>
              <w:top w:val="single" w:color="000000" w:sz="4" w:space="0"/>
              <w:left w:val="single" w:color="000000" w:sz="4" w:space="0"/>
              <w:bottom w:val="single" w:color="000000" w:sz="4" w:space="0"/>
              <w:right w:val="single" w:color="000000" w:sz="4" w:space="0"/>
            </w:tcBorders>
          </w:tcPr>
          <w:p w14:paraId="121EFB0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05F25F5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 май </w:t>
            </w:r>
          </w:p>
        </w:tc>
        <w:tc>
          <w:tcPr>
            <w:tcW w:w="1973" w:type="dxa"/>
            <w:tcBorders>
              <w:top w:val="single" w:color="000000" w:sz="4" w:space="0"/>
              <w:left w:val="single" w:color="000000" w:sz="4" w:space="0"/>
              <w:bottom w:val="single" w:color="000000" w:sz="4" w:space="0"/>
              <w:right w:val="single" w:color="000000" w:sz="4" w:space="0"/>
            </w:tcBorders>
          </w:tcPr>
          <w:p w14:paraId="5308BE7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классные руководители  </w:t>
            </w:r>
          </w:p>
        </w:tc>
      </w:tr>
      <w:tr w14:paraId="73DD5220">
        <w:tblPrEx>
          <w:tblCellMar>
            <w:top w:w="21" w:type="dxa"/>
            <w:left w:w="0" w:type="dxa"/>
            <w:bottom w:w="0" w:type="dxa"/>
            <w:right w:w="0" w:type="dxa"/>
          </w:tblCellMar>
        </w:tblPrEx>
        <w:trPr>
          <w:trHeight w:val="787" w:hRule="atLeast"/>
        </w:trPr>
        <w:tc>
          <w:tcPr>
            <w:tcW w:w="4393" w:type="dxa"/>
            <w:gridSpan w:val="3"/>
            <w:tcBorders>
              <w:top w:val="single" w:color="000000" w:sz="4" w:space="0"/>
              <w:left w:val="single" w:color="000000" w:sz="4" w:space="0"/>
              <w:bottom w:val="single" w:color="000000" w:sz="4" w:space="0"/>
              <w:right w:val="nil"/>
            </w:tcBorders>
          </w:tcPr>
          <w:p w14:paraId="2B7916F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«Волонтерская деятельность»  </w:t>
            </w:r>
            <w:r>
              <w:rPr>
                <w:rFonts w:ascii="Times New Roman" w:hAnsi="Times New Roman" w:eastAsia="Times New Roman" w:cs="Times New Roman"/>
                <w:color w:val="auto"/>
                <w:sz w:val="20"/>
                <w:szCs w:val="22"/>
                <w:lang w:eastAsia="ru-RU" w:bidi="ar-SA"/>
              </w:rPr>
              <w:t xml:space="preserve"> </w:t>
            </w:r>
          </w:p>
        </w:tc>
        <w:tc>
          <w:tcPr>
            <w:tcW w:w="1267" w:type="dxa"/>
            <w:tcBorders>
              <w:top w:val="single" w:color="000000" w:sz="4" w:space="0"/>
              <w:left w:val="nil"/>
              <w:bottom w:val="single" w:color="000000" w:sz="4" w:space="0"/>
              <w:right w:val="nil"/>
            </w:tcBorders>
          </w:tcPr>
          <w:p w14:paraId="35E1881D">
            <w:pPr>
              <w:widowControl/>
              <w:spacing w:after="0" w:line="240" w:lineRule="auto"/>
              <w:rPr>
                <w:rFonts w:ascii="Times New Roman" w:hAnsi="Times New Roman" w:eastAsia="Times New Roman" w:cs="Times New Roman"/>
                <w:color w:val="auto"/>
                <w:sz w:val="24"/>
                <w:szCs w:val="22"/>
                <w:lang w:eastAsia="ru-RU" w:bidi="ar-SA"/>
              </w:rPr>
            </w:pPr>
          </w:p>
        </w:tc>
        <w:tc>
          <w:tcPr>
            <w:tcW w:w="1868" w:type="dxa"/>
            <w:gridSpan w:val="2"/>
            <w:tcBorders>
              <w:top w:val="single" w:color="000000" w:sz="4" w:space="0"/>
              <w:left w:val="nil"/>
              <w:bottom w:val="single" w:color="000000" w:sz="4" w:space="0"/>
              <w:right w:val="nil"/>
            </w:tcBorders>
          </w:tcPr>
          <w:p w14:paraId="0601C781">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973" w:type="dxa"/>
            <w:tcBorders>
              <w:top w:val="single" w:color="000000" w:sz="4" w:space="0"/>
              <w:left w:val="nil"/>
              <w:bottom w:val="single" w:color="000000" w:sz="4" w:space="0"/>
              <w:right w:val="single" w:color="000000" w:sz="4" w:space="0"/>
            </w:tcBorders>
          </w:tcPr>
          <w:p w14:paraId="57913B19">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r>
      <w:tr w14:paraId="26314F27">
        <w:tblPrEx>
          <w:tblCellMar>
            <w:top w:w="21" w:type="dxa"/>
            <w:left w:w="0" w:type="dxa"/>
            <w:bottom w:w="0" w:type="dxa"/>
            <w:right w:w="0" w:type="dxa"/>
          </w:tblCellMar>
        </w:tblPrEx>
        <w:trPr>
          <w:trHeight w:val="785" w:hRule="atLeast"/>
        </w:trPr>
        <w:tc>
          <w:tcPr>
            <w:tcW w:w="982" w:type="dxa"/>
            <w:tcBorders>
              <w:top w:val="single" w:color="000000" w:sz="4" w:space="0"/>
              <w:left w:val="single" w:color="000000" w:sz="4" w:space="0"/>
              <w:bottom w:val="single" w:color="000000" w:sz="4" w:space="0"/>
              <w:right w:val="single" w:color="000000" w:sz="4" w:space="0"/>
            </w:tcBorders>
          </w:tcPr>
          <w:p w14:paraId="5A2B1DA0">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11" w:type="dxa"/>
            <w:gridSpan w:val="2"/>
            <w:tcBorders>
              <w:top w:val="single" w:color="000000" w:sz="4" w:space="0"/>
              <w:left w:val="single" w:color="000000" w:sz="4" w:space="0"/>
              <w:bottom w:val="single" w:color="000000" w:sz="4" w:space="0"/>
              <w:right w:val="single" w:color="000000" w:sz="4" w:space="0"/>
            </w:tcBorders>
          </w:tcPr>
          <w:p w14:paraId="6FF3D653">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по плану волонтерского  отряда  </w:t>
            </w:r>
          </w:p>
        </w:tc>
        <w:tc>
          <w:tcPr>
            <w:tcW w:w="1267" w:type="dxa"/>
            <w:tcBorders>
              <w:top w:val="single" w:color="000000" w:sz="4" w:space="0"/>
              <w:left w:val="single" w:color="000000" w:sz="4" w:space="0"/>
              <w:bottom w:val="single" w:color="000000" w:sz="4" w:space="0"/>
              <w:right w:val="nil"/>
            </w:tcBorders>
          </w:tcPr>
          <w:p w14:paraId="67F0AAA6">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79" w:type="dxa"/>
            <w:tcBorders>
              <w:top w:val="single" w:color="000000" w:sz="4" w:space="0"/>
              <w:left w:val="nil"/>
              <w:bottom w:val="single" w:color="000000" w:sz="4" w:space="0"/>
              <w:right w:val="single" w:color="000000" w:sz="4" w:space="0"/>
            </w:tcBorders>
          </w:tcPr>
          <w:p w14:paraId="58BDF524">
            <w:pPr>
              <w:widowControl/>
              <w:spacing w:after="0" w:line="240" w:lineRule="auto"/>
              <w:rPr>
                <w:rFonts w:ascii="Times New Roman" w:hAnsi="Times New Roman" w:eastAsia="Times New Roman" w:cs="Times New Roman"/>
                <w:color w:val="auto"/>
                <w:sz w:val="24"/>
                <w:szCs w:val="22"/>
                <w:lang w:eastAsia="ru-RU" w:bidi="ar-SA"/>
              </w:rPr>
            </w:pPr>
          </w:p>
        </w:tc>
        <w:tc>
          <w:tcPr>
            <w:tcW w:w="1789" w:type="dxa"/>
            <w:tcBorders>
              <w:top w:val="single" w:color="000000" w:sz="4" w:space="0"/>
              <w:left w:val="single" w:color="000000" w:sz="4" w:space="0"/>
              <w:bottom w:val="single" w:color="000000" w:sz="4" w:space="0"/>
              <w:right w:val="single" w:color="000000" w:sz="4" w:space="0"/>
            </w:tcBorders>
          </w:tcPr>
          <w:p w14:paraId="1EB396F8">
            <w:pPr>
              <w:widowControl/>
              <w:spacing w:after="0" w:line="240" w:lineRule="auto"/>
              <w:ind w:right="200"/>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 май </w:t>
            </w:r>
          </w:p>
        </w:tc>
        <w:tc>
          <w:tcPr>
            <w:tcW w:w="1973" w:type="dxa"/>
            <w:tcBorders>
              <w:top w:val="single" w:color="000000" w:sz="4" w:space="0"/>
              <w:left w:val="single" w:color="000000" w:sz="4" w:space="0"/>
              <w:bottom w:val="single" w:color="000000" w:sz="4" w:space="0"/>
              <w:right w:val="single" w:color="000000" w:sz="4" w:space="0"/>
            </w:tcBorders>
          </w:tcPr>
          <w:p w14:paraId="63B1BD04">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классные руководители  </w:t>
            </w:r>
          </w:p>
        </w:tc>
      </w:tr>
      <w:tr w14:paraId="677B70FC">
        <w:tblPrEx>
          <w:tblCellMar>
            <w:top w:w="21" w:type="dxa"/>
            <w:left w:w="0" w:type="dxa"/>
            <w:bottom w:w="0" w:type="dxa"/>
            <w:right w:w="0" w:type="dxa"/>
          </w:tblCellMar>
        </w:tblPrEx>
        <w:trPr>
          <w:trHeight w:val="788" w:hRule="atLeast"/>
        </w:trPr>
        <w:tc>
          <w:tcPr>
            <w:tcW w:w="4393" w:type="dxa"/>
            <w:gridSpan w:val="3"/>
            <w:tcBorders>
              <w:top w:val="single" w:color="000000" w:sz="4" w:space="0"/>
              <w:left w:val="single" w:color="000000" w:sz="4" w:space="0"/>
              <w:bottom w:val="single" w:color="000000" w:sz="4" w:space="0"/>
              <w:right w:val="nil"/>
            </w:tcBorders>
          </w:tcPr>
          <w:p w14:paraId="4879E127">
            <w:pPr>
              <w:widowControl/>
              <w:spacing w:after="0" w:line="240" w:lineRule="auto"/>
              <w:ind w:right="553"/>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Модуль Профилактика и безопасность»  </w:t>
            </w:r>
          </w:p>
        </w:tc>
        <w:tc>
          <w:tcPr>
            <w:tcW w:w="1267" w:type="dxa"/>
            <w:tcBorders>
              <w:top w:val="single" w:color="000000" w:sz="4" w:space="0"/>
              <w:left w:val="nil"/>
              <w:bottom w:val="single" w:color="000000" w:sz="4" w:space="0"/>
              <w:right w:val="nil"/>
            </w:tcBorders>
          </w:tcPr>
          <w:p w14:paraId="3E2EF770">
            <w:pPr>
              <w:widowControl/>
              <w:spacing w:after="0" w:line="240" w:lineRule="auto"/>
              <w:rPr>
                <w:rFonts w:ascii="Times New Roman" w:hAnsi="Times New Roman" w:eastAsia="Times New Roman" w:cs="Times New Roman"/>
                <w:color w:val="auto"/>
                <w:sz w:val="24"/>
                <w:szCs w:val="22"/>
                <w:lang w:eastAsia="ru-RU" w:bidi="ar-SA"/>
              </w:rPr>
            </w:pPr>
          </w:p>
        </w:tc>
        <w:tc>
          <w:tcPr>
            <w:tcW w:w="1868" w:type="dxa"/>
            <w:gridSpan w:val="2"/>
            <w:tcBorders>
              <w:top w:val="single" w:color="000000" w:sz="4" w:space="0"/>
              <w:left w:val="nil"/>
              <w:bottom w:val="single" w:color="000000" w:sz="4" w:space="0"/>
              <w:right w:val="nil"/>
            </w:tcBorders>
          </w:tcPr>
          <w:p w14:paraId="7AA1A93A">
            <w:pPr>
              <w:widowControl/>
              <w:spacing w:after="0" w:line="240" w:lineRule="auto"/>
              <w:rPr>
                <w:rFonts w:ascii="Times New Roman" w:hAnsi="Times New Roman" w:eastAsia="Times New Roman" w:cs="Times New Roman"/>
                <w:color w:val="auto"/>
                <w:sz w:val="24"/>
                <w:szCs w:val="22"/>
                <w:lang w:eastAsia="ru-RU" w:bidi="ar-SA"/>
              </w:rPr>
            </w:pPr>
          </w:p>
        </w:tc>
        <w:tc>
          <w:tcPr>
            <w:tcW w:w="1973" w:type="dxa"/>
            <w:tcBorders>
              <w:top w:val="single" w:color="000000" w:sz="4" w:space="0"/>
              <w:left w:val="nil"/>
              <w:bottom w:val="single" w:color="000000" w:sz="4" w:space="0"/>
              <w:right w:val="single" w:color="000000" w:sz="4" w:space="0"/>
            </w:tcBorders>
            <w:vAlign w:val="center"/>
          </w:tcPr>
          <w:p w14:paraId="1B216603">
            <w:pPr>
              <w:widowControl/>
              <w:spacing w:after="0" w:line="240" w:lineRule="auto"/>
              <w:ind w:right="-2"/>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b/>
                <w:color w:val="auto"/>
                <w:sz w:val="20"/>
                <w:szCs w:val="22"/>
                <w:lang w:eastAsia="ru-RU" w:bidi="ar-SA"/>
              </w:rPr>
              <w:t xml:space="preserve"> </w:t>
            </w:r>
          </w:p>
        </w:tc>
      </w:tr>
      <w:tr w14:paraId="5166DE0E">
        <w:tblPrEx>
          <w:tblCellMar>
            <w:top w:w="21" w:type="dxa"/>
            <w:left w:w="0" w:type="dxa"/>
            <w:bottom w:w="0" w:type="dxa"/>
            <w:right w:w="0" w:type="dxa"/>
          </w:tblCellMar>
        </w:tblPrEx>
        <w:trPr>
          <w:trHeight w:val="1399" w:hRule="atLeast"/>
        </w:trPr>
        <w:tc>
          <w:tcPr>
            <w:tcW w:w="982" w:type="dxa"/>
            <w:tcBorders>
              <w:top w:val="single" w:color="000000" w:sz="4" w:space="0"/>
              <w:left w:val="single" w:color="000000" w:sz="4" w:space="0"/>
              <w:bottom w:val="single" w:color="000000" w:sz="4" w:space="0"/>
              <w:right w:val="single" w:color="000000" w:sz="4" w:space="0"/>
            </w:tcBorders>
          </w:tcPr>
          <w:p w14:paraId="598DD634">
            <w:pPr>
              <w:widowControl/>
              <w:spacing w:after="0" w:line="240" w:lineRule="auto"/>
              <w:jc w:val="center"/>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1. </w:t>
            </w:r>
          </w:p>
        </w:tc>
        <w:tc>
          <w:tcPr>
            <w:tcW w:w="3411" w:type="dxa"/>
            <w:gridSpan w:val="2"/>
            <w:tcBorders>
              <w:top w:val="single" w:color="000000" w:sz="4" w:space="0"/>
              <w:left w:val="single" w:color="000000" w:sz="4" w:space="0"/>
              <w:bottom w:val="single" w:color="000000" w:sz="4" w:space="0"/>
              <w:right w:val="single" w:color="000000" w:sz="4" w:space="0"/>
            </w:tcBorders>
          </w:tcPr>
          <w:p w14:paraId="303371B8">
            <w:pPr>
              <w:widowControl/>
              <w:spacing w:after="0" w:line="240" w:lineRule="auto"/>
              <w:ind w:right="54"/>
              <w:jc w:val="both"/>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Работа по плану по предупреждению ДДТТ , профилактике пожарной безопасности, информационной безопасности, распространению инфекционных заболеваний. </w:t>
            </w:r>
          </w:p>
          <w:p w14:paraId="46D85748">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tc>
        <w:tc>
          <w:tcPr>
            <w:tcW w:w="1267" w:type="dxa"/>
            <w:tcBorders>
              <w:top w:val="single" w:color="000000" w:sz="4" w:space="0"/>
              <w:left w:val="single" w:color="000000" w:sz="4" w:space="0"/>
              <w:bottom w:val="single" w:color="000000" w:sz="4" w:space="0"/>
              <w:right w:val="single" w:color="000000" w:sz="4" w:space="0"/>
            </w:tcBorders>
          </w:tcPr>
          <w:p w14:paraId="2B499D3F">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5-9 </w:t>
            </w:r>
          </w:p>
        </w:tc>
        <w:tc>
          <w:tcPr>
            <w:tcW w:w="1868" w:type="dxa"/>
            <w:gridSpan w:val="2"/>
            <w:tcBorders>
              <w:top w:val="single" w:color="000000" w:sz="4" w:space="0"/>
              <w:left w:val="single" w:color="000000" w:sz="4" w:space="0"/>
              <w:bottom w:val="single" w:color="000000" w:sz="4" w:space="0"/>
              <w:right w:val="single" w:color="000000" w:sz="4" w:space="0"/>
            </w:tcBorders>
          </w:tcPr>
          <w:p w14:paraId="28E3934E">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сентябрь - май </w:t>
            </w:r>
          </w:p>
        </w:tc>
        <w:tc>
          <w:tcPr>
            <w:tcW w:w="1973" w:type="dxa"/>
            <w:tcBorders>
              <w:top w:val="single" w:color="000000" w:sz="4" w:space="0"/>
              <w:left w:val="single" w:color="000000" w:sz="4" w:space="0"/>
              <w:bottom w:val="single" w:color="000000" w:sz="4" w:space="0"/>
              <w:right w:val="single" w:color="000000" w:sz="4" w:space="0"/>
            </w:tcBorders>
          </w:tcPr>
          <w:p w14:paraId="492B79AD">
            <w:pPr>
              <w:widowControl/>
              <w:spacing w:after="0" w:line="240"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руководитель, классные руководители, преподаватель-организатор ОБЗР </w:t>
            </w:r>
          </w:p>
        </w:tc>
      </w:tr>
    </w:tbl>
    <w:p w14:paraId="2195C94B">
      <w:pPr>
        <w:widowControl/>
        <w:spacing w:after="0" w:line="259" w:lineRule="auto"/>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p w14:paraId="23381E6E">
      <w:pPr>
        <w:keepNext/>
        <w:keepLines/>
        <w:spacing w:line="240" w:lineRule="auto"/>
        <w:ind w:left="0" w:right="0" w:firstLine="709"/>
        <w:jc w:val="left"/>
        <w:outlineLvl w:val="0"/>
        <w:rPr>
          <w:rFonts w:ascii="Times New Roman" w:hAnsi="Times New Roman" w:eastAsia="Times New Roman" w:cs="Times New Roman"/>
          <w:color w:val="auto"/>
          <w:sz w:val="22"/>
          <w:szCs w:val="22"/>
          <w:lang w:val="ru-RU" w:eastAsia="ru-RU" w:bidi="ar-SA"/>
        </w:rPr>
      </w:pPr>
      <w:bookmarkStart w:id="1225" w:name="_Toc179929471"/>
      <w:r>
        <w:rPr>
          <w:rFonts w:ascii="Times New Roman" w:hAnsi="Times New Roman" w:eastAsia="Times New Roman" w:cs="Times New Roman"/>
          <w:color w:val="auto"/>
          <w:sz w:val="28"/>
          <w:szCs w:val="22"/>
          <w:lang w:val="ru-RU" w:eastAsia="ru-RU" w:bidi="ar-SA"/>
        </w:rPr>
        <w:t>С</w:t>
      </w:r>
      <w:r>
        <w:rPr>
          <w:rFonts w:ascii="Times New Roman" w:hAnsi="Times New Roman" w:eastAsia="Times New Roman" w:cs="Times New Roman"/>
          <w:color w:val="auto"/>
          <w:sz w:val="22"/>
          <w:szCs w:val="22"/>
          <w:lang w:val="ru-RU" w:eastAsia="ru-RU" w:bidi="ar-SA"/>
        </w:rPr>
        <w:t>ИСТЕМА УСЛОВИЙ РЕАЛИЗАЦИИ ОСНОВНОЙ ОБРАЗОВАТЕЛЬНОЙ ПРОГРАММЫ</w:t>
      </w:r>
      <w:bookmarkEnd w:id="1225"/>
      <w:r>
        <w:rPr>
          <w:rFonts w:ascii="Times New Roman" w:hAnsi="Times New Roman" w:eastAsia="Times New Roman" w:cs="Times New Roman"/>
          <w:color w:val="auto"/>
          <w:sz w:val="28"/>
          <w:szCs w:val="22"/>
          <w:lang w:val="ru-RU" w:eastAsia="ru-RU" w:bidi="ar-SA"/>
        </w:rPr>
        <w:t xml:space="preserve"> </w:t>
      </w:r>
    </w:p>
    <w:p w14:paraId="5942468E">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 w:val="28"/>
          <w:szCs w:val="22"/>
          <w:lang w:bidi="ar-SA"/>
        </w:rPr>
        <w:t xml:space="preserve"> </w:t>
      </w:r>
    </w:p>
    <w:p w14:paraId="11B0D8E2">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 w:val="28"/>
          <w:szCs w:val="22"/>
          <w:lang w:bidi="ar-SA"/>
        </w:rPr>
        <w:t xml:space="preserve">Требования к кадровым условиям реализации основной образовательной программы </w:t>
      </w:r>
    </w:p>
    <w:tbl>
      <w:tblPr>
        <w:tblStyle w:val="475"/>
        <w:tblW w:w="9357" w:type="dxa"/>
        <w:tblInd w:w="-283" w:type="dxa"/>
        <w:tblLayout w:type="fixed"/>
        <w:tblCellMar>
          <w:top w:w="9" w:type="dxa"/>
          <w:left w:w="106" w:type="dxa"/>
          <w:bottom w:w="0" w:type="dxa"/>
          <w:right w:w="86" w:type="dxa"/>
        </w:tblCellMar>
      </w:tblPr>
      <w:tblGrid>
        <w:gridCol w:w="1554"/>
        <w:gridCol w:w="2331"/>
        <w:gridCol w:w="1487"/>
        <w:gridCol w:w="2170"/>
        <w:gridCol w:w="61"/>
        <w:gridCol w:w="1747"/>
        <w:gridCol w:w="7"/>
      </w:tblGrid>
      <w:tr w14:paraId="24D2B0E0">
        <w:tblPrEx>
          <w:tblCellMar>
            <w:top w:w="9" w:type="dxa"/>
            <w:left w:w="106" w:type="dxa"/>
            <w:bottom w:w="0" w:type="dxa"/>
            <w:right w:w="86" w:type="dxa"/>
          </w:tblCellMar>
        </w:tblPrEx>
        <w:trPr>
          <w:trHeight w:val="1865" w:hRule="atLeast"/>
        </w:trPr>
        <w:tc>
          <w:tcPr>
            <w:tcW w:w="1554" w:type="dxa"/>
            <w:vMerge w:val="restart"/>
            <w:tcBorders>
              <w:top w:val="single" w:color="000000" w:sz="4" w:space="0"/>
              <w:left w:val="single" w:color="000000" w:sz="4" w:space="0"/>
              <w:bottom w:val="single" w:color="000000" w:sz="4" w:space="0"/>
              <w:right w:val="single" w:color="000000" w:sz="4" w:space="0"/>
            </w:tcBorders>
          </w:tcPr>
          <w:p w14:paraId="16A9DB22">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Должность</w:t>
            </w:r>
            <w:r>
              <w:rPr>
                <w:rFonts w:ascii="Times New Roman" w:hAnsi="Times New Roman" w:eastAsia="Times New Roman" w:cs="Times New Roman"/>
                <w:color w:val="auto"/>
                <w:szCs w:val="22"/>
                <w:lang w:bidi="ar-SA"/>
              </w:rPr>
              <w:t xml:space="preserve"> </w:t>
            </w:r>
          </w:p>
        </w:tc>
        <w:tc>
          <w:tcPr>
            <w:tcW w:w="2331" w:type="dxa"/>
            <w:vMerge w:val="restart"/>
            <w:tcBorders>
              <w:top w:val="single" w:color="000000" w:sz="4" w:space="0"/>
              <w:left w:val="single" w:color="000000" w:sz="4" w:space="0"/>
              <w:bottom w:val="single" w:color="000000" w:sz="4" w:space="0"/>
              <w:right w:val="single" w:color="000000" w:sz="4" w:space="0"/>
            </w:tcBorders>
          </w:tcPr>
          <w:p w14:paraId="5E5F6D97">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Должностные обязанности</w:t>
            </w:r>
            <w:r>
              <w:rPr>
                <w:rFonts w:ascii="Times New Roman" w:hAnsi="Times New Roman" w:eastAsia="Times New Roman" w:cs="Times New Roman"/>
                <w:color w:val="auto"/>
                <w:szCs w:val="22"/>
                <w:lang w:bidi="ar-SA"/>
              </w:rPr>
              <w:t xml:space="preserve"> </w:t>
            </w:r>
          </w:p>
        </w:tc>
        <w:tc>
          <w:tcPr>
            <w:tcW w:w="1487" w:type="dxa"/>
            <w:tcBorders>
              <w:top w:val="single" w:color="000000" w:sz="4" w:space="0"/>
              <w:left w:val="single" w:color="000000" w:sz="4" w:space="0"/>
              <w:bottom w:val="single" w:color="000000" w:sz="4" w:space="0"/>
              <w:right w:val="single" w:color="000000" w:sz="4" w:space="0"/>
            </w:tcBorders>
          </w:tcPr>
          <w:p w14:paraId="1306FCD1">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Кол-во работников в </w:t>
            </w:r>
          </w:p>
          <w:p w14:paraId="18211B9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Школе (требуется</w:t>
            </w:r>
          </w:p>
          <w:p w14:paraId="09841F79">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имеется)</w:t>
            </w:r>
            <w:r>
              <w:rPr>
                <w:rFonts w:ascii="Times New Roman" w:hAnsi="Times New Roman" w:eastAsia="Times New Roman" w:cs="Times New Roman"/>
                <w:color w:val="auto"/>
                <w:szCs w:val="22"/>
                <w:lang w:bidi="ar-SA"/>
              </w:rPr>
              <w:t xml:space="preserve"> </w:t>
            </w:r>
          </w:p>
        </w:tc>
        <w:tc>
          <w:tcPr>
            <w:tcW w:w="3985" w:type="dxa"/>
            <w:gridSpan w:val="4"/>
            <w:tcBorders>
              <w:top w:val="single" w:color="000000" w:sz="4" w:space="0"/>
              <w:left w:val="single" w:color="000000" w:sz="4" w:space="0"/>
              <w:bottom w:val="single" w:color="000000" w:sz="4" w:space="0"/>
              <w:right w:val="single" w:color="000000" w:sz="4" w:space="0"/>
            </w:tcBorders>
          </w:tcPr>
          <w:p w14:paraId="24FA00B1">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Уровень квалификации работников лицея</w:t>
            </w:r>
            <w:r>
              <w:rPr>
                <w:rFonts w:ascii="Times New Roman" w:hAnsi="Times New Roman" w:eastAsia="Times New Roman" w:cs="Times New Roman"/>
                <w:color w:val="auto"/>
                <w:szCs w:val="22"/>
                <w:lang w:bidi="ar-SA"/>
              </w:rPr>
              <w:t xml:space="preserve"> </w:t>
            </w:r>
          </w:p>
        </w:tc>
      </w:tr>
      <w:tr w14:paraId="3E18873A">
        <w:tblPrEx>
          <w:tblCellMar>
            <w:top w:w="9" w:type="dxa"/>
            <w:left w:w="106" w:type="dxa"/>
            <w:bottom w:w="0" w:type="dxa"/>
            <w:right w:w="86" w:type="dxa"/>
          </w:tblCellMar>
        </w:tblPrEx>
        <w:trPr>
          <w:trHeight w:val="763" w:hRule="atLeast"/>
        </w:trPr>
        <w:tc>
          <w:tcPr>
            <w:tcW w:w="1554" w:type="dxa"/>
            <w:vMerge w:val="continue"/>
            <w:tcBorders>
              <w:top w:val="nil"/>
              <w:left w:val="single" w:color="000000" w:sz="4" w:space="0"/>
              <w:bottom w:val="single" w:color="000000" w:sz="4" w:space="0"/>
              <w:right w:val="single" w:color="000000" w:sz="4" w:space="0"/>
            </w:tcBorders>
          </w:tcPr>
          <w:p w14:paraId="249964CD">
            <w:pPr>
              <w:widowControl/>
              <w:spacing w:after="0" w:line="240" w:lineRule="auto"/>
              <w:ind w:right="0" w:firstLine="0"/>
              <w:jc w:val="left"/>
              <w:rPr>
                <w:rFonts w:ascii="Times New Roman" w:hAnsi="Times New Roman" w:eastAsia="Times New Roman" w:cs="Times New Roman"/>
                <w:color w:val="auto"/>
                <w:szCs w:val="22"/>
                <w:lang w:bidi="ar-SA"/>
              </w:rPr>
            </w:pPr>
          </w:p>
        </w:tc>
        <w:tc>
          <w:tcPr>
            <w:tcW w:w="2331" w:type="dxa"/>
            <w:vMerge w:val="continue"/>
            <w:tcBorders>
              <w:top w:val="nil"/>
              <w:left w:val="single" w:color="000000" w:sz="4" w:space="0"/>
              <w:bottom w:val="single" w:color="000000" w:sz="4" w:space="0"/>
              <w:right w:val="single" w:color="000000" w:sz="4" w:space="0"/>
            </w:tcBorders>
          </w:tcPr>
          <w:p w14:paraId="77BED5A0">
            <w:pPr>
              <w:widowControl/>
              <w:spacing w:after="0" w:line="240" w:lineRule="auto"/>
              <w:ind w:right="0" w:firstLine="0"/>
              <w:jc w:val="left"/>
              <w:rPr>
                <w:rFonts w:ascii="Times New Roman" w:hAnsi="Times New Roman" w:eastAsia="Times New Roman" w:cs="Times New Roman"/>
                <w:color w:val="auto"/>
                <w:szCs w:val="22"/>
                <w:lang w:bidi="ar-SA"/>
              </w:rPr>
            </w:pPr>
          </w:p>
        </w:tc>
        <w:tc>
          <w:tcPr>
            <w:tcW w:w="1487" w:type="dxa"/>
            <w:tcBorders>
              <w:top w:val="single" w:color="000000" w:sz="4" w:space="0"/>
              <w:left w:val="single" w:color="000000" w:sz="4" w:space="0"/>
              <w:bottom w:val="single" w:color="000000" w:sz="4" w:space="0"/>
              <w:right w:val="single" w:color="000000" w:sz="4" w:space="0"/>
            </w:tcBorders>
          </w:tcPr>
          <w:p w14:paraId="1C5D9CCF">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2170" w:type="dxa"/>
            <w:tcBorders>
              <w:top w:val="single" w:color="000000" w:sz="4" w:space="0"/>
              <w:left w:val="single" w:color="000000" w:sz="4" w:space="0"/>
              <w:bottom w:val="single" w:color="000000" w:sz="4" w:space="0"/>
              <w:right w:val="single" w:color="000000" w:sz="4" w:space="0"/>
            </w:tcBorders>
          </w:tcPr>
          <w:p w14:paraId="37B6C2BD">
            <w:pPr>
              <w:widowControl/>
              <w:spacing w:after="0" w:line="240" w:lineRule="auto"/>
              <w:ind w:right="0" w:firstLine="0"/>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Требования к уровню квалификации</w:t>
            </w:r>
            <w:r>
              <w:rPr>
                <w:rFonts w:ascii="Times New Roman" w:hAnsi="Times New Roman" w:eastAsia="Times New Roman" w:cs="Times New Roman"/>
                <w:color w:val="auto"/>
                <w:szCs w:val="22"/>
                <w:lang w:bidi="ar-SA"/>
              </w:rPr>
              <w:t xml:space="preserve"> </w:t>
            </w:r>
          </w:p>
        </w:tc>
        <w:tc>
          <w:tcPr>
            <w:tcW w:w="1815" w:type="dxa"/>
            <w:gridSpan w:val="3"/>
            <w:tcBorders>
              <w:top w:val="single" w:color="000000" w:sz="4" w:space="0"/>
              <w:left w:val="single" w:color="000000" w:sz="4" w:space="0"/>
              <w:bottom w:val="single" w:color="000000" w:sz="4" w:space="0"/>
              <w:right w:val="single" w:color="000000" w:sz="4" w:space="0"/>
            </w:tcBorders>
          </w:tcPr>
          <w:p w14:paraId="5381DBA9">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Фактический</w:t>
            </w:r>
            <w:r>
              <w:rPr>
                <w:rFonts w:ascii="Times New Roman" w:hAnsi="Times New Roman" w:eastAsia="Times New Roman" w:cs="Times New Roman"/>
                <w:color w:val="auto"/>
                <w:szCs w:val="22"/>
                <w:lang w:bidi="ar-SA"/>
              </w:rPr>
              <w:t xml:space="preserve"> </w:t>
            </w:r>
          </w:p>
        </w:tc>
      </w:tr>
      <w:tr w14:paraId="51EA8539">
        <w:tblPrEx>
          <w:tblCellMar>
            <w:top w:w="9" w:type="dxa"/>
            <w:left w:w="106" w:type="dxa"/>
            <w:bottom w:w="0" w:type="dxa"/>
            <w:right w:w="86" w:type="dxa"/>
          </w:tblCellMar>
        </w:tblPrEx>
        <w:trPr>
          <w:trHeight w:val="785" w:hRule="atLeast"/>
        </w:trPr>
        <w:tc>
          <w:tcPr>
            <w:tcW w:w="1554" w:type="dxa"/>
            <w:tcBorders>
              <w:top w:val="single" w:color="000000" w:sz="4" w:space="0"/>
              <w:left w:val="single" w:color="000000" w:sz="4" w:space="0"/>
              <w:bottom w:val="single" w:color="000000" w:sz="4" w:space="0"/>
              <w:right w:val="single" w:color="000000" w:sz="4" w:space="0"/>
            </w:tcBorders>
          </w:tcPr>
          <w:p w14:paraId="6B1686E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Директор </w:t>
            </w:r>
          </w:p>
        </w:tc>
        <w:tc>
          <w:tcPr>
            <w:tcW w:w="2331" w:type="dxa"/>
            <w:tcBorders>
              <w:top w:val="single" w:color="000000" w:sz="4" w:space="0"/>
              <w:left w:val="single" w:color="000000" w:sz="4" w:space="0"/>
              <w:bottom w:val="single" w:color="000000" w:sz="4" w:space="0"/>
              <w:right w:val="single" w:color="000000" w:sz="4" w:space="0"/>
            </w:tcBorders>
          </w:tcPr>
          <w:p w14:paraId="2ADC2173">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обеспечивает системную образовательную и административно-хозяйственную работу </w:t>
            </w:r>
          </w:p>
          <w:p w14:paraId="1A39CAD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ОУ </w:t>
            </w:r>
          </w:p>
        </w:tc>
        <w:tc>
          <w:tcPr>
            <w:tcW w:w="1487" w:type="dxa"/>
            <w:tcBorders>
              <w:top w:val="single" w:color="000000" w:sz="4" w:space="0"/>
              <w:left w:val="single" w:color="000000" w:sz="4" w:space="0"/>
              <w:bottom w:val="single" w:color="000000" w:sz="4" w:space="0"/>
              <w:right w:val="single" w:color="000000" w:sz="4" w:space="0"/>
            </w:tcBorders>
          </w:tcPr>
          <w:p w14:paraId="6DB5CC7B">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w:t>
            </w:r>
          </w:p>
        </w:tc>
        <w:tc>
          <w:tcPr>
            <w:tcW w:w="2170" w:type="dxa"/>
            <w:tcBorders>
              <w:top w:val="single" w:color="000000" w:sz="4" w:space="0"/>
              <w:left w:val="single" w:color="000000" w:sz="4" w:space="0"/>
              <w:bottom w:val="single" w:color="000000" w:sz="4" w:space="0"/>
              <w:right w:val="single" w:color="000000" w:sz="4" w:space="0"/>
            </w:tcBorders>
          </w:tcPr>
          <w:p w14:paraId="5190B34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i/>
                <w:color w:val="auto"/>
                <w:szCs w:val="22"/>
                <w:lang w:bidi="ar-SA"/>
              </w:rPr>
              <w:t>Требования к уровню квалификации:</w:t>
            </w:r>
            <w:r>
              <w:rPr>
                <w:rFonts w:ascii="Times New Roman" w:hAnsi="Times New Roman" w:eastAsia="Times New Roman" w:cs="Times New Roman"/>
                <w:color w:val="auto"/>
                <w:szCs w:val="22"/>
                <w:lang w:bidi="ar-SA"/>
              </w:rPr>
              <w:t xml:space="preserve"> высшее профессиональное образование по направлению «Менеджмент в образовании»,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815" w:type="dxa"/>
            <w:gridSpan w:val="3"/>
            <w:tcBorders>
              <w:top w:val="single" w:color="000000" w:sz="4" w:space="0"/>
              <w:left w:val="single" w:color="000000" w:sz="4" w:space="0"/>
              <w:bottom w:val="single" w:color="000000" w:sz="4" w:space="0"/>
              <w:right w:val="single" w:color="000000" w:sz="4" w:space="0"/>
            </w:tcBorders>
          </w:tcPr>
          <w:p w14:paraId="2ACCFED3">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соответствует </w:t>
            </w:r>
          </w:p>
        </w:tc>
      </w:tr>
      <w:tr w14:paraId="63232770">
        <w:tblPrEx>
          <w:tblCellMar>
            <w:top w:w="9" w:type="dxa"/>
            <w:left w:w="106" w:type="dxa"/>
            <w:bottom w:w="0" w:type="dxa"/>
            <w:right w:w="109" w:type="dxa"/>
          </w:tblCellMar>
        </w:tblPrEx>
        <w:trPr>
          <w:trHeight w:val="963" w:hRule="atLeast"/>
        </w:trPr>
        <w:tc>
          <w:tcPr>
            <w:tcW w:w="1554" w:type="dxa"/>
            <w:tcBorders>
              <w:top w:val="single" w:color="000000" w:sz="4" w:space="0"/>
              <w:left w:val="single" w:color="000000" w:sz="4" w:space="0"/>
              <w:bottom w:val="single" w:color="000000" w:sz="4" w:space="0"/>
              <w:right w:val="single" w:color="000000" w:sz="4" w:space="0"/>
            </w:tcBorders>
          </w:tcPr>
          <w:p w14:paraId="4FB533E5">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Заместитель директора </w:t>
            </w:r>
          </w:p>
          <w:p w14:paraId="3E894333">
            <w:pPr>
              <w:widowControl/>
              <w:spacing w:after="0" w:line="240" w:lineRule="auto"/>
              <w:ind w:right="0" w:firstLine="0"/>
              <w:jc w:val="left"/>
              <w:rPr>
                <w:rFonts w:ascii="Times New Roman" w:hAnsi="Times New Roman" w:eastAsia="Times New Roman" w:cs="Times New Roman"/>
                <w:color w:val="auto"/>
                <w:szCs w:val="22"/>
                <w:lang w:bidi="ar-SA"/>
              </w:rPr>
            </w:pPr>
          </w:p>
        </w:tc>
        <w:tc>
          <w:tcPr>
            <w:tcW w:w="2331" w:type="dxa"/>
            <w:tcBorders>
              <w:top w:val="single" w:color="000000" w:sz="4" w:space="0"/>
              <w:left w:val="single" w:color="000000" w:sz="4" w:space="0"/>
              <w:bottom w:val="single" w:color="000000" w:sz="4" w:space="0"/>
              <w:right w:val="single" w:color="000000" w:sz="4" w:space="0"/>
            </w:tcBorders>
          </w:tcPr>
          <w:p w14:paraId="4413B33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87" w:type="dxa"/>
            <w:tcBorders>
              <w:top w:val="single" w:color="000000" w:sz="4" w:space="0"/>
              <w:left w:val="single" w:color="000000" w:sz="4" w:space="0"/>
              <w:bottom w:val="single" w:color="000000" w:sz="4" w:space="0"/>
              <w:right w:val="single" w:color="000000" w:sz="4" w:space="0"/>
            </w:tcBorders>
          </w:tcPr>
          <w:p w14:paraId="251A320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3/3</w:t>
            </w:r>
          </w:p>
        </w:tc>
        <w:tc>
          <w:tcPr>
            <w:tcW w:w="2231" w:type="dxa"/>
            <w:gridSpan w:val="2"/>
            <w:tcBorders>
              <w:top w:val="single" w:color="000000" w:sz="4" w:space="0"/>
              <w:left w:val="single" w:color="000000" w:sz="4" w:space="0"/>
              <w:bottom w:val="single" w:color="000000" w:sz="4" w:space="0"/>
              <w:right w:val="single" w:color="000000" w:sz="4" w:space="0"/>
            </w:tcBorders>
          </w:tcPr>
          <w:p w14:paraId="678F59BF">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профессиональное образование по направлениям подготовки </w:t>
            </w:r>
          </w:p>
          <w:p w14:paraId="6D9A00EF">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14:paraId="49B1C016">
            <w:pPr>
              <w:widowControl/>
              <w:spacing w:after="0" w:line="240" w:lineRule="auto"/>
              <w:ind w:right="0" w:firstLine="0"/>
              <w:jc w:val="left"/>
              <w:rPr>
                <w:rFonts w:ascii="Times New Roman" w:hAnsi="Times New Roman" w:eastAsia="Times New Roman" w:cs="Times New Roman"/>
                <w:color w:val="auto"/>
                <w:szCs w:val="22"/>
                <w:lang w:bidi="ar-SA"/>
              </w:rPr>
            </w:pPr>
          </w:p>
        </w:tc>
        <w:tc>
          <w:tcPr>
            <w:tcW w:w="1754" w:type="dxa"/>
            <w:gridSpan w:val="2"/>
            <w:tcBorders>
              <w:top w:val="single" w:color="000000" w:sz="4" w:space="0"/>
              <w:left w:val="single" w:color="000000" w:sz="4" w:space="0"/>
              <w:bottom w:val="single" w:color="000000" w:sz="4" w:space="0"/>
              <w:right w:val="single" w:color="000000" w:sz="4" w:space="0"/>
            </w:tcBorders>
          </w:tcPr>
          <w:p w14:paraId="7B9FD015">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соответствует</w:t>
            </w:r>
          </w:p>
        </w:tc>
      </w:tr>
      <w:tr w14:paraId="4B52D38E">
        <w:tblPrEx>
          <w:tblCellMar>
            <w:top w:w="9" w:type="dxa"/>
            <w:left w:w="106" w:type="dxa"/>
            <w:bottom w:w="0" w:type="dxa"/>
            <w:right w:w="109" w:type="dxa"/>
          </w:tblCellMar>
        </w:tblPrEx>
        <w:trPr>
          <w:trHeight w:val="584" w:hRule="atLeast"/>
        </w:trPr>
        <w:tc>
          <w:tcPr>
            <w:tcW w:w="1554" w:type="dxa"/>
            <w:tcBorders>
              <w:top w:val="single" w:color="000000" w:sz="4" w:space="0"/>
              <w:left w:val="single" w:color="000000" w:sz="4" w:space="0"/>
              <w:bottom w:val="single" w:color="000000" w:sz="4" w:space="0"/>
              <w:right w:val="single" w:color="000000" w:sz="4" w:space="0"/>
            </w:tcBorders>
          </w:tcPr>
          <w:p w14:paraId="773F23E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Учитель </w:t>
            </w:r>
          </w:p>
        </w:tc>
        <w:tc>
          <w:tcPr>
            <w:tcW w:w="2331" w:type="dxa"/>
            <w:tcBorders>
              <w:top w:val="single" w:color="000000" w:sz="4" w:space="0"/>
              <w:left w:val="single" w:color="000000" w:sz="4" w:space="0"/>
              <w:bottom w:val="single" w:color="000000" w:sz="4" w:space="0"/>
              <w:right w:val="single" w:color="000000" w:sz="4" w:space="0"/>
            </w:tcBorders>
          </w:tcPr>
          <w:p w14:paraId="654896BC">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14:paraId="2087850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1487" w:type="dxa"/>
            <w:tcBorders>
              <w:top w:val="single" w:color="000000" w:sz="4" w:space="0"/>
              <w:left w:val="single" w:color="000000" w:sz="4" w:space="0"/>
              <w:bottom w:val="single" w:color="000000" w:sz="4" w:space="0"/>
              <w:right w:val="single" w:color="000000" w:sz="4" w:space="0"/>
            </w:tcBorders>
          </w:tcPr>
          <w:p w14:paraId="0041DA0C">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23/23 </w:t>
            </w:r>
          </w:p>
        </w:tc>
        <w:tc>
          <w:tcPr>
            <w:tcW w:w="2231" w:type="dxa"/>
            <w:gridSpan w:val="2"/>
            <w:tcBorders>
              <w:top w:val="single" w:color="000000" w:sz="4" w:space="0"/>
              <w:left w:val="single" w:color="000000" w:sz="4" w:space="0"/>
              <w:bottom w:val="single" w:color="000000" w:sz="4" w:space="0"/>
              <w:right w:val="single" w:color="000000" w:sz="4" w:space="0"/>
            </w:tcBorders>
          </w:tcPr>
          <w:p w14:paraId="2F7C984D">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54" w:type="dxa"/>
            <w:gridSpan w:val="2"/>
            <w:tcBorders>
              <w:top w:val="single" w:color="000000" w:sz="4" w:space="0"/>
              <w:left w:val="single" w:color="000000" w:sz="4" w:space="0"/>
              <w:bottom w:val="single" w:color="000000" w:sz="4" w:space="0"/>
              <w:right w:val="single" w:color="000000" w:sz="4" w:space="0"/>
            </w:tcBorders>
          </w:tcPr>
          <w:p w14:paraId="59FDAF9F">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соответствует </w:t>
            </w:r>
          </w:p>
        </w:tc>
      </w:tr>
      <w:tr w14:paraId="13FAE925">
        <w:tblPrEx>
          <w:tblCellMar>
            <w:top w:w="9" w:type="dxa"/>
            <w:left w:w="106" w:type="dxa"/>
            <w:bottom w:w="0" w:type="dxa"/>
            <w:right w:w="86" w:type="dxa"/>
          </w:tblCellMar>
        </w:tblPrEx>
        <w:trPr>
          <w:gridAfter w:val="1"/>
          <w:wAfter w:w="7" w:type="dxa"/>
          <w:trHeight w:val="6207" w:hRule="atLeast"/>
        </w:trPr>
        <w:tc>
          <w:tcPr>
            <w:tcW w:w="1554" w:type="dxa"/>
            <w:tcBorders>
              <w:top w:val="single" w:color="000000" w:sz="4" w:space="0"/>
              <w:left w:val="single" w:color="000000" w:sz="4" w:space="0"/>
              <w:bottom w:val="single" w:color="000000" w:sz="4" w:space="0"/>
              <w:right w:val="single" w:color="000000" w:sz="4" w:space="0"/>
            </w:tcBorders>
          </w:tcPr>
          <w:p w14:paraId="08F5EAA4">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Старшая вожатая </w:t>
            </w:r>
          </w:p>
        </w:tc>
        <w:tc>
          <w:tcPr>
            <w:tcW w:w="2331" w:type="dxa"/>
            <w:tcBorders>
              <w:top w:val="single" w:color="000000" w:sz="4" w:space="0"/>
              <w:left w:val="single" w:color="000000" w:sz="4" w:space="0"/>
              <w:bottom w:val="single" w:color="000000" w:sz="4" w:space="0"/>
              <w:right w:val="single" w:color="000000" w:sz="4" w:space="0"/>
            </w:tcBorders>
          </w:tcPr>
          <w:p w14:paraId="2CAEEA16">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Содействует развитию личности, талантов и способностей, формированию общей </w:t>
            </w:r>
          </w:p>
          <w:p w14:paraId="17BCB271">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p w14:paraId="26906D9C">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1487" w:type="dxa"/>
            <w:tcBorders>
              <w:top w:val="single" w:color="000000" w:sz="4" w:space="0"/>
              <w:left w:val="single" w:color="000000" w:sz="4" w:space="0"/>
              <w:bottom w:val="single" w:color="000000" w:sz="4" w:space="0"/>
              <w:right w:val="single" w:color="000000" w:sz="4" w:space="0"/>
            </w:tcBorders>
          </w:tcPr>
          <w:p w14:paraId="3CDCBBD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w:t>
            </w:r>
          </w:p>
        </w:tc>
        <w:tc>
          <w:tcPr>
            <w:tcW w:w="2231" w:type="dxa"/>
            <w:gridSpan w:val="2"/>
            <w:tcBorders>
              <w:top w:val="single" w:color="000000" w:sz="4" w:space="0"/>
              <w:left w:val="single" w:color="000000" w:sz="4" w:space="0"/>
              <w:bottom w:val="single" w:color="000000" w:sz="4" w:space="0"/>
              <w:right w:val="single" w:color="000000" w:sz="4" w:space="0"/>
            </w:tcBorders>
          </w:tcPr>
          <w:p w14:paraId="586568DB">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 </w:t>
            </w:r>
          </w:p>
          <w:p w14:paraId="2418CD1F">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1747" w:type="dxa"/>
            <w:tcBorders>
              <w:top w:val="single" w:color="000000" w:sz="4" w:space="0"/>
              <w:left w:val="single" w:color="000000" w:sz="4" w:space="0"/>
              <w:bottom w:val="single" w:color="000000" w:sz="4" w:space="0"/>
              <w:right w:val="single" w:color="000000" w:sz="4" w:space="0"/>
            </w:tcBorders>
          </w:tcPr>
          <w:p w14:paraId="06BAD1D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соответствует </w:t>
            </w:r>
          </w:p>
        </w:tc>
      </w:tr>
      <w:tr w14:paraId="6949E60E">
        <w:tblPrEx>
          <w:tblCellMar>
            <w:top w:w="9" w:type="dxa"/>
            <w:left w:w="106" w:type="dxa"/>
            <w:bottom w:w="0" w:type="dxa"/>
            <w:right w:w="86" w:type="dxa"/>
          </w:tblCellMar>
        </w:tblPrEx>
        <w:trPr>
          <w:gridAfter w:val="1"/>
          <w:wAfter w:w="7" w:type="dxa"/>
          <w:trHeight w:val="4306" w:hRule="atLeast"/>
        </w:trPr>
        <w:tc>
          <w:tcPr>
            <w:tcW w:w="1554" w:type="dxa"/>
            <w:tcBorders>
              <w:top w:val="single" w:color="000000" w:sz="4" w:space="0"/>
              <w:left w:val="single" w:color="000000" w:sz="4" w:space="0"/>
              <w:bottom w:val="single" w:color="000000" w:sz="4" w:space="0"/>
              <w:right w:val="single" w:color="000000" w:sz="4" w:space="0"/>
            </w:tcBorders>
          </w:tcPr>
          <w:p w14:paraId="7A973AC9">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Социальный педагог </w:t>
            </w:r>
          </w:p>
          <w:p w14:paraId="1B6D37C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2331" w:type="dxa"/>
            <w:tcBorders>
              <w:top w:val="single" w:color="000000" w:sz="4" w:space="0"/>
              <w:left w:val="single" w:color="000000" w:sz="4" w:space="0"/>
              <w:bottom w:val="single" w:color="000000" w:sz="4" w:space="0"/>
              <w:right w:val="single" w:color="000000" w:sz="4" w:space="0"/>
            </w:tcBorders>
          </w:tcPr>
          <w:p w14:paraId="114BD9AD">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14:paraId="0331CE1F">
            <w:pPr>
              <w:widowControl/>
              <w:spacing w:after="0" w:line="240" w:lineRule="auto"/>
              <w:ind w:right="0" w:firstLine="709"/>
              <w:jc w:val="left"/>
              <w:rPr>
                <w:rFonts w:ascii="Times New Roman" w:hAnsi="Times New Roman" w:eastAsia="Times New Roman" w:cs="Times New Roman"/>
                <w:color w:val="auto"/>
                <w:szCs w:val="22"/>
                <w:lang w:bidi="ar-SA"/>
              </w:rPr>
            </w:pPr>
          </w:p>
        </w:tc>
        <w:tc>
          <w:tcPr>
            <w:tcW w:w="1487" w:type="dxa"/>
            <w:tcBorders>
              <w:top w:val="single" w:color="000000" w:sz="4" w:space="0"/>
              <w:left w:val="single" w:color="000000" w:sz="4" w:space="0"/>
              <w:bottom w:val="single" w:color="000000" w:sz="4" w:space="0"/>
              <w:right w:val="single" w:color="000000" w:sz="4" w:space="0"/>
            </w:tcBorders>
          </w:tcPr>
          <w:p w14:paraId="18063265">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w:t>
            </w:r>
          </w:p>
        </w:tc>
        <w:tc>
          <w:tcPr>
            <w:tcW w:w="2231" w:type="dxa"/>
            <w:gridSpan w:val="2"/>
            <w:tcBorders>
              <w:top w:val="single" w:color="000000" w:sz="4" w:space="0"/>
              <w:left w:val="single" w:color="000000" w:sz="4" w:space="0"/>
              <w:bottom w:val="single" w:color="000000" w:sz="4" w:space="0"/>
              <w:right w:val="single" w:color="000000" w:sz="4" w:space="0"/>
            </w:tcBorders>
          </w:tcPr>
          <w:p w14:paraId="1A59CD87">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14:paraId="6E3FB432">
            <w:pPr>
              <w:widowControl/>
              <w:spacing w:after="0" w:line="240" w:lineRule="auto"/>
              <w:ind w:right="0" w:firstLine="709"/>
              <w:jc w:val="left"/>
              <w:rPr>
                <w:rFonts w:ascii="Times New Roman" w:hAnsi="Times New Roman" w:eastAsia="Times New Roman" w:cs="Times New Roman"/>
                <w:color w:val="auto"/>
                <w:szCs w:val="22"/>
                <w:lang w:bidi="ar-SA"/>
              </w:rPr>
            </w:pPr>
          </w:p>
        </w:tc>
        <w:tc>
          <w:tcPr>
            <w:tcW w:w="1747" w:type="dxa"/>
            <w:tcBorders>
              <w:top w:val="single" w:color="000000" w:sz="4" w:space="0"/>
              <w:left w:val="single" w:color="000000" w:sz="4" w:space="0"/>
              <w:bottom w:val="single" w:color="000000" w:sz="4" w:space="0"/>
              <w:right w:val="single" w:color="000000" w:sz="4" w:space="0"/>
            </w:tcBorders>
          </w:tcPr>
          <w:p w14:paraId="28AEC6C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соответствует </w:t>
            </w:r>
          </w:p>
        </w:tc>
      </w:tr>
      <w:tr w14:paraId="22A354B7">
        <w:tblPrEx>
          <w:tblCellMar>
            <w:top w:w="9" w:type="dxa"/>
            <w:left w:w="106" w:type="dxa"/>
            <w:bottom w:w="0" w:type="dxa"/>
            <w:right w:w="86" w:type="dxa"/>
          </w:tblCellMar>
        </w:tblPrEx>
        <w:trPr>
          <w:gridAfter w:val="1"/>
          <w:wAfter w:w="7" w:type="dxa"/>
          <w:trHeight w:val="1942" w:hRule="atLeast"/>
        </w:trPr>
        <w:tc>
          <w:tcPr>
            <w:tcW w:w="1554" w:type="dxa"/>
            <w:tcBorders>
              <w:top w:val="single" w:color="000000" w:sz="4" w:space="0"/>
              <w:left w:val="single" w:color="000000" w:sz="4" w:space="0"/>
              <w:bottom w:val="single" w:color="000000" w:sz="4" w:space="0"/>
              <w:right w:val="single" w:color="000000" w:sz="4" w:space="0"/>
            </w:tcBorders>
          </w:tcPr>
          <w:p w14:paraId="6ACC5C5F">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Педагог-психолог</w:t>
            </w:r>
          </w:p>
        </w:tc>
        <w:tc>
          <w:tcPr>
            <w:tcW w:w="2331" w:type="dxa"/>
            <w:tcBorders>
              <w:top w:val="single" w:color="000000" w:sz="4" w:space="0"/>
              <w:left w:val="single" w:color="000000" w:sz="4" w:space="0"/>
              <w:bottom w:val="single" w:color="000000" w:sz="4" w:space="0"/>
              <w:right w:val="single" w:color="000000" w:sz="4" w:space="0"/>
            </w:tcBorders>
          </w:tcPr>
          <w:p w14:paraId="037D84A9">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87" w:type="dxa"/>
            <w:tcBorders>
              <w:top w:val="single" w:color="000000" w:sz="4" w:space="0"/>
              <w:left w:val="single" w:color="000000" w:sz="4" w:space="0"/>
              <w:bottom w:val="single" w:color="000000" w:sz="4" w:space="0"/>
              <w:right w:val="single" w:color="000000" w:sz="4" w:space="0"/>
            </w:tcBorders>
          </w:tcPr>
          <w:p w14:paraId="38752D1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1/1</w:t>
            </w:r>
          </w:p>
        </w:tc>
        <w:tc>
          <w:tcPr>
            <w:tcW w:w="2231" w:type="dxa"/>
            <w:gridSpan w:val="2"/>
            <w:tcBorders>
              <w:top w:val="single" w:color="000000" w:sz="4" w:space="0"/>
              <w:left w:val="single" w:color="000000" w:sz="4" w:space="0"/>
              <w:bottom w:val="single" w:color="000000" w:sz="4" w:space="0"/>
              <w:right w:val="single" w:color="000000" w:sz="4" w:space="0"/>
            </w:tcBorders>
          </w:tcPr>
          <w:p w14:paraId="1923D7D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14:paraId="459EA3FF">
            <w:pPr>
              <w:widowControl/>
              <w:spacing w:after="0" w:line="240" w:lineRule="auto"/>
              <w:ind w:right="0" w:firstLine="0"/>
              <w:jc w:val="both"/>
              <w:rPr>
                <w:rFonts w:ascii="Times New Roman" w:hAnsi="Times New Roman" w:eastAsia="Times New Roman" w:cs="Times New Roman"/>
                <w:color w:val="auto"/>
                <w:szCs w:val="22"/>
                <w:lang w:bidi="ar-SA"/>
              </w:rPr>
            </w:pPr>
          </w:p>
        </w:tc>
        <w:tc>
          <w:tcPr>
            <w:tcW w:w="1747" w:type="dxa"/>
            <w:tcBorders>
              <w:top w:val="single" w:color="000000" w:sz="4" w:space="0"/>
              <w:left w:val="single" w:color="000000" w:sz="4" w:space="0"/>
              <w:bottom w:val="single" w:color="000000" w:sz="4" w:space="0"/>
              <w:right w:val="single" w:color="000000" w:sz="4" w:space="0"/>
            </w:tcBorders>
          </w:tcPr>
          <w:p w14:paraId="111C265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соответствует</w:t>
            </w:r>
          </w:p>
        </w:tc>
      </w:tr>
      <w:tr w14:paraId="33E43E8D">
        <w:tblPrEx>
          <w:tblCellMar>
            <w:top w:w="9" w:type="dxa"/>
            <w:left w:w="106" w:type="dxa"/>
            <w:bottom w:w="0" w:type="dxa"/>
            <w:right w:w="50" w:type="dxa"/>
          </w:tblCellMar>
        </w:tblPrEx>
        <w:trPr>
          <w:gridAfter w:val="1"/>
          <w:wAfter w:w="7" w:type="dxa"/>
          <w:trHeight w:val="785" w:hRule="atLeast"/>
        </w:trPr>
        <w:tc>
          <w:tcPr>
            <w:tcW w:w="1554" w:type="dxa"/>
            <w:tcBorders>
              <w:top w:val="single" w:color="000000" w:sz="4" w:space="0"/>
              <w:left w:val="single" w:color="000000" w:sz="4" w:space="0"/>
              <w:bottom w:val="single" w:color="000000" w:sz="4" w:space="0"/>
              <w:right w:val="single" w:color="000000" w:sz="4" w:space="0"/>
            </w:tcBorders>
          </w:tcPr>
          <w:p w14:paraId="3DCD5F9B">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Преподаватель-организатор основ безопасности и защиты Родины </w:t>
            </w:r>
          </w:p>
        </w:tc>
        <w:tc>
          <w:tcPr>
            <w:tcW w:w="2331" w:type="dxa"/>
            <w:tcBorders>
              <w:top w:val="single" w:color="000000" w:sz="4" w:space="0"/>
              <w:left w:val="single" w:color="000000" w:sz="4" w:space="0"/>
              <w:bottom w:val="single" w:color="000000" w:sz="4" w:space="0"/>
              <w:right w:val="single" w:color="000000" w:sz="4" w:space="0"/>
            </w:tcBorders>
          </w:tcPr>
          <w:p w14:paraId="081A7174">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Осуществляет обучение и воспитание обучающихся с учётом специфики курса ОБЖ. </w:t>
            </w:r>
          </w:p>
          <w:p w14:paraId="48A804E0">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87" w:type="dxa"/>
            <w:tcBorders>
              <w:top w:val="single" w:color="000000" w:sz="4" w:space="0"/>
              <w:left w:val="single" w:color="000000" w:sz="4" w:space="0"/>
              <w:bottom w:val="single" w:color="000000" w:sz="4" w:space="0"/>
              <w:right w:val="single" w:color="000000" w:sz="4" w:space="0"/>
            </w:tcBorders>
          </w:tcPr>
          <w:p w14:paraId="58767B28">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w:t>
            </w:r>
          </w:p>
        </w:tc>
        <w:tc>
          <w:tcPr>
            <w:tcW w:w="2231" w:type="dxa"/>
            <w:gridSpan w:val="2"/>
            <w:tcBorders>
              <w:top w:val="single" w:color="000000" w:sz="4" w:space="0"/>
              <w:left w:val="single" w:color="000000" w:sz="4" w:space="0"/>
              <w:bottom w:val="single" w:color="000000" w:sz="4" w:space="0"/>
              <w:right w:val="single" w:color="000000" w:sz="4" w:space="0"/>
            </w:tcBorders>
          </w:tcPr>
          <w:p w14:paraId="3FE7371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w:t>
            </w:r>
          </w:p>
          <w:p w14:paraId="0A803F67">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47" w:type="dxa"/>
            <w:tcBorders>
              <w:top w:val="single" w:color="000000" w:sz="4" w:space="0"/>
              <w:left w:val="single" w:color="000000" w:sz="4" w:space="0"/>
              <w:bottom w:val="single" w:color="000000" w:sz="4" w:space="0"/>
              <w:right w:val="single" w:color="000000" w:sz="4" w:space="0"/>
            </w:tcBorders>
          </w:tcPr>
          <w:p w14:paraId="1E8F12F3">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соответствует </w:t>
            </w:r>
          </w:p>
        </w:tc>
      </w:tr>
      <w:tr w14:paraId="57177621">
        <w:tblPrEx>
          <w:tblCellMar>
            <w:top w:w="9" w:type="dxa"/>
            <w:left w:w="106" w:type="dxa"/>
            <w:bottom w:w="0" w:type="dxa"/>
            <w:right w:w="50" w:type="dxa"/>
          </w:tblCellMar>
        </w:tblPrEx>
        <w:trPr>
          <w:gridAfter w:val="1"/>
          <w:wAfter w:w="7" w:type="dxa"/>
          <w:trHeight w:val="4074" w:hRule="atLeast"/>
        </w:trPr>
        <w:tc>
          <w:tcPr>
            <w:tcW w:w="1554" w:type="dxa"/>
            <w:tcBorders>
              <w:top w:val="single" w:color="000000" w:sz="4" w:space="0"/>
              <w:left w:val="single" w:color="000000" w:sz="4" w:space="0"/>
              <w:bottom w:val="single" w:color="000000" w:sz="4" w:space="0"/>
              <w:right w:val="single" w:color="000000" w:sz="4" w:space="0"/>
            </w:tcBorders>
          </w:tcPr>
          <w:p w14:paraId="135A92DA">
            <w:pPr>
              <w:widowControl/>
              <w:spacing w:after="0" w:line="240" w:lineRule="auto"/>
              <w:ind w:right="0" w:firstLine="0"/>
              <w:jc w:val="left"/>
              <w:rPr>
                <w:rFonts w:ascii="Times New Roman" w:hAnsi="Times New Roman" w:eastAsia="Times New Roman" w:cs="Times New Roman"/>
                <w:color w:val="auto"/>
                <w:sz w:val="23"/>
                <w:szCs w:val="23"/>
                <w:lang w:bidi="ar-SA"/>
              </w:rPr>
            </w:pPr>
            <w:r>
              <w:rPr>
                <w:rFonts w:ascii="Times New Roman" w:hAnsi="Times New Roman" w:eastAsia="Times New Roman" w:cs="Times New Roman"/>
                <w:color w:val="auto"/>
                <w:sz w:val="23"/>
                <w:szCs w:val="23"/>
                <w:lang w:bidi="ar-SA"/>
              </w:rPr>
              <w:t>Библиотекарь</w:t>
            </w:r>
            <w:r>
              <w:rPr>
                <w:rFonts w:ascii="Times New Roman" w:hAnsi="Times New Roman" w:eastAsia="Times New Roman" w:cs="Times New Roman"/>
                <w:b/>
                <w:color w:val="auto"/>
                <w:sz w:val="23"/>
                <w:szCs w:val="23"/>
                <w:lang w:bidi="ar-SA"/>
              </w:rPr>
              <w:t xml:space="preserve"> </w:t>
            </w:r>
          </w:p>
        </w:tc>
        <w:tc>
          <w:tcPr>
            <w:tcW w:w="2331" w:type="dxa"/>
            <w:tcBorders>
              <w:top w:val="single" w:color="000000" w:sz="4" w:space="0"/>
              <w:left w:val="single" w:color="000000" w:sz="4" w:space="0"/>
              <w:bottom w:val="single" w:color="000000" w:sz="4" w:space="0"/>
              <w:right w:val="single" w:color="000000" w:sz="4" w:space="0"/>
            </w:tcBorders>
          </w:tcPr>
          <w:p w14:paraId="5C3A42C8">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Обеспечивает доступ обучающихся к информационным </w:t>
            </w:r>
          </w:p>
          <w:p w14:paraId="1322A8C7">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487" w:type="dxa"/>
            <w:tcBorders>
              <w:top w:val="single" w:color="000000" w:sz="4" w:space="0"/>
              <w:left w:val="single" w:color="000000" w:sz="4" w:space="0"/>
              <w:bottom w:val="single" w:color="000000" w:sz="4" w:space="0"/>
              <w:right w:val="single" w:color="000000" w:sz="4" w:space="0"/>
            </w:tcBorders>
          </w:tcPr>
          <w:p w14:paraId="7B4A01F4">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1/1 </w:t>
            </w:r>
          </w:p>
        </w:tc>
        <w:tc>
          <w:tcPr>
            <w:tcW w:w="2231" w:type="dxa"/>
            <w:gridSpan w:val="2"/>
            <w:tcBorders>
              <w:top w:val="single" w:color="000000" w:sz="4" w:space="0"/>
              <w:left w:val="single" w:color="000000" w:sz="4" w:space="0"/>
              <w:bottom w:val="single" w:color="000000" w:sz="4" w:space="0"/>
              <w:right w:val="single" w:color="000000" w:sz="4" w:space="0"/>
            </w:tcBorders>
          </w:tcPr>
          <w:p w14:paraId="217B7A79">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или среднее профессиональное образование по специальности «Библиотечноинформационная деятельность». </w:t>
            </w:r>
          </w:p>
          <w:p w14:paraId="0BE5C4F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1747" w:type="dxa"/>
            <w:tcBorders>
              <w:top w:val="single" w:color="000000" w:sz="4" w:space="0"/>
              <w:left w:val="single" w:color="000000" w:sz="4" w:space="0"/>
              <w:bottom w:val="single" w:color="000000" w:sz="4" w:space="0"/>
              <w:right w:val="single" w:color="000000" w:sz="4" w:space="0"/>
            </w:tcBorders>
          </w:tcPr>
          <w:p w14:paraId="513BF787">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соответствует </w:t>
            </w:r>
          </w:p>
        </w:tc>
      </w:tr>
    </w:tbl>
    <w:p w14:paraId="1F849E61">
      <w:pPr>
        <w:widowControl/>
        <w:spacing w:after="0" w:line="240" w:lineRule="auto"/>
        <w:ind w:right="0" w:firstLine="709"/>
        <w:jc w:val="left"/>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 xml:space="preserve"> </w:t>
      </w:r>
    </w:p>
    <w:p w14:paraId="7D18DA71">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Кадровый состав педагогического коллектива школы</w:t>
      </w:r>
    </w:p>
    <w:tbl>
      <w:tblPr>
        <w:tblStyle w:val="475"/>
        <w:tblW w:w="9345" w:type="dxa"/>
        <w:tblInd w:w="5" w:type="dxa"/>
        <w:tblLayout w:type="autofit"/>
        <w:tblCellMar>
          <w:top w:w="9" w:type="dxa"/>
          <w:left w:w="108" w:type="dxa"/>
          <w:bottom w:w="0" w:type="dxa"/>
          <w:right w:w="115" w:type="dxa"/>
        </w:tblCellMar>
      </w:tblPr>
      <w:tblGrid>
        <w:gridCol w:w="3106"/>
        <w:gridCol w:w="3202"/>
        <w:gridCol w:w="3037"/>
      </w:tblGrid>
      <w:tr w14:paraId="0EDF08A2">
        <w:tblPrEx>
          <w:tblCellMar>
            <w:top w:w="9" w:type="dxa"/>
            <w:left w:w="108" w:type="dxa"/>
            <w:bottom w:w="0" w:type="dxa"/>
            <w:right w:w="115" w:type="dxa"/>
          </w:tblCellMar>
        </w:tblPrEx>
        <w:trPr>
          <w:trHeight w:val="286" w:hRule="atLeast"/>
        </w:trPr>
        <w:tc>
          <w:tcPr>
            <w:tcW w:w="6308" w:type="dxa"/>
            <w:gridSpan w:val="2"/>
            <w:tcBorders>
              <w:top w:val="single" w:color="000000" w:sz="4" w:space="0"/>
              <w:left w:val="single" w:color="000000" w:sz="4" w:space="0"/>
              <w:bottom w:val="single" w:color="000000" w:sz="4" w:space="0"/>
              <w:right w:val="single" w:color="000000" w:sz="4" w:space="0"/>
            </w:tcBorders>
          </w:tcPr>
          <w:p w14:paraId="4D1C552F">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Сведения о педагогах </w:t>
            </w:r>
          </w:p>
        </w:tc>
        <w:tc>
          <w:tcPr>
            <w:tcW w:w="3037" w:type="dxa"/>
            <w:tcBorders>
              <w:top w:val="single" w:color="000000" w:sz="4" w:space="0"/>
              <w:left w:val="single" w:color="000000" w:sz="4" w:space="0"/>
              <w:bottom w:val="single" w:color="000000" w:sz="4" w:space="0"/>
              <w:right w:val="single" w:color="000000" w:sz="4" w:space="0"/>
            </w:tcBorders>
          </w:tcPr>
          <w:p w14:paraId="0B39B0C1">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Количество человек </w:t>
            </w:r>
          </w:p>
        </w:tc>
      </w:tr>
      <w:tr w14:paraId="1E3121B0">
        <w:tblPrEx>
          <w:tblCellMar>
            <w:top w:w="9" w:type="dxa"/>
            <w:left w:w="108" w:type="dxa"/>
            <w:bottom w:w="0" w:type="dxa"/>
            <w:right w:w="115" w:type="dxa"/>
          </w:tblCellMar>
        </w:tblPrEx>
        <w:trPr>
          <w:trHeight w:val="286" w:hRule="atLeast"/>
        </w:trPr>
        <w:tc>
          <w:tcPr>
            <w:tcW w:w="6308" w:type="dxa"/>
            <w:gridSpan w:val="2"/>
            <w:tcBorders>
              <w:top w:val="single" w:color="000000" w:sz="4" w:space="0"/>
              <w:left w:val="single" w:color="000000" w:sz="4" w:space="0"/>
              <w:bottom w:val="single" w:color="000000" w:sz="4" w:space="0"/>
              <w:right w:val="single" w:color="000000" w:sz="4" w:space="0"/>
            </w:tcBorders>
          </w:tcPr>
          <w:p w14:paraId="2D78B6C8">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 Всего педагогических работников </w:t>
            </w:r>
          </w:p>
        </w:tc>
        <w:tc>
          <w:tcPr>
            <w:tcW w:w="3037" w:type="dxa"/>
            <w:tcBorders>
              <w:top w:val="single" w:color="000000" w:sz="4" w:space="0"/>
              <w:left w:val="single" w:color="000000" w:sz="4" w:space="0"/>
              <w:bottom w:val="single" w:color="000000" w:sz="4" w:space="0"/>
              <w:right w:val="single" w:color="000000" w:sz="4" w:space="0"/>
            </w:tcBorders>
          </w:tcPr>
          <w:p w14:paraId="0A39D4F9">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23</w:t>
            </w:r>
          </w:p>
        </w:tc>
      </w:tr>
      <w:tr w14:paraId="7C900A9A">
        <w:tblPrEx>
          <w:tblCellMar>
            <w:top w:w="9" w:type="dxa"/>
            <w:left w:w="108" w:type="dxa"/>
            <w:bottom w:w="0" w:type="dxa"/>
            <w:right w:w="115" w:type="dxa"/>
          </w:tblCellMar>
        </w:tblPrEx>
        <w:trPr>
          <w:trHeight w:val="286" w:hRule="atLeast"/>
        </w:trPr>
        <w:tc>
          <w:tcPr>
            <w:tcW w:w="3106" w:type="dxa"/>
            <w:vMerge w:val="restart"/>
            <w:tcBorders>
              <w:top w:val="single" w:color="000000" w:sz="4" w:space="0"/>
              <w:left w:val="single" w:color="000000" w:sz="4" w:space="0"/>
              <w:bottom w:val="single" w:color="000000" w:sz="4" w:space="0"/>
              <w:right w:val="single" w:color="000000" w:sz="4" w:space="0"/>
            </w:tcBorders>
          </w:tcPr>
          <w:p w14:paraId="322FA3B7">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2.Образование </w:t>
            </w:r>
          </w:p>
        </w:tc>
        <w:tc>
          <w:tcPr>
            <w:tcW w:w="3202" w:type="dxa"/>
            <w:tcBorders>
              <w:top w:val="single" w:color="000000" w:sz="4" w:space="0"/>
              <w:left w:val="single" w:color="000000" w:sz="4" w:space="0"/>
              <w:bottom w:val="single" w:color="000000" w:sz="4" w:space="0"/>
              <w:right w:val="single" w:color="000000" w:sz="4" w:space="0"/>
            </w:tcBorders>
          </w:tcPr>
          <w:p w14:paraId="75AEF106">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Высшее </w:t>
            </w:r>
          </w:p>
        </w:tc>
        <w:tc>
          <w:tcPr>
            <w:tcW w:w="3037" w:type="dxa"/>
            <w:tcBorders>
              <w:top w:val="single" w:color="000000" w:sz="4" w:space="0"/>
              <w:left w:val="single" w:color="000000" w:sz="4" w:space="0"/>
              <w:bottom w:val="single" w:color="000000" w:sz="4" w:space="0"/>
              <w:right w:val="single" w:color="000000" w:sz="4" w:space="0"/>
            </w:tcBorders>
          </w:tcPr>
          <w:p w14:paraId="2D795F0D">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21</w:t>
            </w:r>
          </w:p>
        </w:tc>
      </w:tr>
      <w:tr w14:paraId="4C924636">
        <w:tblPrEx>
          <w:tblCellMar>
            <w:top w:w="9" w:type="dxa"/>
            <w:left w:w="108" w:type="dxa"/>
            <w:bottom w:w="0" w:type="dxa"/>
            <w:right w:w="115" w:type="dxa"/>
          </w:tblCellMar>
        </w:tblPrEx>
        <w:trPr>
          <w:trHeight w:val="286" w:hRule="atLeast"/>
        </w:trPr>
        <w:tc>
          <w:tcPr>
            <w:tcW w:w="0" w:type="auto"/>
            <w:vMerge w:val="continue"/>
            <w:tcBorders>
              <w:top w:val="nil"/>
              <w:left w:val="single" w:color="000000" w:sz="4" w:space="0"/>
              <w:bottom w:val="single" w:color="000000" w:sz="4" w:space="0"/>
              <w:right w:val="single" w:color="000000" w:sz="4" w:space="0"/>
            </w:tcBorders>
          </w:tcPr>
          <w:p w14:paraId="3F18CC9B">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0D521862">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Среднее профессиональное </w:t>
            </w:r>
          </w:p>
        </w:tc>
        <w:tc>
          <w:tcPr>
            <w:tcW w:w="3037" w:type="dxa"/>
            <w:tcBorders>
              <w:top w:val="single" w:color="000000" w:sz="4" w:space="0"/>
              <w:left w:val="single" w:color="000000" w:sz="4" w:space="0"/>
              <w:bottom w:val="single" w:color="000000" w:sz="4" w:space="0"/>
              <w:right w:val="single" w:color="000000" w:sz="4" w:space="0"/>
            </w:tcBorders>
          </w:tcPr>
          <w:p w14:paraId="54085278">
            <w:pPr>
              <w:widowControl/>
              <w:spacing w:after="0" w:line="240" w:lineRule="auto"/>
              <w:ind w:right="0" w:firstLine="709"/>
              <w:jc w:val="center"/>
              <w:rPr>
                <w:rFonts w:ascii="Times New Roman" w:hAnsi="Times New Roman" w:eastAsia="Times New Roman" w:cs="Times New Roman"/>
                <w:color w:val="auto"/>
                <w:szCs w:val="22"/>
                <w:lang w:bidi="ar-SA"/>
              </w:rPr>
            </w:pPr>
          </w:p>
        </w:tc>
      </w:tr>
      <w:tr w14:paraId="7987A57A">
        <w:tblPrEx>
          <w:tblCellMar>
            <w:top w:w="9" w:type="dxa"/>
            <w:left w:w="108" w:type="dxa"/>
            <w:bottom w:w="0" w:type="dxa"/>
            <w:right w:w="115" w:type="dxa"/>
          </w:tblCellMar>
        </w:tblPrEx>
        <w:trPr>
          <w:trHeight w:val="288" w:hRule="atLeast"/>
        </w:trPr>
        <w:tc>
          <w:tcPr>
            <w:tcW w:w="3106" w:type="dxa"/>
            <w:vMerge w:val="restart"/>
            <w:tcBorders>
              <w:top w:val="single" w:color="000000" w:sz="4" w:space="0"/>
              <w:left w:val="single" w:color="000000" w:sz="4" w:space="0"/>
              <w:bottom w:val="single" w:color="000000" w:sz="4" w:space="0"/>
              <w:right w:val="single" w:color="000000" w:sz="4" w:space="0"/>
            </w:tcBorders>
          </w:tcPr>
          <w:p w14:paraId="6A83EF36">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3.Категория </w:t>
            </w:r>
          </w:p>
        </w:tc>
        <w:tc>
          <w:tcPr>
            <w:tcW w:w="3202" w:type="dxa"/>
            <w:tcBorders>
              <w:top w:val="single" w:color="000000" w:sz="4" w:space="0"/>
              <w:left w:val="single" w:color="000000" w:sz="4" w:space="0"/>
              <w:bottom w:val="single" w:color="000000" w:sz="4" w:space="0"/>
              <w:right w:val="single" w:color="000000" w:sz="4" w:space="0"/>
            </w:tcBorders>
          </w:tcPr>
          <w:p w14:paraId="376BFC92">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Высшая </w:t>
            </w:r>
          </w:p>
        </w:tc>
        <w:tc>
          <w:tcPr>
            <w:tcW w:w="3037" w:type="dxa"/>
            <w:tcBorders>
              <w:top w:val="single" w:color="000000" w:sz="4" w:space="0"/>
              <w:left w:val="single" w:color="000000" w:sz="4" w:space="0"/>
              <w:bottom w:val="single" w:color="000000" w:sz="4" w:space="0"/>
              <w:right w:val="single" w:color="000000" w:sz="4" w:space="0"/>
            </w:tcBorders>
          </w:tcPr>
          <w:p w14:paraId="6BE729B5">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w:t>
            </w:r>
          </w:p>
        </w:tc>
      </w:tr>
      <w:tr w14:paraId="57CE59FF">
        <w:tblPrEx>
          <w:tblCellMar>
            <w:top w:w="9" w:type="dxa"/>
            <w:left w:w="108" w:type="dxa"/>
            <w:bottom w:w="0" w:type="dxa"/>
            <w:right w:w="115" w:type="dxa"/>
          </w:tblCellMar>
        </w:tblPrEx>
        <w:trPr>
          <w:trHeight w:val="286" w:hRule="atLeast"/>
        </w:trPr>
        <w:tc>
          <w:tcPr>
            <w:tcW w:w="0" w:type="auto"/>
            <w:vMerge w:val="continue"/>
            <w:tcBorders>
              <w:top w:val="nil"/>
              <w:left w:val="single" w:color="000000" w:sz="4" w:space="0"/>
              <w:bottom w:val="single" w:color="000000" w:sz="4" w:space="0"/>
              <w:right w:val="single" w:color="000000" w:sz="4" w:space="0"/>
            </w:tcBorders>
          </w:tcPr>
          <w:p w14:paraId="73B4259E">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77374CE5">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Первая </w:t>
            </w:r>
          </w:p>
        </w:tc>
        <w:tc>
          <w:tcPr>
            <w:tcW w:w="3037" w:type="dxa"/>
            <w:tcBorders>
              <w:top w:val="single" w:color="000000" w:sz="4" w:space="0"/>
              <w:left w:val="single" w:color="000000" w:sz="4" w:space="0"/>
              <w:bottom w:val="single" w:color="000000" w:sz="4" w:space="0"/>
              <w:right w:val="single" w:color="000000" w:sz="4" w:space="0"/>
            </w:tcBorders>
          </w:tcPr>
          <w:p w14:paraId="170C0FEF">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5</w:t>
            </w:r>
          </w:p>
        </w:tc>
      </w:tr>
      <w:tr w14:paraId="6358E526">
        <w:tblPrEx>
          <w:tblCellMar>
            <w:top w:w="9" w:type="dxa"/>
            <w:left w:w="108" w:type="dxa"/>
            <w:bottom w:w="0" w:type="dxa"/>
            <w:right w:w="115" w:type="dxa"/>
          </w:tblCellMar>
        </w:tblPrEx>
        <w:trPr>
          <w:trHeight w:val="288" w:hRule="atLeast"/>
        </w:trPr>
        <w:tc>
          <w:tcPr>
            <w:tcW w:w="3106" w:type="dxa"/>
            <w:vMerge w:val="restart"/>
            <w:tcBorders>
              <w:top w:val="single" w:color="000000" w:sz="4" w:space="0"/>
              <w:left w:val="single" w:color="000000" w:sz="4" w:space="0"/>
              <w:bottom w:val="single" w:color="000000" w:sz="4" w:space="0"/>
              <w:right w:val="single" w:color="000000" w:sz="4" w:space="0"/>
            </w:tcBorders>
          </w:tcPr>
          <w:p w14:paraId="71FF0AED">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3031180B">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Соответствие </w:t>
            </w:r>
          </w:p>
        </w:tc>
        <w:tc>
          <w:tcPr>
            <w:tcW w:w="3037" w:type="dxa"/>
            <w:tcBorders>
              <w:top w:val="single" w:color="000000" w:sz="4" w:space="0"/>
              <w:left w:val="single" w:color="000000" w:sz="4" w:space="0"/>
              <w:bottom w:val="single" w:color="000000" w:sz="4" w:space="0"/>
              <w:right w:val="single" w:color="000000" w:sz="4" w:space="0"/>
            </w:tcBorders>
          </w:tcPr>
          <w:p w14:paraId="5CA19517">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11</w:t>
            </w:r>
          </w:p>
        </w:tc>
      </w:tr>
      <w:tr w14:paraId="3F216FEA">
        <w:tblPrEx>
          <w:tblCellMar>
            <w:top w:w="9" w:type="dxa"/>
            <w:left w:w="108" w:type="dxa"/>
            <w:bottom w:w="0" w:type="dxa"/>
            <w:right w:w="115" w:type="dxa"/>
          </w:tblCellMar>
        </w:tblPrEx>
        <w:trPr>
          <w:trHeight w:val="286" w:hRule="atLeast"/>
        </w:trPr>
        <w:tc>
          <w:tcPr>
            <w:tcW w:w="0" w:type="auto"/>
            <w:vMerge w:val="continue"/>
            <w:tcBorders>
              <w:top w:val="nil"/>
              <w:left w:val="single" w:color="000000" w:sz="4" w:space="0"/>
              <w:bottom w:val="single" w:color="000000" w:sz="4" w:space="0"/>
              <w:right w:val="single" w:color="000000" w:sz="4" w:space="0"/>
            </w:tcBorders>
          </w:tcPr>
          <w:p w14:paraId="70A35909">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14BB202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Не имеют категории </w:t>
            </w:r>
          </w:p>
        </w:tc>
        <w:tc>
          <w:tcPr>
            <w:tcW w:w="3037" w:type="dxa"/>
            <w:tcBorders>
              <w:top w:val="single" w:color="000000" w:sz="4" w:space="0"/>
              <w:left w:val="single" w:color="000000" w:sz="4" w:space="0"/>
              <w:bottom w:val="single" w:color="000000" w:sz="4" w:space="0"/>
              <w:right w:val="single" w:color="000000" w:sz="4" w:space="0"/>
            </w:tcBorders>
          </w:tcPr>
          <w:p w14:paraId="48B7EDE6">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w:t>
            </w:r>
          </w:p>
        </w:tc>
      </w:tr>
      <w:tr w14:paraId="0457FD96">
        <w:tblPrEx>
          <w:tblCellMar>
            <w:top w:w="9" w:type="dxa"/>
            <w:left w:w="108" w:type="dxa"/>
            <w:bottom w:w="0" w:type="dxa"/>
            <w:right w:w="115" w:type="dxa"/>
          </w:tblCellMar>
        </w:tblPrEx>
        <w:trPr>
          <w:trHeight w:val="286" w:hRule="atLeast"/>
        </w:trPr>
        <w:tc>
          <w:tcPr>
            <w:tcW w:w="3106" w:type="dxa"/>
            <w:vMerge w:val="restart"/>
            <w:tcBorders>
              <w:top w:val="single" w:color="000000" w:sz="4" w:space="0"/>
              <w:left w:val="single" w:color="000000" w:sz="4" w:space="0"/>
              <w:bottom w:val="single" w:color="000000" w:sz="4" w:space="0"/>
              <w:right w:val="single" w:color="000000" w:sz="4" w:space="0"/>
            </w:tcBorders>
          </w:tcPr>
          <w:p w14:paraId="70394043">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4.Стаж работы </w:t>
            </w:r>
          </w:p>
        </w:tc>
        <w:tc>
          <w:tcPr>
            <w:tcW w:w="3202" w:type="dxa"/>
            <w:tcBorders>
              <w:top w:val="single" w:color="000000" w:sz="4" w:space="0"/>
              <w:left w:val="single" w:color="000000" w:sz="4" w:space="0"/>
              <w:bottom w:val="single" w:color="000000" w:sz="4" w:space="0"/>
              <w:right w:val="single" w:color="000000" w:sz="4" w:space="0"/>
            </w:tcBorders>
          </w:tcPr>
          <w:p w14:paraId="085E4A62">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Менее 2 лет </w:t>
            </w:r>
          </w:p>
        </w:tc>
        <w:tc>
          <w:tcPr>
            <w:tcW w:w="3037" w:type="dxa"/>
            <w:tcBorders>
              <w:top w:val="single" w:color="000000" w:sz="4" w:space="0"/>
              <w:left w:val="single" w:color="000000" w:sz="4" w:space="0"/>
              <w:bottom w:val="single" w:color="000000" w:sz="4" w:space="0"/>
              <w:right w:val="single" w:color="000000" w:sz="4" w:space="0"/>
            </w:tcBorders>
          </w:tcPr>
          <w:p w14:paraId="72FAB153">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w:t>
            </w:r>
          </w:p>
        </w:tc>
      </w:tr>
      <w:tr w14:paraId="2BE9F720">
        <w:tblPrEx>
          <w:tblCellMar>
            <w:top w:w="9" w:type="dxa"/>
            <w:left w:w="108" w:type="dxa"/>
            <w:bottom w:w="0" w:type="dxa"/>
            <w:right w:w="115" w:type="dxa"/>
          </w:tblCellMar>
        </w:tblPrEx>
        <w:trPr>
          <w:trHeight w:val="286" w:hRule="atLeast"/>
        </w:trPr>
        <w:tc>
          <w:tcPr>
            <w:tcW w:w="0" w:type="auto"/>
            <w:vMerge w:val="continue"/>
            <w:tcBorders>
              <w:top w:val="nil"/>
              <w:left w:val="single" w:color="000000" w:sz="4" w:space="0"/>
              <w:bottom w:val="nil"/>
              <w:right w:val="single" w:color="000000" w:sz="4" w:space="0"/>
            </w:tcBorders>
          </w:tcPr>
          <w:p w14:paraId="48445E08">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10BE85C3">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 2 до 5 лет </w:t>
            </w:r>
          </w:p>
        </w:tc>
        <w:tc>
          <w:tcPr>
            <w:tcW w:w="3037" w:type="dxa"/>
            <w:tcBorders>
              <w:top w:val="single" w:color="000000" w:sz="4" w:space="0"/>
              <w:left w:val="single" w:color="000000" w:sz="4" w:space="0"/>
              <w:bottom w:val="single" w:color="000000" w:sz="4" w:space="0"/>
              <w:right w:val="single" w:color="000000" w:sz="4" w:space="0"/>
            </w:tcBorders>
          </w:tcPr>
          <w:p w14:paraId="6C8AA6CB">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5</w:t>
            </w:r>
          </w:p>
        </w:tc>
      </w:tr>
      <w:tr w14:paraId="0EA32622">
        <w:tblPrEx>
          <w:tblCellMar>
            <w:top w:w="9" w:type="dxa"/>
            <w:left w:w="108" w:type="dxa"/>
            <w:bottom w:w="0" w:type="dxa"/>
            <w:right w:w="115" w:type="dxa"/>
          </w:tblCellMar>
        </w:tblPrEx>
        <w:trPr>
          <w:trHeight w:val="286" w:hRule="atLeast"/>
        </w:trPr>
        <w:tc>
          <w:tcPr>
            <w:tcW w:w="0" w:type="auto"/>
            <w:vMerge w:val="continue"/>
            <w:tcBorders>
              <w:top w:val="nil"/>
              <w:left w:val="single" w:color="000000" w:sz="4" w:space="0"/>
              <w:bottom w:val="nil"/>
              <w:right w:val="single" w:color="000000" w:sz="4" w:space="0"/>
            </w:tcBorders>
          </w:tcPr>
          <w:p w14:paraId="3A870DF1">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428440FD">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 6 до 10 лет </w:t>
            </w:r>
          </w:p>
        </w:tc>
        <w:tc>
          <w:tcPr>
            <w:tcW w:w="3037" w:type="dxa"/>
            <w:tcBorders>
              <w:top w:val="single" w:color="000000" w:sz="4" w:space="0"/>
              <w:left w:val="single" w:color="000000" w:sz="4" w:space="0"/>
              <w:bottom w:val="single" w:color="000000" w:sz="4" w:space="0"/>
              <w:right w:val="single" w:color="000000" w:sz="4" w:space="0"/>
            </w:tcBorders>
          </w:tcPr>
          <w:p w14:paraId="337113CC">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6</w:t>
            </w:r>
          </w:p>
        </w:tc>
      </w:tr>
      <w:tr w14:paraId="60B9D4DB">
        <w:tblPrEx>
          <w:tblCellMar>
            <w:top w:w="9" w:type="dxa"/>
            <w:left w:w="108" w:type="dxa"/>
            <w:bottom w:w="0" w:type="dxa"/>
            <w:right w:w="115" w:type="dxa"/>
          </w:tblCellMar>
        </w:tblPrEx>
        <w:trPr>
          <w:trHeight w:val="286" w:hRule="atLeast"/>
        </w:trPr>
        <w:tc>
          <w:tcPr>
            <w:tcW w:w="0" w:type="auto"/>
            <w:vMerge w:val="continue"/>
            <w:tcBorders>
              <w:top w:val="nil"/>
              <w:left w:val="single" w:color="000000" w:sz="4" w:space="0"/>
              <w:bottom w:val="nil"/>
              <w:right w:val="single" w:color="000000" w:sz="4" w:space="0"/>
            </w:tcBorders>
          </w:tcPr>
          <w:p w14:paraId="524BB004">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50EB2918">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От 11 до 20 лет </w:t>
            </w:r>
          </w:p>
        </w:tc>
        <w:tc>
          <w:tcPr>
            <w:tcW w:w="3037" w:type="dxa"/>
            <w:tcBorders>
              <w:top w:val="single" w:color="000000" w:sz="4" w:space="0"/>
              <w:left w:val="single" w:color="000000" w:sz="4" w:space="0"/>
              <w:bottom w:val="single" w:color="000000" w:sz="4" w:space="0"/>
              <w:right w:val="single" w:color="000000" w:sz="4" w:space="0"/>
            </w:tcBorders>
          </w:tcPr>
          <w:p w14:paraId="1C2355C3">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4</w:t>
            </w:r>
          </w:p>
        </w:tc>
      </w:tr>
      <w:tr w14:paraId="7370C6D0">
        <w:tblPrEx>
          <w:tblCellMar>
            <w:top w:w="9" w:type="dxa"/>
            <w:left w:w="108" w:type="dxa"/>
            <w:bottom w:w="0" w:type="dxa"/>
            <w:right w:w="115" w:type="dxa"/>
          </w:tblCellMar>
        </w:tblPrEx>
        <w:trPr>
          <w:trHeight w:val="302" w:hRule="atLeast"/>
        </w:trPr>
        <w:tc>
          <w:tcPr>
            <w:tcW w:w="0" w:type="auto"/>
            <w:vMerge w:val="continue"/>
            <w:tcBorders>
              <w:top w:val="nil"/>
              <w:left w:val="single" w:color="000000" w:sz="4" w:space="0"/>
              <w:bottom w:val="single" w:color="000000" w:sz="4" w:space="0"/>
              <w:right w:val="single" w:color="000000" w:sz="4" w:space="0"/>
            </w:tcBorders>
          </w:tcPr>
          <w:p w14:paraId="5A67D246">
            <w:pPr>
              <w:widowControl/>
              <w:spacing w:after="0" w:line="240" w:lineRule="auto"/>
              <w:ind w:right="0" w:firstLine="0"/>
              <w:jc w:val="left"/>
              <w:rPr>
                <w:rFonts w:ascii="Times New Roman" w:hAnsi="Times New Roman" w:eastAsia="Times New Roman" w:cs="Times New Roman"/>
                <w:color w:val="auto"/>
                <w:szCs w:val="22"/>
                <w:lang w:bidi="ar-SA"/>
              </w:rPr>
            </w:pPr>
          </w:p>
        </w:tc>
        <w:tc>
          <w:tcPr>
            <w:tcW w:w="3202" w:type="dxa"/>
            <w:tcBorders>
              <w:top w:val="single" w:color="000000" w:sz="4" w:space="0"/>
              <w:left w:val="single" w:color="000000" w:sz="4" w:space="0"/>
              <w:bottom w:val="single" w:color="000000" w:sz="4" w:space="0"/>
              <w:right w:val="single" w:color="000000" w:sz="4" w:space="0"/>
            </w:tcBorders>
          </w:tcPr>
          <w:p w14:paraId="3B9BD421">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21 и более лет </w:t>
            </w:r>
          </w:p>
        </w:tc>
        <w:tc>
          <w:tcPr>
            <w:tcW w:w="3037" w:type="dxa"/>
            <w:tcBorders>
              <w:top w:val="single" w:color="000000" w:sz="4" w:space="0"/>
              <w:left w:val="single" w:color="000000" w:sz="4" w:space="0"/>
              <w:bottom w:val="single" w:color="000000" w:sz="4" w:space="0"/>
              <w:right w:val="single" w:color="000000" w:sz="4" w:space="0"/>
            </w:tcBorders>
          </w:tcPr>
          <w:p w14:paraId="4168C287">
            <w:pPr>
              <w:widowControl/>
              <w:spacing w:after="0" w:line="240" w:lineRule="auto"/>
              <w:ind w:right="0" w:firstLine="709"/>
              <w:jc w:val="center"/>
              <w:rPr>
                <w:rFonts w:ascii="Times New Roman" w:hAnsi="Times New Roman" w:eastAsia="Times New Roman" w:cs="Times New Roman"/>
                <w:color w:val="auto"/>
                <w:szCs w:val="22"/>
                <w:lang w:bidi="ar-SA"/>
              </w:rPr>
            </w:pPr>
          </w:p>
        </w:tc>
      </w:tr>
    </w:tbl>
    <w:p w14:paraId="2BB97BB9">
      <w:pPr>
        <w:widowControl/>
        <w:spacing w:after="0" w:line="240" w:lineRule="auto"/>
        <w:ind w:right="0" w:firstLine="709"/>
        <w:jc w:val="left"/>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 xml:space="preserve"> </w:t>
      </w:r>
    </w:p>
    <w:p w14:paraId="13487CEF">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Многие педагоги имеют награды различного уровня: </w:t>
      </w:r>
    </w:p>
    <w:p w14:paraId="16D4AE93">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Почётная грамота Министерства образования и науки РФ – 3 </w:t>
      </w:r>
    </w:p>
    <w:p w14:paraId="6CE1E38E">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звание «Почётный работник общего образования РФ» – 11 </w:t>
      </w:r>
    </w:p>
    <w:p w14:paraId="55CCB743">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Почётная грамота губернатора Курской области – 4 </w:t>
      </w:r>
    </w:p>
    <w:p w14:paraId="106457E2">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Благодарность Курской областной Думы – 7 </w:t>
      </w:r>
    </w:p>
    <w:p w14:paraId="32486FA0">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Почётная грамота Курской областной Думы – 2 </w:t>
      </w:r>
    </w:p>
    <w:p w14:paraId="3F5A6A21">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Почётная грамота Курской области – 2 </w:t>
      </w:r>
    </w:p>
    <w:p w14:paraId="1F71E83A">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Почётная грамота Министерства образования и науки Курской области – 9 </w:t>
      </w:r>
    </w:p>
    <w:p w14:paraId="030F65F8">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Почётная грамота Предсавтьедбного собрания Железногорского района – 3 </w:t>
      </w:r>
    </w:p>
    <w:p w14:paraId="0F82BEB6">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Почётная грамота главыЖелезногорского района  - 3</w:t>
      </w:r>
    </w:p>
    <w:p w14:paraId="755CAFB5">
      <w:pPr>
        <w:widowControl/>
        <w:numPr>
          <w:ilvl w:val="0"/>
          <w:numId w:val="79"/>
        </w:numPr>
        <w:spacing w:after="0" w:line="240" w:lineRule="auto"/>
        <w:ind w:left="0"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Почётная грамота Управления образования Железногорского района – 14 </w:t>
      </w:r>
    </w:p>
    <w:p w14:paraId="62ED2AE5">
      <w:pPr>
        <w:widowControl/>
        <w:spacing w:after="0" w:line="240" w:lineRule="auto"/>
        <w:ind w:right="0" w:firstLine="709"/>
        <w:jc w:val="left"/>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 xml:space="preserve"> </w:t>
      </w:r>
    </w:p>
    <w:p w14:paraId="6E94E817">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 w:val="28"/>
          <w:szCs w:val="22"/>
          <w:lang w:bidi="ar-SA"/>
        </w:rPr>
        <w:t xml:space="preserve">Психолого-педагогические условия реализации основной образовательной программы </w:t>
      </w:r>
    </w:p>
    <w:p w14:paraId="23F07F6F">
      <w:pPr>
        <w:widowControl/>
        <w:tabs>
          <w:tab w:val="center" w:pos="1402"/>
          <w:tab w:val="center" w:pos="3427"/>
          <w:tab w:val="center" w:pos="5404"/>
          <w:tab w:val="center" w:pos="6514"/>
          <w:tab w:val="center" w:pos="7270"/>
          <w:tab w:val="right" w:pos="9364"/>
        </w:tabs>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Обеспечение преемственности содержания и форм </w:t>
      </w:r>
      <w:r>
        <w:rPr>
          <w:rFonts w:ascii="Times New Roman" w:hAnsi="Times New Roman" w:eastAsia="Times New Roman" w:cs="Times New Roman"/>
          <w:b/>
          <w:color w:val="auto"/>
          <w:szCs w:val="22"/>
          <w:lang w:bidi="ar-SA"/>
        </w:rPr>
        <w:tab/>
      </w:r>
      <w:r>
        <w:rPr>
          <w:rFonts w:ascii="Times New Roman" w:hAnsi="Times New Roman" w:eastAsia="Times New Roman" w:cs="Times New Roman"/>
          <w:b/>
          <w:color w:val="auto"/>
          <w:szCs w:val="22"/>
          <w:lang w:bidi="ar-SA"/>
        </w:rPr>
        <w:t>организации</w:t>
      </w:r>
    </w:p>
    <w:p w14:paraId="29E13DAB">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образовательной деятельности при получении среднего общего образования</w:t>
      </w:r>
    </w:p>
    <w:p w14:paraId="040734D6">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14:paraId="5BA76A1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5227ED9F">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Учет специфики возрастного психофизического развития обучающихся </w:t>
      </w:r>
    </w:p>
    <w:p w14:paraId="068F965F">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14:paraId="39FBD226">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14:paraId="24E2173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2ED64C91">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14:paraId="0C0FA79F">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14:paraId="7E123FE1">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14:paraId="5C8430A1">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50840B58">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Вариативность направлений психолого-педагогического сопровождения участников образовательных отношений </w:t>
      </w:r>
    </w:p>
    <w:p w14:paraId="3724E952">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 основным направлениям психолого-педагогического сопровождения обучающихся можно отнести: </w:t>
      </w:r>
    </w:p>
    <w:p w14:paraId="5BBDD455">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дифференциацию и индивидуализацию обучения; мониторинг возможностей и способностей обучающихся; </w:t>
      </w:r>
    </w:p>
    <w:p w14:paraId="30968073">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выявление и поддержку одаренных обучающихся, поддержку обучающихся с особыми образовательными потребностями; психолого-педагогическую поддержку участников олимпиадного движения; обеспечение осознанного и ответственного выбора дальнейшей профессиональной </w:t>
      </w:r>
    </w:p>
    <w:p w14:paraId="51643840">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сферы деятельности; формирование коммуникативных навыков в разновозрастной среде и среде сверстников; поддержку объединений обучающихся, ученического самоуправления. </w:t>
      </w:r>
    </w:p>
    <w:p w14:paraId="0C287B21">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14:paraId="0E69899F">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14:paraId="46BBCCB1">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14:paraId="2266151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p w14:paraId="50E11849">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Диверсификация уровней психолого-педагогического сопровождения </w:t>
      </w:r>
    </w:p>
    <w:p w14:paraId="014044B9">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60D7B833">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52C43184">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 </w:t>
      </w:r>
    </w:p>
    <w:p w14:paraId="010AD657">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Вариативность форм психолого-педагогического сопровождения участников образовательных отношений </w:t>
      </w:r>
    </w:p>
    <w:p w14:paraId="07C9C842">
      <w:pPr>
        <w:widowControl/>
        <w:spacing w:after="0" w:line="240" w:lineRule="auto"/>
        <w:ind w:right="0" w:firstLine="709"/>
        <w:jc w:val="righ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Основными формами психолого-педагогического сопровождения могут выступать: </w:t>
      </w:r>
    </w:p>
    <w:p w14:paraId="2B0787C1">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w:t>
      </w:r>
    </w:p>
    <w:p w14:paraId="3DC8D7CF">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осуществляемая в течение всего учебного времени. </w:t>
      </w:r>
    </w:p>
    <w:p w14:paraId="69753EDE">
      <w:pPr>
        <w:widowControl/>
        <w:spacing w:after="0" w:line="240" w:lineRule="auto"/>
        <w:ind w:right="0" w:firstLine="709"/>
        <w:jc w:val="left"/>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 xml:space="preserve"> </w:t>
      </w:r>
    </w:p>
    <w:p w14:paraId="6AFE65CC">
      <w:pPr>
        <w:widowControl/>
        <w:spacing w:after="0" w:line="240" w:lineRule="auto"/>
        <w:ind w:right="0" w:firstLine="709"/>
        <w:jc w:val="left"/>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 xml:space="preserve"> </w:t>
      </w:r>
    </w:p>
    <w:p w14:paraId="03F727FB">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 w:val="28"/>
          <w:szCs w:val="22"/>
          <w:lang w:bidi="ar-SA"/>
        </w:rPr>
        <w:t xml:space="preserve">Финансовое обеспечение реализации образовательной программы среднего общего образования </w:t>
      </w:r>
    </w:p>
    <w:p w14:paraId="4EDF72A9">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Финансовое обеспечение реализации основной образовательной программы среднего общего образования включает в себя: </w:t>
      </w:r>
    </w:p>
    <w:p w14:paraId="4B3A1585">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обеспечение государственных гарантий прав граждан на получение бесплатного </w:t>
      </w:r>
    </w:p>
    <w:p w14:paraId="1C0B1416">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общедоступного среднего общего образования; исполнение требований ФГОС СОО организацией, осуществляющей образовательную </w:t>
      </w:r>
    </w:p>
    <w:p w14:paraId="1E5BCEE0">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деятельность;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14:paraId="4966D0C5">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14:paraId="505C388B">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14:paraId="2EDEED0D">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14:paraId="2A62F05C">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r>
        <w:rPr>
          <w:rFonts w:ascii="Times New Roman" w:hAnsi="Times New Roman" w:eastAsia="Times New Roman" w:cs="Times New Roman"/>
          <w:b/>
          <w:color w:val="auto"/>
          <w:szCs w:val="22"/>
          <w:lang w:bidi="ar-SA"/>
        </w:rPr>
        <w:t xml:space="preserve"> </w:t>
      </w:r>
    </w:p>
    <w:p w14:paraId="6FF2236C">
      <w:pPr>
        <w:widowControl/>
        <w:spacing w:after="0" w:line="240" w:lineRule="auto"/>
        <w:ind w:right="0" w:firstLine="709"/>
        <w:jc w:val="left"/>
        <w:rPr>
          <w:rFonts w:ascii="Times New Roman" w:hAnsi="Times New Roman" w:eastAsia="Times New Roman" w:cs="Times New Roman"/>
          <w:color w:val="auto"/>
          <w:szCs w:val="22"/>
          <w:lang w:bidi="ar-SA"/>
        </w:rPr>
      </w:pPr>
      <w:r>
        <w:rPr>
          <w:rFonts w:ascii="Calibri" w:hAnsi="Calibri" w:eastAsia="Calibri" w:cs="Calibri"/>
          <w:color w:val="auto"/>
          <w:sz w:val="22"/>
          <w:szCs w:val="22"/>
          <w:lang w:bidi="ar-SA"/>
        </w:rPr>
        <w:t xml:space="preserve"> </w:t>
      </w:r>
    </w:p>
    <w:p w14:paraId="6C5F86A2">
      <w:pPr>
        <w:widowControl/>
        <w:spacing w:after="0" w:line="240" w:lineRule="auto"/>
        <w:ind w:right="0" w:firstLine="709"/>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color w:val="auto"/>
          <w:szCs w:val="24"/>
          <w:lang w:bidi="ar-SA"/>
        </w:rPr>
        <w:t xml:space="preserve">Материально-технические условия реализации основной образовательной программы </w:t>
      </w:r>
    </w:p>
    <w:p w14:paraId="197CDAAF">
      <w:pPr>
        <w:widowControl/>
        <w:spacing w:after="0" w:line="240" w:lineRule="auto"/>
        <w:ind w:right="0" w:firstLine="709"/>
        <w:jc w:val="center"/>
        <w:rPr>
          <w:rFonts w:ascii="Times New Roman" w:hAnsi="Times New Roman" w:eastAsia="Times New Roman" w:cs="Times New Roman"/>
          <w:color w:val="auto"/>
          <w:szCs w:val="24"/>
          <w:lang w:bidi="ar-SA"/>
        </w:rPr>
      </w:pPr>
      <w:r>
        <w:rPr>
          <w:rFonts w:ascii="Times New Roman" w:hAnsi="Times New Roman" w:eastAsia="Times New Roman" w:cs="Times New Roman"/>
          <w:b/>
          <w:color w:val="auto"/>
          <w:szCs w:val="24"/>
          <w:lang w:bidi="ar-SA"/>
        </w:rPr>
        <w:t xml:space="preserve">Материально-техническое обеспечение </w:t>
      </w:r>
    </w:p>
    <w:p w14:paraId="00500933">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Состояние материально-технической базы и содержание здания лицея соответствуют целям и задачам образовательного учреждения, санитарным нормам и пожарной безопасности. Здание расположено на благоустроенном участке. Территория лицея озеленена, имеет ограждение по периметру. Въезды и входы на территорию имеют твёрдое покрытие. На территории лицея имеется электрическое освещение. Территория и здание лицея оснащены камерами видеонаблюдения. Дежурство в лицее осуществляет вахтёр, ночные сторожа и частное охранное предприятие, имеется тревожная кнопка вызова полиции. Установлена система оповещения о пожаре. Имеется автономная система оповещения людей об угрозе совершения или о совершении террористического акта. </w:t>
      </w:r>
    </w:p>
    <w:p w14:paraId="5BC92E95">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Установлена охранная сигнализация. </w:t>
      </w:r>
    </w:p>
    <w:p w14:paraId="6638DA73">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Учреждение расположено в одном здании. Площадь здания лицея – 6 232,3кв.м. </w:t>
      </w:r>
    </w:p>
    <w:p w14:paraId="4F1745C7">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Здание подключено к городским инженерным сетям: холодному и горячему водоснабжению, канализации, отоплению.  </w:t>
      </w:r>
    </w:p>
    <w:p w14:paraId="20D763F8">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Школьная мебель соответствует СанПиН. Лицейская столовая оборудована современной, новой мебелью. Медицинский, прививочный кабинеты оборудованы в соответствии с требованиями СанПиН.  </w:t>
      </w:r>
    </w:p>
    <w:p w14:paraId="4A1C40BC">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Учебные кабинеты лицея и актовый зал оборудованы компьютерами, мультимедийными проекторами или интерактивными досками, выходом в Интернет; в кабинете физики имеется оборудование для демонстрации опытов; в кабинете биологии имеются модели модели уха, глаза, сердца, мозга; кабинеты технологии оборудованы специальной техникой и инструментами; для преподавания иностранного языка имеется лингофонный класс (9 ноутбуков, 9 наушников, проектор, МФУ). </w:t>
      </w:r>
    </w:p>
    <w:p w14:paraId="6705F6B9">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 2023-2024 году выполнен ремонт спортивного зала, завыполнен ремонт кабинетов. </w:t>
      </w:r>
    </w:p>
    <w:p w14:paraId="218832BF">
      <w:pPr>
        <w:widowControl/>
        <w:spacing w:after="0" w:line="240" w:lineRule="auto"/>
        <w:ind w:right="0" w:firstLine="709"/>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Таким образом, </w:t>
      </w:r>
      <w:r>
        <w:rPr>
          <w:rFonts w:ascii="Times New Roman" w:hAnsi="Times New Roman" w:eastAsia="Times New Roman" w:cs="Times New Roman"/>
          <w:color w:val="auto"/>
          <w:szCs w:val="22"/>
          <w:lang w:bidi="ar-SA"/>
        </w:rPr>
        <w:t xml:space="preserve">материально-техническая база школы является достаточной и соответствующей требованиям федеральных государственных образовательных стандартов. Школа обеспечивает освоение обучающимися программы в условиях созданной соответствующей образовательной среды, имеет необходимый комплект лицензионного программного обеспечения. Работа по укреплению материально-технической базы ведётся целенаправленно и планомерно и соответствует требованиям функционирования образовательной организации.   </w:t>
      </w:r>
    </w:p>
    <w:p w14:paraId="2CEE83A2">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 w:val="28"/>
          <w:szCs w:val="22"/>
          <w:lang w:bidi="ar-SA"/>
        </w:rPr>
        <w:t xml:space="preserve"> </w:t>
      </w:r>
    </w:p>
    <w:p w14:paraId="0E52DE8A">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 w:val="28"/>
          <w:szCs w:val="22"/>
          <w:lang w:bidi="ar-SA"/>
        </w:rPr>
        <w:t xml:space="preserve">Материально-техническое оснащение школы </w:t>
      </w:r>
    </w:p>
    <w:tbl>
      <w:tblPr>
        <w:tblStyle w:val="475"/>
        <w:tblW w:w="9828" w:type="dxa"/>
        <w:tblInd w:w="-454" w:type="dxa"/>
        <w:tblLayout w:type="fixed"/>
        <w:tblCellMar>
          <w:top w:w="9" w:type="dxa"/>
          <w:left w:w="108" w:type="dxa"/>
          <w:bottom w:w="0" w:type="dxa"/>
          <w:right w:w="67" w:type="dxa"/>
        </w:tblCellMar>
      </w:tblPr>
      <w:tblGrid>
        <w:gridCol w:w="1172"/>
        <w:gridCol w:w="2310"/>
        <w:gridCol w:w="6346"/>
      </w:tblGrid>
      <w:tr w14:paraId="48951C5B">
        <w:tblPrEx>
          <w:tblCellMar>
            <w:top w:w="9" w:type="dxa"/>
            <w:left w:w="108" w:type="dxa"/>
            <w:bottom w:w="0" w:type="dxa"/>
            <w:right w:w="67" w:type="dxa"/>
          </w:tblCellMar>
        </w:tblPrEx>
        <w:trPr>
          <w:trHeight w:val="1390" w:hRule="atLeast"/>
        </w:trPr>
        <w:tc>
          <w:tcPr>
            <w:tcW w:w="1172" w:type="dxa"/>
            <w:tcBorders>
              <w:top w:val="single" w:color="000000" w:sz="4" w:space="0"/>
              <w:left w:val="single" w:color="000000" w:sz="4" w:space="0"/>
              <w:bottom w:val="single" w:color="000000" w:sz="4" w:space="0"/>
              <w:right w:val="single" w:color="000000" w:sz="4" w:space="0"/>
            </w:tcBorders>
          </w:tcPr>
          <w:p w14:paraId="5A18082D">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№п/п </w:t>
            </w:r>
          </w:p>
        </w:tc>
        <w:tc>
          <w:tcPr>
            <w:tcW w:w="2310" w:type="dxa"/>
            <w:tcBorders>
              <w:top w:val="single" w:color="000000" w:sz="4" w:space="0"/>
              <w:left w:val="single" w:color="000000" w:sz="4" w:space="0"/>
              <w:bottom w:val="single" w:color="000000" w:sz="4" w:space="0"/>
              <w:right w:val="single" w:color="000000" w:sz="4" w:space="0"/>
            </w:tcBorders>
          </w:tcPr>
          <w:p w14:paraId="4D15E762">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Наименование дисциплин  </w:t>
            </w:r>
          </w:p>
          <w:p w14:paraId="12009B44">
            <w:pPr>
              <w:widowControl/>
              <w:spacing w:after="0" w:line="240" w:lineRule="auto"/>
              <w:ind w:right="0" w:firstLine="0"/>
              <w:jc w:val="both"/>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в соответствии с учебным планом </w:t>
            </w:r>
          </w:p>
        </w:tc>
        <w:tc>
          <w:tcPr>
            <w:tcW w:w="6346" w:type="dxa"/>
            <w:tcBorders>
              <w:top w:val="single" w:color="000000" w:sz="4" w:space="0"/>
              <w:left w:val="single" w:color="000000" w:sz="4" w:space="0"/>
              <w:bottom w:val="single" w:color="000000" w:sz="4" w:space="0"/>
              <w:right w:val="single" w:color="000000" w:sz="4" w:space="0"/>
            </w:tcBorders>
          </w:tcPr>
          <w:p w14:paraId="2A3CF850">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Наименование специализированных аудиторий, кабинетов, лабораторий и пр. с перечнем основного оборудования </w:t>
            </w:r>
          </w:p>
        </w:tc>
      </w:tr>
      <w:tr w14:paraId="30A521E0">
        <w:tblPrEx>
          <w:tblCellMar>
            <w:top w:w="9" w:type="dxa"/>
            <w:left w:w="108" w:type="dxa"/>
            <w:bottom w:w="0" w:type="dxa"/>
            <w:right w:w="67" w:type="dxa"/>
          </w:tblCellMar>
        </w:tblPrEx>
        <w:trPr>
          <w:trHeight w:val="3119" w:hRule="atLeast"/>
        </w:trPr>
        <w:tc>
          <w:tcPr>
            <w:tcW w:w="1172" w:type="dxa"/>
            <w:tcBorders>
              <w:top w:val="single" w:color="000000" w:sz="4" w:space="0"/>
              <w:left w:val="single" w:color="000000" w:sz="4" w:space="0"/>
              <w:bottom w:val="single" w:color="000000" w:sz="4" w:space="0"/>
              <w:right w:val="single" w:color="000000" w:sz="4" w:space="0"/>
            </w:tcBorders>
          </w:tcPr>
          <w:p w14:paraId="4E8FB33A">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 </w:t>
            </w:r>
          </w:p>
          <w:p w14:paraId="58338644">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2 </w:t>
            </w:r>
          </w:p>
          <w:p w14:paraId="7C7D5C31">
            <w:pPr>
              <w:widowControl/>
              <w:spacing w:after="0" w:line="240" w:lineRule="auto"/>
              <w:ind w:right="0" w:firstLine="709"/>
              <w:jc w:val="center"/>
              <w:rPr>
                <w:rFonts w:ascii="Times New Roman" w:hAnsi="Times New Roman" w:eastAsia="Times New Roman" w:cs="Times New Roman"/>
                <w:color w:val="auto"/>
                <w:szCs w:val="22"/>
                <w:lang w:bidi="ar-SA"/>
              </w:rPr>
            </w:pPr>
          </w:p>
        </w:tc>
        <w:tc>
          <w:tcPr>
            <w:tcW w:w="2310" w:type="dxa"/>
            <w:tcBorders>
              <w:top w:val="single" w:color="000000" w:sz="4" w:space="0"/>
              <w:left w:val="single" w:color="000000" w:sz="4" w:space="0"/>
              <w:bottom w:val="single" w:color="000000" w:sz="4" w:space="0"/>
              <w:right w:val="single" w:color="000000" w:sz="4" w:space="0"/>
            </w:tcBorders>
          </w:tcPr>
          <w:p w14:paraId="02374AAA">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Русский язык </w:t>
            </w:r>
          </w:p>
          <w:p w14:paraId="4A233A1E">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Литература </w:t>
            </w:r>
          </w:p>
        </w:tc>
        <w:tc>
          <w:tcPr>
            <w:tcW w:w="6346" w:type="dxa"/>
            <w:tcBorders>
              <w:top w:val="single" w:color="000000" w:sz="4" w:space="0"/>
              <w:left w:val="single" w:color="000000" w:sz="4" w:space="0"/>
              <w:bottom w:val="single" w:color="000000" w:sz="4" w:space="0"/>
              <w:right w:val="single" w:color="000000" w:sz="4" w:space="0"/>
            </w:tcBorders>
          </w:tcPr>
          <w:p w14:paraId="2302407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Кабинеты русского языка и литературы – 2 </w:t>
            </w:r>
          </w:p>
          <w:p w14:paraId="597833D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-мультимедийный проектор – 2  </w:t>
            </w:r>
          </w:p>
          <w:p w14:paraId="28CB98F9">
            <w:pPr>
              <w:widowControl/>
              <w:numPr>
                <w:ilvl w:val="0"/>
                <w:numId w:val="80"/>
              </w:numPr>
              <w:spacing w:after="0" w:line="240" w:lineRule="auto"/>
              <w:ind w:left="0"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ноутбук – 2 </w:t>
            </w:r>
          </w:p>
          <w:p w14:paraId="309240EA">
            <w:pPr>
              <w:widowControl/>
              <w:numPr>
                <w:ilvl w:val="0"/>
                <w:numId w:val="80"/>
              </w:numPr>
              <w:spacing w:after="0" w:line="240" w:lineRule="auto"/>
              <w:ind w:left="0"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нетбук – 2   </w:t>
            </w:r>
          </w:p>
          <w:p w14:paraId="1B01A1D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-аудиоколонки – 4 комплекта </w:t>
            </w:r>
          </w:p>
          <w:p w14:paraId="69AEB34F">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2   -принтер – 1 </w:t>
            </w:r>
          </w:p>
          <w:p w14:paraId="12E2323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-DVD-плеер – 2  </w:t>
            </w:r>
          </w:p>
          <w:p w14:paraId="522C76A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58FC2A9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-библиотека электронных приложений</w:t>
            </w:r>
          </w:p>
          <w:p w14:paraId="6021960A">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-Итернет </w:t>
            </w:r>
          </w:p>
        </w:tc>
      </w:tr>
      <w:tr w14:paraId="35F6FF66">
        <w:tblPrEx>
          <w:tblCellMar>
            <w:top w:w="9" w:type="dxa"/>
            <w:left w:w="108" w:type="dxa"/>
            <w:bottom w:w="0" w:type="dxa"/>
            <w:right w:w="67" w:type="dxa"/>
          </w:tblCellMar>
        </w:tblPrEx>
        <w:trPr>
          <w:trHeight w:val="2553" w:hRule="atLeast"/>
        </w:trPr>
        <w:tc>
          <w:tcPr>
            <w:tcW w:w="1172" w:type="dxa"/>
            <w:tcBorders>
              <w:top w:val="single" w:color="000000" w:sz="4" w:space="0"/>
              <w:left w:val="single" w:color="000000" w:sz="4" w:space="0"/>
              <w:bottom w:val="single" w:color="000000" w:sz="4" w:space="0"/>
              <w:right w:val="single" w:color="000000" w:sz="4" w:space="0"/>
            </w:tcBorders>
          </w:tcPr>
          <w:p w14:paraId="4CBECD73">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5 </w:t>
            </w:r>
          </w:p>
        </w:tc>
        <w:tc>
          <w:tcPr>
            <w:tcW w:w="2310" w:type="dxa"/>
            <w:tcBorders>
              <w:top w:val="single" w:color="000000" w:sz="4" w:space="0"/>
              <w:left w:val="single" w:color="000000" w:sz="4" w:space="0"/>
              <w:bottom w:val="single" w:color="000000" w:sz="4" w:space="0"/>
              <w:right w:val="single" w:color="000000" w:sz="4" w:space="0"/>
            </w:tcBorders>
          </w:tcPr>
          <w:p w14:paraId="6E52D314">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Иностранный язык </w:t>
            </w:r>
          </w:p>
          <w:p w14:paraId="79CA6F27">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(Английский) </w:t>
            </w:r>
          </w:p>
        </w:tc>
        <w:tc>
          <w:tcPr>
            <w:tcW w:w="6346" w:type="dxa"/>
            <w:tcBorders>
              <w:top w:val="single" w:color="000000" w:sz="4" w:space="0"/>
              <w:left w:val="single" w:color="000000" w:sz="4" w:space="0"/>
              <w:bottom w:val="single" w:color="000000" w:sz="4" w:space="0"/>
              <w:right w:val="single" w:color="000000" w:sz="4" w:space="0"/>
            </w:tcBorders>
          </w:tcPr>
          <w:p w14:paraId="2CCC6F31">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 иностранного языка – 1 </w:t>
            </w:r>
          </w:p>
          <w:p w14:paraId="4C46208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-ноутбук – 1  </w:t>
            </w:r>
          </w:p>
          <w:p w14:paraId="603BE447">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1   </w:t>
            </w:r>
          </w:p>
          <w:p w14:paraId="0A02B33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-компьютер – 1  </w:t>
            </w:r>
          </w:p>
          <w:p w14:paraId="6511EC5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-телевизор – 1  </w:t>
            </w:r>
          </w:p>
          <w:p w14:paraId="46F2C7AC">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-магнитофон – 5  </w:t>
            </w:r>
          </w:p>
          <w:p w14:paraId="039260A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3D1EF0ED">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-библиотека электронных приложений</w:t>
            </w:r>
          </w:p>
          <w:p w14:paraId="4DC58B6D">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-Итернет </w:t>
            </w:r>
          </w:p>
        </w:tc>
      </w:tr>
      <w:tr w14:paraId="09771EC8">
        <w:tblPrEx>
          <w:tblCellMar>
            <w:top w:w="9" w:type="dxa"/>
            <w:left w:w="108" w:type="dxa"/>
            <w:bottom w:w="0" w:type="dxa"/>
            <w:right w:w="67" w:type="dxa"/>
          </w:tblCellMar>
        </w:tblPrEx>
        <w:trPr>
          <w:trHeight w:val="1909" w:hRule="atLeast"/>
        </w:trPr>
        <w:tc>
          <w:tcPr>
            <w:tcW w:w="1172" w:type="dxa"/>
            <w:tcBorders>
              <w:top w:val="single" w:color="000000" w:sz="4" w:space="0"/>
              <w:left w:val="single" w:color="000000" w:sz="4" w:space="0"/>
              <w:right w:val="single" w:color="000000" w:sz="4" w:space="0"/>
            </w:tcBorders>
          </w:tcPr>
          <w:p w14:paraId="46D76145">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6 </w:t>
            </w:r>
          </w:p>
        </w:tc>
        <w:tc>
          <w:tcPr>
            <w:tcW w:w="2310" w:type="dxa"/>
            <w:tcBorders>
              <w:top w:val="single" w:color="000000" w:sz="4" w:space="0"/>
              <w:left w:val="single" w:color="000000" w:sz="4" w:space="0"/>
              <w:right w:val="single" w:color="000000" w:sz="4" w:space="0"/>
            </w:tcBorders>
          </w:tcPr>
          <w:p w14:paraId="6AA194F8">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Математика </w:t>
            </w:r>
          </w:p>
        </w:tc>
        <w:tc>
          <w:tcPr>
            <w:tcW w:w="6346" w:type="dxa"/>
            <w:tcBorders>
              <w:top w:val="single" w:color="000000" w:sz="4" w:space="0"/>
              <w:left w:val="single" w:color="000000" w:sz="4" w:space="0"/>
              <w:bottom w:val="single" w:color="000000" w:sz="4" w:space="0"/>
              <w:right w:val="single" w:color="000000" w:sz="4" w:space="0"/>
            </w:tcBorders>
          </w:tcPr>
          <w:p w14:paraId="5C008D9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Кабинеты математики – 1  </w:t>
            </w:r>
          </w:p>
          <w:p w14:paraId="470CB7C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1   </w:t>
            </w:r>
          </w:p>
          <w:p w14:paraId="5D94A5C2">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-принтер – 1 </w:t>
            </w:r>
          </w:p>
          <w:p w14:paraId="3E86DBD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-ноутбук – 1 </w:t>
            </w:r>
          </w:p>
          <w:p w14:paraId="336A3D1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-интерактивная доска – 1  </w:t>
            </w:r>
          </w:p>
          <w:p w14:paraId="726F3A5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-Итернет</w:t>
            </w:r>
            <w:r>
              <w:rPr>
                <w:rFonts w:ascii="Times New Roman" w:hAnsi="Times New Roman" w:eastAsia="Times New Roman" w:cs="Times New Roman"/>
                <w:b/>
                <w:color w:val="auto"/>
                <w:szCs w:val="22"/>
                <w:lang w:bidi="ar-SA"/>
              </w:rPr>
              <w:t xml:space="preserve"> </w:t>
            </w:r>
          </w:p>
        </w:tc>
      </w:tr>
      <w:tr w14:paraId="47E6AAB2">
        <w:tblPrEx>
          <w:tblCellMar>
            <w:top w:w="9" w:type="dxa"/>
            <w:left w:w="108" w:type="dxa"/>
            <w:bottom w:w="0" w:type="dxa"/>
            <w:right w:w="115" w:type="dxa"/>
          </w:tblCellMar>
        </w:tblPrEx>
        <w:trPr>
          <w:trHeight w:val="2119" w:hRule="atLeast"/>
        </w:trPr>
        <w:tc>
          <w:tcPr>
            <w:tcW w:w="1172" w:type="dxa"/>
            <w:tcBorders>
              <w:top w:val="single" w:color="000000" w:sz="4" w:space="0"/>
              <w:left w:val="single" w:color="000000" w:sz="4" w:space="0"/>
              <w:bottom w:val="single" w:color="000000" w:sz="4" w:space="0"/>
              <w:right w:val="single" w:color="000000" w:sz="4" w:space="0"/>
            </w:tcBorders>
          </w:tcPr>
          <w:p w14:paraId="1AFCAD41">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7 </w:t>
            </w:r>
          </w:p>
          <w:p w14:paraId="04146447">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2310" w:type="dxa"/>
            <w:tcBorders>
              <w:top w:val="single" w:color="000000" w:sz="4" w:space="0"/>
              <w:left w:val="single" w:color="000000" w:sz="4" w:space="0"/>
              <w:bottom w:val="single" w:color="000000" w:sz="4" w:space="0"/>
              <w:right w:val="single" w:color="000000" w:sz="4" w:space="0"/>
            </w:tcBorders>
          </w:tcPr>
          <w:p w14:paraId="22DE650A">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Информатика  </w:t>
            </w:r>
          </w:p>
        </w:tc>
        <w:tc>
          <w:tcPr>
            <w:tcW w:w="6346" w:type="dxa"/>
            <w:tcBorders>
              <w:top w:val="single" w:color="000000" w:sz="4" w:space="0"/>
              <w:left w:val="single" w:color="000000" w:sz="4" w:space="0"/>
              <w:bottom w:val="single" w:color="000000" w:sz="4" w:space="0"/>
              <w:right w:val="single" w:color="000000" w:sz="4" w:space="0"/>
            </w:tcBorders>
          </w:tcPr>
          <w:p w14:paraId="6110DBF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Кабинеты информатики и ИКТ – 1 </w:t>
            </w:r>
          </w:p>
          <w:p w14:paraId="3AAB0B7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-компьютер – 8</w:t>
            </w:r>
          </w:p>
          <w:p w14:paraId="69EB15E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-интерактивная доска – 1   </w:t>
            </w:r>
          </w:p>
          <w:p w14:paraId="118DD61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-веб-камера – 1  </w:t>
            </w:r>
          </w:p>
          <w:p w14:paraId="1D27D84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-мультимедийный проектор – 1  </w:t>
            </w:r>
          </w:p>
          <w:p w14:paraId="2C5AF270">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-системы для голосования – 2 </w:t>
            </w:r>
          </w:p>
          <w:p w14:paraId="534B30F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374BDCAD">
        <w:tblPrEx>
          <w:tblCellMar>
            <w:top w:w="9" w:type="dxa"/>
            <w:left w:w="108" w:type="dxa"/>
            <w:bottom w:w="0" w:type="dxa"/>
            <w:right w:w="115" w:type="dxa"/>
          </w:tblCellMar>
        </w:tblPrEx>
        <w:trPr>
          <w:trHeight w:val="2133" w:hRule="atLeast"/>
        </w:trPr>
        <w:tc>
          <w:tcPr>
            <w:tcW w:w="1172" w:type="dxa"/>
            <w:tcBorders>
              <w:top w:val="single" w:color="000000" w:sz="4" w:space="0"/>
              <w:left w:val="single" w:color="000000" w:sz="4" w:space="0"/>
              <w:bottom w:val="single" w:color="000000" w:sz="4" w:space="0"/>
              <w:right w:val="single" w:color="000000" w:sz="4" w:space="0"/>
            </w:tcBorders>
          </w:tcPr>
          <w:p w14:paraId="52DC3BDF">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8</w:t>
            </w:r>
          </w:p>
        </w:tc>
        <w:tc>
          <w:tcPr>
            <w:tcW w:w="2310" w:type="dxa"/>
            <w:tcBorders>
              <w:top w:val="single" w:color="000000" w:sz="4" w:space="0"/>
              <w:left w:val="single" w:color="000000" w:sz="4" w:space="0"/>
              <w:bottom w:val="single" w:color="000000" w:sz="4" w:space="0"/>
              <w:right w:val="single" w:color="000000" w:sz="4" w:space="0"/>
            </w:tcBorders>
          </w:tcPr>
          <w:p w14:paraId="0A931236">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Обществознание </w:t>
            </w:r>
          </w:p>
          <w:p w14:paraId="14921297">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История </w:t>
            </w:r>
          </w:p>
          <w:p w14:paraId="1E8CF76A">
            <w:pPr>
              <w:widowControl/>
              <w:spacing w:after="0" w:line="240" w:lineRule="auto"/>
              <w:ind w:right="0" w:firstLine="240"/>
              <w:jc w:val="left"/>
              <w:rPr>
                <w:rFonts w:ascii="Times New Roman" w:hAnsi="Times New Roman" w:eastAsia="Times New Roman" w:cs="Times New Roman"/>
                <w:color w:val="auto"/>
                <w:szCs w:val="22"/>
                <w:lang w:bidi="ar-SA"/>
              </w:rPr>
            </w:pPr>
          </w:p>
        </w:tc>
        <w:tc>
          <w:tcPr>
            <w:tcW w:w="6346" w:type="dxa"/>
            <w:tcBorders>
              <w:top w:val="single" w:color="000000" w:sz="4" w:space="0"/>
              <w:left w:val="single" w:color="000000" w:sz="4" w:space="0"/>
              <w:bottom w:val="single" w:color="000000" w:sz="4" w:space="0"/>
              <w:right w:val="single" w:color="000000" w:sz="4" w:space="0"/>
            </w:tcBorders>
          </w:tcPr>
          <w:p w14:paraId="04B5CB2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Кабинеты истории – 1 </w:t>
            </w:r>
          </w:p>
          <w:p w14:paraId="2687A86D">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1 </w:t>
            </w:r>
          </w:p>
          <w:p w14:paraId="40103CD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-принтер –1  </w:t>
            </w:r>
          </w:p>
          <w:p w14:paraId="31851C8A">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-ноутбук – 1  </w:t>
            </w:r>
          </w:p>
          <w:p w14:paraId="0361A8C7">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0B9E952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-библиотека электронных приложений </w:t>
            </w:r>
          </w:p>
          <w:p w14:paraId="33BF451C">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0BF142C0">
        <w:tblPrEx>
          <w:tblCellMar>
            <w:top w:w="9" w:type="dxa"/>
            <w:left w:w="108" w:type="dxa"/>
            <w:bottom w:w="0" w:type="dxa"/>
            <w:right w:w="115" w:type="dxa"/>
          </w:tblCellMar>
        </w:tblPrEx>
        <w:trPr>
          <w:trHeight w:val="2494" w:hRule="atLeast"/>
        </w:trPr>
        <w:tc>
          <w:tcPr>
            <w:tcW w:w="1172" w:type="dxa"/>
            <w:tcBorders>
              <w:top w:val="single" w:color="000000" w:sz="4" w:space="0"/>
              <w:left w:val="single" w:color="000000" w:sz="4" w:space="0"/>
              <w:bottom w:val="single" w:color="000000" w:sz="4" w:space="0"/>
              <w:right w:val="single" w:color="000000" w:sz="4" w:space="0"/>
            </w:tcBorders>
          </w:tcPr>
          <w:p w14:paraId="5EEE1069">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9</w:t>
            </w:r>
          </w:p>
        </w:tc>
        <w:tc>
          <w:tcPr>
            <w:tcW w:w="2310" w:type="dxa"/>
            <w:tcBorders>
              <w:top w:val="single" w:color="000000" w:sz="4" w:space="0"/>
              <w:left w:val="single" w:color="000000" w:sz="4" w:space="0"/>
              <w:bottom w:val="single" w:color="000000" w:sz="4" w:space="0"/>
              <w:right w:val="single" w:color="000000" w:sz="4" w:space="0"/>
            </w:tcBorders>
          </w:tcPr>
          <w:p w14:paraId="07A0A004">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Биология </w:t>
            </w:r>
          </w:p>
          <w:p w14:paraId="28F6DE7B">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Химия</w:t>
            </w:r>
          </w:p>
        </w:tc>
        <w:tc>
          <w:tcPr>
            <w:tcW w:w="6346" w:type="dxa"/>
            <w:tcBorders>
              <w:top w:val="single" w:color="000000" w:sz="4" w:space="0"/>
              <w:left w:val="single" w:color="000000" w:sz="4" w:space="0"/>
              <w:bottom w:val="single" w:color="000000" w:sz="4" w:space="0"/>
              <w:right w:val="single" w:color="000000" w:sz="4" w:space="0"/>
            </w:tcBorders>
          </w:tcPr>
          <w:p w14:paraId="367F856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Кабинет химии и биологии – 1</w:t>
            </w:r>
          </w:p>
          <w:p w14:paraId="5859D7CA">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-ноутбук – 1  </w:t>
            </w:r>
          </w:p>
          <w:p w14:paraId="6172940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-интерактивнаяя доска – 1  </w:t>
            </w:r>
          </w:p>
          <w:p w14:paraId="06ABB57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-влажные препараты </w:t>
            </w:r>
          </w:p>
          <w:p w14:paraId="56475501">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-микроскопы </w:t>
            </w:r>
          </w:p>
          <w:p w14:paraId="2C5A865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-лупы </w:t>
            </w:r>
          </w:p>
          <w:p w14:paraId="013DA2D2">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-иглы </w:t>
            </w:r>
          </w:p>
          <w:p w14:paraId="2B13B0E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-микропрепараты </w:t>
            </w:r>
          </w:p>
          <w:p w14:paraId="43C11C2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-рельефные таблицы </w:t>
            </w:r>
          </w:p>
          <w:p w14:paraId="1BFEB4C6">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-слайды </w:t>
            </w:r>
          </w:p>
          <w:p w14:paraId="6046D52F">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39146B12">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-библиотека электронных приложений </w:t>
            </w:r>
          </w:p>
          <w:p w14:paraId="712F452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0F2E439F">
        <w:tblPrEx>
          <w:tblCellMar>
            <w:top w:w="9" w:type="dxa"/>
            <w:left w:w="108" w:type="dxa"/>
            <w:bottom w:w="0" w:type="dxa"/>
            <w:right w:w="115" w:type="dxa"/>
          </w:tblCellMar>
        </w:tblPrEx>
        <w:trPr>
          <w:trHeight w:val="2494" w:hRule="atLeast"/>
        </w:trPr>
        <w:tc>
          <w:tcPr>
            <w:tcW w:w="1172" w:type="dxa"/>
            <w:tcBorders>
              <w:top w:val="single" w:color="000000" w:sz="4" w:space="0"/>
              <w:left w:val="single" w:color="000000" w:sz="4" w:space="0"/>
              <w:bottom w:val="single" w:color="000000" w:sz="4" w:space="0"/>
              <w:right w:val="single" w:color="000000" w:sz="4" w:space="0"/>
            </w:tcBorders>
          </w:tcPr>
          <w:p w14:paraId="6740B54D">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10</w:t>
            </w:r>
          </w:p>
        </w:tc>
        <w:tc>
          <w:tcPr>
            <w:tcW w:w="2310" w:type="dxa"/>
            <w:tcBorders>
              <w:top w:val="single" w:color="000000" w:sz="4" w:space="0"/>
              <w:left w:val="single" w:color="000000" w:sz="4" w:space="0"/>
              <w:bottom w:val="single" w:color="000000" w:sz="4" w:space="0"/>
              <w:right w:val="single" w:color="000000" w:sz="4" w:space="0"/>
            </w:tcBorders>
          </w:tcPr>
          <w:p w14:paraId="06E16C8B">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Физика </w:t>
            </w:r>
          </w:p>
          <w:p w14:paraId="11B91C14">
            <w:pPr>
              <w:widowControl/>
              <w:spacing w:after="0" w:line="240" w:lineRule="auto"/>
              <w:ind w:right="0" w:firstLine="0"/>
              <w:jc w:val="left"/>
              <w:rPr>
                <w:rFonts w:ascii="Times New Roman" w:hAnsi="Times New Roman" w:eastAsia="Times New Roman" w:cs="Times New Roman"/>
                <w:color w:val="auto"/>
                <w:szCs w:val="22"/>
                <w:lang w:bidi="ar-SA"/>
              </w:rPr>
            </w:pPr>
          </w:p>
        </w:tc>
        <w:tc>
          <w:tcPr>
            <w:tcW w:w="6346" w:type="dxa"/>
            <w:tcBorders>
              <w:top w:val="single" w:color="000000" w:sz="4" w:space="0"/>
              <w:left w:val="single" w:color="000000" w:sz="4" w:space="0"/>
              <w:bottom w:val="single" w:color="000000" w:sz="4" w:space="0"/>
              <w:right w:val="single" w:color="000000" w:sz="4" w:space="0"/>
            </w:tcBorders>
          </w:tcPr>
          <w:p w14:paraId="7F03FA2F">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 физики – 1  </w:t>
            </w:r>
          </w:p>
          <w:p w14:paraId="7D4FC38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-ноутбук – 1 </w:t>
            </w:r>
          </w:p>
          <w:p w14:paraId="3C309E64">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-компьютер – 6  </w:t>
            </w:r>
          </w:p>
          <w:p w14:paraId="02151114">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1 </w:t>
            </w:r>
          </w:p>
          <w:p w14:paraId="286D738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-приборы и принадлежности общего назначения  </w:t>
            </w:r>
          </w:p>
          <w:p w14:paraId="71686032">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-приборы демонстрационные и измерительные </w:t>
            </w:r>
          </w:p>
          <w:p w14:paraId="31105F67">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-лабораторное оборудование </w:t>
            </w:r>
          </w:p>
          <w:p w14:paraId="1490816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-оборудование для практикума </w:t>
            </w:r>
          </w:p>
          <w:p w14:paraId="633C5ABA">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602A17E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0A7550C9">
        <w:tblPrEx>
          <w:tblCellMar>
            <w:top w:w="9" w:type="dxa"/>
            <w:left w:w="108" w:type="dxa"/>
            <w:bottom w:w="0" w:type="dxa"/>
            <w:right w:w="115" w:type="dxa"/>
          </w:tblCellMar>
        </w:tblPrEx>
        <w:trPr>
          <w:trHeight w:val="4703" w:hRule="atLeast"/>
        </w:trPr>
        <w:tc>
          <w:tcPr>
            <w:tcW w:w="1172" w:type="dxa"/>
            <w:tcBorders>
              <w:top w:val="single" w:color="000000" w:sz="4" w:space="0"/>
              <w:left w:val="single" w:color="000000" w:sz="4" w:space="0"/>
              <w:bottom w:val="single" w:color="000000" w:sz="4" w:space="0"/>
              <w:right w:val="single" w:color="000000" w:sz="4" w:space="0"/>
            </w:tcBorders>
          </w:tcPr>
          <w:p w14:paraId="77F66A64">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11</w:t>
            </w:r>
          </w:p>
        </w:tc>
        <w:tc>
          <w:tcPr>
            <w:tcW w:w="2310" w:type="dxa"/>
            <w:tcBorders>
              <w:top w:val="single" w:color="000000" w:sz="4" w:space="0"/>
              <w:left w:val="single" w:color="000000" w:sz="4" w:space="0"/>
              <w:bottom w:val="single" w:color="000000" w:sz="4" w:space="0"/>
              <w:right w:val="single" w:color="000000" w:sz="4" w:space="0"/>
            </w:tcBorders>
          </w:tcPr>
          <w:p w14:paraId="0BE0D50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ОБЗР </w:t>
            </w:r>
          </w:p>
          <w:p w14:paraId="0531D3DB">
            <w:pPr>
              <w:widowControl/>
              <w:spacing w:after="0" w:line="240" w:lineRule="auto"/>
              <w:ind w:right="0" w:firstLine="24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(Точка роста)</w:t>
            </w:r>
          </w:p>
        </w:tc>
        <w:tc>
          <w:tcPr>
            <w:tcW w:w="6346" w:type="dxa"/>
            <w:tcBorders>
              <w:top w:val="single" w:color="000000" w:sz="4" w:space="0"/>
              <w:left w:val="single" w:color="000000" w:sz="4" w:space="0"/>
              <w:bottom w:val="single" w:color="000000" w:sz="4" w:space="0"/>
              <w:right w:val="single" w:color="000000" w:sz="4" w:space="0"/>
            </w:tcBorders>
          </w:tcPr>
          <w:p w14:paraId="5C8BFA8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 ОБЗР – 1  </w:t>
            </w:r>
          </w:p>
          <w:p w14:paraId="0DDE6DC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-мультимедийный проектор – 1  </w:t>
            </w:r>
          </w:p>
          <w:p w14:paraId="5F404D5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-ноубук – 10 </w:t>
            </w:r>
          </w:p>
          <w:p w14:paraId="6E6775E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1  </w:t>
            </w:r>
          </w:p>
          <w:p w14:paraId="48C5007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Комплект реанимационый</w:t>
            </w:r>
          </w:p>
          <w:p w14:paraId="71A4B9D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Обучающий комплект для ведения уроков ОБЗР</w:t>
            </w:r>
          </w:p>
          <w:p w14:paraId="1A44EC26">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Туристическое снаряжение</w:t>
            </w:r>
          </w:p>
          <w:p w14:paraId="59128D1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063B7AA8">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-библиотека электронных приложений </w:t>
            </w:r>
          </w:p>
          <w:p w14:paraId="76CAC6E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3EDA64FB">
        <w:tblPrEx>
          <w:tblCellMar>
            <w:top w:w="9" w:type="dxa"/>
            <w:left w:w="108" w:type="dxa"/>
            <w:bottom w:w="0" w:type="dxa"/>
            <w:right w:w="115" w:type="dxa"/>
          </w:tblCellMar>
        </w:tblPrEx>
        <w:trPr>
          <w:trHeight w:val="2218" w:hRule="atLeast"/>
        </w:trPr>
        <w:tc>
          <w:tcPr>
            <w:tcW w:w="1172" w:type="dxa"/>
            <w:tcBorders>
              <w:top w:val="single" w:color="000000" w:sz="4" w:space="0"/>
              <w:left w:val="single" w:color="000000" w:sz="4" w:space="0"/>
              <w:bottom w:val="single" w:color="000000" w:sz="4" w:space="0"/>
              <w:right w:val="single" w:color="000000" w:sz="4" w:space="0"/>
            </w:tcBorders>
          </w:tcPr>
          <w:p w14:paraId="70029FFF">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12 </w:t>
            </w:r>
          </w:p>
        </w:tc>
        <w:tc>
          <w:tcPr>
            <w:tcW w:w="2310" w:type="dxa"/>
            <w:tcBorders>
              <w:top w:val="single" w:color="000000" w:sz="4" w:space="0"/>
              <w:left w:val="single" w:color="000000" w:sz="4" w:space="0"/>
              <w:bottom w:val="single" w:color="000000" w:sz="4" w:space="0"/>
              <w:right w:val="single" w:color="000000" w:sz="4" w:space="0"/>
            </w:tcBorders>
          </w:tcPr>
          <w:p w14:paraId="142575EE">
            <w:pPr>
              <w:widowControl/>
              <w:spacing w:after="0" w:line="240" w:lineRule="auto"/>
              <w:ind w:right="0" w:firstLine="0"/>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ИЗО </w:t>
            </w:r>
          </w:p>
          <w:p w14:paraId="315EAFF2">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 </w:t>
            </w:r>
          </w:p>
        </w:tc>
        <w:tc>
          <w:tcPr>
            <w:tcW w:w="6346" w:type="dxa"/>
            <w:tcBorders>
              <w:top w:val="single" w:color="000000" w:sz="4" w:space="0"/>
              <w:left w:val="single" w:color="000000" w:sz="4" w:space="0"/>
              <w:bottom w:val="single" w:color="000000" w:sz="4" w:space="0"/>
              <w:right w:val="single" w:color="000000" w:sz="4" w:space="0"/>
            </w:tcBorders>
          </w:tcPr>
          <w:p w14:paraId="51F3CA5E">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 ИЗО – 1  </w:t>
            </w:r>
          </w:p>
          <w:p w14:paraId="5ED33682">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-принтер – 1  </w:t>
            </w:r>
          </w:p>
          <w:p w14:paraId="1B227BCF">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-экран – 1  </w:t>
            </w:r>
          </w:p>
          <w:p w14:paraId="56C8ECD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-ноутбук – 1 </w:t>
            </w:r>
            <w:r>
              <w:rPr>
                <w:rFonts w:ascii="Times New Roman" w:hAnsi="Times New Roman" w:eastAsia="Times New Roman" w:cs="Times New Roman"/>
                <w:b/>
                <w:color w:val="auto"/>
                <w:szCs w:val="22"/>
                <w:lang w:bidi="ar-SA"/>
              </w:rPr>
              <w:t xml:space="preserve"> </w:t>
            </w:r>
          </w:p>
          <w:p w14:paraId="1E7A08E5">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-комплекты тематических таблиц  </w:t>
            </w:r>
          </w:p>
          <w:p w14:paraId="3E12DD2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-библиотека электронных приложений </w:t>
            </w:r>
          </w:p>
          <w:p w14:paraId="4417C93B">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58597008">
        <w:tblPrEx>
          <w:tblCellMar>
            <w:top w:w="9" w:type="dxa"/>
            <w:left w:w="108" w:type="dxa"/>
            <w:bottom w:w="0" w:type="dxa"/>
            <w:right w:w="115" w:type="dxa"/>
          </w:tblCellMar>
        </w:tblPrEx>
        <w:trPr>
          <w:trHeight w:val="2494" w:hRule="atLeast"/>
        </w:trPr>
        <w:tc>
          <w:tcPr>
            <w:tcW w:w="1172" w:type="dxa"/>
            <w:tcBorders>
              <w:top w:val="single" w:color="000000" w:sz="4" w:space="0"/>
              <w:left w:val="single" w:color="000000" w:sz="4" w:space="0"/>
              <w:bottom w:val="single" w:color="000000" w:sz="4" w:space="0"/>
              <w:right w:val="single" w:color="000000" w:sz="4" w:space="0"/>
            </w:tcBorders>
          </w:tcPr>
          <w:p w14:paraId="14F59794">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13</w:t>
            </w:r>
          </w:p>
        </w:tc>
        <w:tc>
          <w:tcPr>
            <w:tcW w:w="2310" w:type="dxa"/>
            <w:tcBorders>
              <w:top w:val="single" w:color="000000" w:sz="4" w:space="0"/>
              <w:left w:val="single" w:color="000000" w:sz="4" w:space="0"/>
              <w:bottom w:val="single" w:color="000000" w:sz="4" w:space="0"/>
              <w:right w:val="single" w:color="000000" w:sz="4" w:space="0"/>
            </w:tcBorders>
          </w:tcPr>
          <w:p w14:paraId="28DF725D">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Музыка </w:t>
            </w:r>
          </w:p>
        </w:tc>
        <w:tc>
          <w:tcPr>
            <w:tcW w:w="6346" w:type="dxa"/>
            <w:tcBorders>
              <w:top w:val="single" w:color="000000" w:sz="4" w:space="0"/>
              <w:left w:val="single" w:color="000000" w:sz="4" w:space="0"/>
              <w:bottom w:val="single" w:color="000000" w:sz="4" w:space="0"/>
              <w:right w:val="single" w:color="000000" w:sz="4" w:space="0"/>
            </w:tcBorders>
          </w:tcPr>
          <w:p w14:paraId="54E5E8B3">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 музыки – 1  </w:t>
            </w:r>
          </w:p>
          <w:p w14:paraId="6336F216">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-музыкальный центр – 1  </w:t>
            </w:r>
          </w:p>
          <w:p w14:paraId="41C8CFCA">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-караоке – 1  </w:t>
            </w:r>
          </w:p>
          <w:p w14:paraId="7111C224">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-видеомагнитофон – 1   </w:t>
            </w:r>
          </w:p>
          <w:p w14:paraId="0E58F26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-телевизор – 1  </w:t>
            </w:r>
          </w:p>
          <w:p w14:paraId="1AC205CC">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Ноутбук 1</w:t>
            </w:r>
          </w:p>
          <w:p w14:paraId="6AB54B67">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-аудиоколонки – 1  </w:t>
            </w:r>
          </w:p>
          <w:p w14:paraId="0B7235AD">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-Итернет </w:t>
            </w:r>
          </w:p>
        </w:tc>
      </w:tr>
      <w:tr w14:paraId="7C65A3C5">
        <w:tblPrEx>
          <w:tblCellMar>
            <w:top w:w="9" w:type="dxa"/>
            <w:left w:w="108" w:type="dxa"/>
            <w:bottom w:w="0" w:type="dxa"/>
            <w:right w:w="115" w:type="dxa"/>
          </w:tblCellMar>
        </w:tblPrEx>
        <w:trPr>
          <w:trHeight w:val="286" w:hRule="atLeast"/>
        </w:trPr>
        <w:tc>
          <w:tcPr>
            <w:tcW w:w="1172" w:type="dxa"/>
            <w:tcBorders>
              <w:top w:val="single" w:color="000000" w:sz="4" w:space="0"/>
              <w:left w:val="single" w:color="000000" w:sz="4" w:space="0"/>
              <w:bottom w:val="single" w:color="000000" w:sz="4" w:space="0"/>
              <w:right w:val="single" w:color="000000" w:sz="4" w:space="0"/>
            </w:tcBorders>
          </w:tcPr>
          <w:p w14:paraId="2B8C545F">
            <w:pPr>
              <w:widowControl/>
              <w:spacing w:after="0" w:line="240" w:lineRule="auto"/>
              <w:ind w:right="0" w:firstLine="709"/>
              <w:jc w:val="center"/>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14</w:t>
            </w:r>
          </w:p>
        </w:tc>
        <w:tc>
          <w:tcPr>
            <w:tcW w:w="2310" w:type="dxa"/>
            <w:tcBorders>
              <w:top w:val="single" w:color="000000" w:sz="4" w:space="0"/>
              <w:left w:val="single" w:color="000000" w:sz="4" w:space="0"/>
              <w:bottom w:val="single" w:color="000000" w:sz="4" w:space="0"/>
              <w:right w:val="single" w:color="000000" w:sz="4" w:space="0"/>
            </w:tcBorders>
          </w:tcPr>
          <w:p w14:paraId="36C06A8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color w:val="auto"/>
                <w:szCs w:val="22"/>
                <w:lang w:bidi="ar-SA"/>
              </w:rPr>
              <w:t xml:space="preserve">Технология </w:t>
            </w:r>
          </w:p>
        </w:tc>
        <w:tc>
          <w:tcPr>
            <w:tcW w:w="6346" w:type="dxa"/>
            <w:tcBorders>
              <w:top w:val="single" w:color="000000" w:sz="4" w:space="0"/>
              <w:left w:val="single" w:color="000000" w:sz="4" w:space="0"/>
              <w:bottom w:val="single" w:color="000000" w:sz="4" w:space="0"/>
              <w:right w:val="single" w:color="000000" w:sz="4" w:space="0"/>
            </w:tcBorders>
          </w:tcPr>
          <w:p w14:paraId="7FB16629">
            <w:pPr>
              <w:widowControl/>
              <w:spacing w:after="0" w:line="240" w:lineRule="auto"/>
              <w:ind w:right="0" w:firstLine="709"/>
              <w:jc w:val="left"/>
              <w:rPr>
                <w:rFonts w:ascii="Times New Roman" w:hAnsi="Times New Roman" w:eastAsia="Times New Roman" w:cs="Times New Roman"/>
                <w:color w:val="auto"/>
                <w:szCs w:val="22"/>
                <w:lang w:bidi="ar-SA"/>
              </w:rPr>
            </w:pPr>
            <w:r>
              <w:rPr>
                <w:rFonts w:ascii="Times New Roman" w:hAnsi="Times New Roman" w:eastAsia="Times New Roman" w:cs="Times New Roman"/>
                <w:b/>
                <w:color w:val="auto"/>
                <w:szCs w:val="22"/>
                <w:lang w:bidi="ar-SA"/>
              </w:rPr>
              <w:t xml:space="preserve">Кабинеты технологии /мастерская – 2  </w:t>
            </w:r>
          </w:p>
        </w:tc>
      </w:tr>
    </w:tbl>
    <w:p w14:paraId="792D1204">
      <w:pPr>
        <w:widowControl/>
        <w:spacing w:after="0" w:line="240" w:lineRule="auto"/>
        <w:ind w:right="0" w:firstLine="709"/>
        <w:jc w:val="left"/>
        <w:rPr>
          <w:rFonts w:ascii="Times New Roman" w:hAnsi="Times New Roman" w:eastAsia="Times New Roman" w:cs="Times New Roman"/>
          <w:color w:val="auto"/>
          <w:szCs w:val="22"/>
          <w:lang w:bidi="ar-SA"/>
        </w:rPr>
      </w:pPr>
    </w:p>
    <w:p w14:paraId="4845B799">
      <w:pPr>
        <w:widowControl/>
        <w:spacing w:after="0" w:line="259" w:lineRule="auto"/>
        <w:ind w:right="5324"/>
        <w:jc w:val="right"/>
        <w:rPr>
          <w:rFonts w:ascii="Times New Roman" w:hAnsi="Times New Roman" w:eastAsia="Times New Roman" w:cs="Times New Roman"/>
          <w:color w:val="auto"/>
          <w:sz w:val="24"/>
          <w:szCs w:val="22"/>
          <w:lang w:eastAsia="ru-RU" w:bidi="ar-SA"/>
        </w:rPr>
      </w:pPr>
      <w:r>
        <w:rPr>
          <w:rFonts w:ascii="Times New Roman" w:hAnsi="Times New Roman" w:eastAsia="Times New Roman" w:cs="Times New Roman"/>
          <w:color w:val="auto"/>
          <w:sz w:val="20"/>
          <w:szCs w:val="22"/>
          <w:lang w:eastAsia="ru-RU" w:bidi="ar-SA"/>
        </w:rPr>
        <w:t xml:space="preserve"> </w:t>
      </w:r>
    </w:p>
    <w:p w14:paraId="76881481">
      <w:pPr>
        <w:pStyle w:val="51"/>
        <w:pageBreakBefore w:val="0"/>
        <w:shd w:val="clear" w:color="auto" w:fill="auto"/>
        <w:tabs>
          <w:tab w:val="left" w:pos="426"/>
          <w:tab w:val="left" w:pos="567"/>
          <w:tab w:val="left" w:pos="851"/>
          <w:tab w:val="left" w:pos="1552"/>
        </w:tabs>
        <w:kinsoku/>
        <w:overflowPunct/>
        <w:topLinePunct w:val="0"/>
        <w:bidi w:val="0"/>
        <w:spacing w:before="0" w:beforeAutospacing="0" w:after="0" w:afterAutospacing="0" w:line="240" w:lineRule="auto"/>
        <w:ind w:left="0" w:right="0" w:firstLine="321" w:firstLineChars="134"/>
        <w:rPr>
          <w:rFonts w:asciiTheme="majorBidi" w:hAnsiTheme="majorBidi" w:cstheme="majorBidi"/>
          <w:color w:val="auto"/>
          <w:sz w:val="24"/>
          <w:szCs w:val="24"/>
        </w:rPr>
      </w:pPr>
    </w:p>
    <w:p w14:paraId="5ED07B27">
      <w:pPr>
        <w:pStyle w:val="4"/>
        <w:keepNext w:val="0"/>
        <w:keepLines w:val="0"/>
        <w:pageBreakBefore w:val="0"/>
        <w:tabs>
          <w:tab w:val="left" w:pos="426"/>
          <w:tab w:val="left" w:pos="567"/>
          <w:tab w:val="left" w:pos="851"/>
        </w:tabs>
        <w:kinsoku/>
        <w:overflowPunct/>
        <w:topLinePunct w:val="0"/>
        <w:bidi w:val="0"/>
        <w:spacing w:before="0" w:beforeAutospacing="0" w:afterAutospacing="0" w:line="240" w:lineRule="auto"/>
        <w:ind w:left="0" w:right="0" w:firstLine="323" w:firstLineChars="134"/>
        <w:jc w:val="both"/>
        <w:rPr>
          <w:rFonts w:asciiTheme="majorBidi" w:hAnsiTheme="majorBidi"/>
          <w:color w:val="auto"/>
        </w:rPr>
      </w:pPr>
      <w:r>
        <w:rPr>
          <w:rFonts w:asciiTheme="majorBidi" w:hAnsiTheme="majorBidi"/>
          <w:color w:val="auto"/>
        </w:rPr>
        <w:t>Контроль за состоянием системы условий</w:t>
      </w:r>
    </w:p>
    <w:p w14:paraId="2130AB7B">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r>
        <w:rPr>
          <w:rFonts w:asciiTheme="majorBidi" w:hAnsiTheme="majorBidi" w:cstheme="majorBidi"/>
          <w:color w:val="auto"/>
        </w:rPr>
        <w:t>Контроль состояния системы условий в МКОУ «</w:t>
      </w:r>
      <w:r>
        <w:rPr>
          <w:rFonts w:asciiTheme="majorBidi" w:hAnsiTheme="majorBidi" w:cstheme="majorBidi"/>
          <w:color w:val="auto"/>
          <w:lang w:val="ru-RU"/>
        </w:rPr>
        <w:t>Михайловская</w:t>
      </w:r>
      <w:r>
        <w:rPr>
          <w:rFonts w:asciiTheme="majorBidi" w:hAnsiTheme="majorBidi" w:cstheme="majorBidi"/>
          <w:color w:val="auto"/>
        </w:rPr>
        <w:t>средняя общеобразовательная школа»осуществляется в соответствии с сетевым графиком (дорожной картой). При достижении условий реализации основной образовательной программы  основного общего образования «</w:t>
      </w:r>
      <w:r>
        <w:rPr>
          <w:rFonts w:asciiTheme="majorBidi" w:hAnsiTheme="majorBidi" w:cstheme="majorBidi"/>
          <w:color w:val="auto"/>
          <w:lang w:val="ru-RU"/>
        </w:rPr>
        <w:t>Михайловская</w:t>
      </w:r>
      <w:r>
        <w:rPr>
          <w:rFonts w:asciiTheme="majorBidi" w:hAnsiTheme="majorBidi" w:cstheme="majorBidi"/>
          <w:color w:val="auto"/>
        </w:rPr>
        <w:t>средняя общеобразовательная школа» вносит изменения в основную образовательную программу  основного общего образования в части системы условий. Организация контроля за состоянием системы условий в МКОУ «</w:t>
      </w:r>
      <w:r>
        <w:rPr>
          <w:rFonts w:asciiTheme="majorBidi" w:hAnsiTheme="majorBidi" w:cstheme="majorBidi"/>
          <w:color w:val="auto"/>
          <w:lang w:val="ru-RU"/>
        </w:rPr>
        <w:t>Михайловская</w:t>
      </w:r>
      <w:r>
        <w:rPr>
          <w:rFonts w:asciiTheme="majorBidi" w:hAnsiTheme="majorBidi" w:cstheme="majorBidi"/>
          <w:color w:val="auto"/>
        </w:rPr>
        <w:t>средняя общеобразовательная школа» представлена в таблице.</w:t>
      </w:r>
    </w:p>
    <w:p w14:paraId="06092AA4">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2D029FEB">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r>
        <w:rPr>
          <w:rFonts w:asciiTheme="majorBidi" w:hAnsiTheme="majorBidi" w:cstheme="majorBidi"/>
          <w:b/>
          <w:color w:val="auto"/>
        </w:rPr>
        <w:t>Осуществление контроля за состоянием системы условий</w:t>
      </w:r>
    </w:p>
    <w:tbl>
      <w:tblPr>
        <w:tblStyle w:val="7"/>
        <w:tblW w:w="14244" w:type="dxa"/>
        <w:tblInd w:w="5" w:type="dxa"/>
        <w:tblLayout w:type="fixed"/>
        <w:tblCellMar>
          <w:top w:w="50" w:type="dxa"/>
          <w:left w:w="108" w:type="dxa"/>
          <w:bottom w:w="0" w:type="dxa"/>
          <w:right w:w="61" w:type="dxa"/>
        </w:tblCellMar>
      </w:tblPr>
      <w:tblGrid>
        <w:gridCol w:w="3284"/>
        <w:gridCol w:w="2223"/>
        <w:gridCol w:w="3181"/>
        <w:gridCol w:w="1763"/>
        <w:gridCol w:w="1791"/>
        <w:gridCol w:w="211"/>
        <w:gridCol w:w="1791"/>
      </w:tblGrid>
      <w:tr w14:paraId="5FC179BF">
        <w:tblPrEx>
          <w:tblCellMar>
            <w:top w:w="50" w:type="dxa"/>
            <w:left w:w="108" w:type="dxa"/>
            <w:bottom w:w="0" w:type="dxa"/>
            <w:right w:w="61" w:type="dxa"/>
          </w:tblCellMar>
        </w:tblPrEx>
        <w:trPr>
          <w:gridAfter w:val="3"/>
          <w:wAfter w:w="3793" w:type="dxa"/>
          <w:trHeight w:val="532" w:hRule="atLeast"/>
        </w:trPr>
        <w:tc>
          <w:tcPr>
            <w:tcW w:w="3284" w:type="dxa"/>
            <w:tcBorders>
              <w:top w:val="single" w:color="000000" w:sz="4" w:space="0"/>
              <w:left w:val="single" w:color="000000" w:sz="4" w:space="0"/>
              <w:bottom w:val="single" w:color="000000" w:sz="4" w:space="0"/>
              <w:right w:val="single" w:color="000000" w:sz="4" w:space="0"/>
            </w:tcBorders>
            <w:vAlign w:val="center"/>
          </w:tcPr>
          <w:p w14:paraId="50469F3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eastAsia="en-US"/>
              </w:rPr>
            </w:pPr>
            <w:r>
              <w:rPr>
                <w:rFonts w:asciiTheme="majorBidi" w:hAnsiTheme="majorBidi" w:cstheme="majorBidi"/>
                <w:b/>
                <w:color w:val="auto"/>
              </w:rPr>
              <w:t>Объект контроля</w:t>
            </w:r>
          </w:p>
        </w:tc>
        <w:tc>
          <w:tcPr>
            <w:tcW w:w="2223" w:type="dxa"/>
            <w:tcBorders>
              <w:top w:val="single" w:color="000000" w:sz="4" w:space="0"/>
              <w:left w:val="single" w:color="000000" w:sz="4" w:space="0"/>
              <w:bottom w:val="single" w:color="000000" w:sz="4" w:space="0"/>
              <w:right w:val="single" w:color="000000" w:sz="4" w:space="0"/>
            </w:tcBorders>
            <w:vAlign w:val="center"/>
          </w:tcPr>
          <w:p w14:paraId="35E4C40F">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lang w:val="en-US" w:eastAsia="en-US"/>
              </w:rPr>
            </w:pPr>
            <w:r>
              <w:rPr>
                <w:rFonts w:asciiTheme="majorBidi" w:hAnsiTheme="majorBidi" w:cstheme="majorBidi"/>
                <w:b/>
                <w:color w:val="auto"/>
              </w:rPr>
              <w:t>Субъекты</w:t>
            </w:r>
          </w:p>
          <w:p w14:paraId="103076E4">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val="en-US" w:eastAsia="en-US"/>
              </w:rPr>
            </w:pPr>
            <w:r>
              <w:rPr>
                <w:rFonts w:asciiTheme="majorBidi" w:hAnsiTheme="majorBidi" w:cstheme="majorBidi"/>
                <w:b/>
                <w:color w:val="auto"/>
              </w:rPr>
              <w:t>оценивания</w:t>
            </w:r>
          </w:p>
        </w:tc>
        <w:tc>
          <w:tcPr>
            <w:tcW w:w="3181" w:type="dxa"/>
            <w:tcBorders>
              <w:top w:val="single" w:color="000000" w:sz="4" w:space="0"/>
              <w:left w:val="single" w:color="000000" w:sz="4" w:space="0"/>
              <w:bottom w:val="single" w:color="000000" w:sz="4" w:space="0"/>
              <w:right w:val="single" w:color="000000" w:sz="4" w:space="0"/>
            </w:tcBorders>
            <w:vAlign w:val="center"/>
          </w:tcPr>
          <w:p w14:paraId="2A867C22">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val="en-US" w:eastAsia="en-US"/>
              </w:rPr>
            </w:pPr>
            <w:r>
              <w:rPr>
                <w:rFonts w:asciiTheme="majorBidi" w:hAnsiTheme="majorBidi" w:cstheme="majorBidi"/>
                <w:b/>
                <w:color w:val="auto"/>
              </w:rPr>
              <w:t>Инструментарий</w:t>
            </w:r>
          </w:p>
          <w:p w14:paraId="70297DA4">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val="en-US" w:eastAsia="en-US"/>
              </w:rPr>
            </w:pPr>
            <w:r>
              <w:rPr>
                <w:rFonts w:asciiTheme="majorBidi" w:hAnsiTheme="majorBidi" w:cstheme="majorBidi"/>
                <w:b/>
                <w:color w:val="auto"/>
              </w:rPr>
              <w:t>(методы сбора информации)</w:t>
            </w:r>
          </w:p>
        </w:tc>
        <w:tc>
          <w:tcPr>
            <w:tcW w:w="1763" w:type="dxa"/>
            <w:tcBorders>
              <w:top w:val="single" w:color="000000" w:sz="4" w:space="0"/>
              <w:left w:val="single" w:color="000000" w:sz="4" w:space="0"/>
              <w:bottom w:val="single" w:color="000000" w:sz="4" w:space="0"/>
              <w:right w:val="single" w:color="000000" w:sz="4" w:space="0"/>
            </w:tcBorders>
            <w:vAlign w:val="center"/>
          </w:tcPr>
          <w:p w14:paraId="46C5ABA6">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val="en-US" w:eastAsia="en-US"/>
              </w:rPr>
            </w:pPr>
            <w:r>
              <w:rPr>
                <w:rFonts w:asciiTheme="majorBidi" w:hAnsiTheme="majorBidi" w:cstheme="majorBidi"/>
                <w:b/>
                <w:color w:val="auto"/>
              </w:rPr>
              <w:t>Периодичность</w:t>
            </w:r>
          </w:p>
        </w:tc>
      </w:tr>
      <w:tr w14:paraId="3FC9C9A1">
        <w:tblPrEx>
          <w:tblCellMar>
            <w:top w:w="50" w:type="dxa"/>
            <w:left w:w="108" w:type="dxa"/>
            <w:bottom w:w="0" w:type="dxa"/>
            <w:right w:w="61" w:type="dxa"/>
          </w:tblCellMar>
        </w:tblPrEx>
        <w:trPr>
          <w:gridAfter w:val="3"/>
          <w:wAfter w:w="3793" w:type="dxa"/>
          <w:trHeight w:val="286" w:hRule="atLeast"/>
        </w:trPr>
        <w:tc>
          <w:tcPr>
            <w:tcW w:w="10451" w:type="dxa"/>
            <w:gridSpan w:val="4"/>
            <w:tcBorders>
              <w:top w:val="single" w:color="000000" w:sz="4" w:space="0"/>
              <w:left w:val="single" w:color="000000" w:sz="4" w:space="0"/>
              <w:bottom w:val="single" w:color="000000" w:sz="4" w:space="0"/>
              <w:right w:val="single" w:color="000000" w:sz="4" w:space="0"/>
            </w:tcBorders>
          </w:tcPr>
          <w:p w14:paraId="22C6A4C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eastAsia="en-US"/>
              </w:rPr>
            </w:pPr>
            <w:r>
              <w:rPr>
                <w:rFonts w:asciiTheme="majorBidi" w:hAnsiTheme="majorBidi" w:cstheme="majorBidi"/>
                <w:b/>
                <w:color w:val="auto"/>
              </w:rPr>
              <w:t xml:space="preserve">1. Кадровые условия реализации ООП основного общего образования </w:t>
            </w:r>
          </w:p>
        </w:tc>
      </w:tr>
      <w:tr w14:paraId="467D03B0">
        <w:tblPrEx>
          <w:tblCellMar>
            <w:top w:w="50" w:type="dxa"/>
            <w:left w:w="108" w:type="dxa"/>
            <w:bottom w:w="0" w:type="dxa"/>
            <w:right w:w="61" w:type="dxa"/>
          </w:tblCellMar>
        </w:tblPrEx>
        <w:trPr>
          <w:gridAfter w:val="3"/>
          <w:wAfter w:w="3793" w:type="dxa"/>
          <w:trHeight w:val="930" w:hRule="atLeast"/>
        </w:trPr>
        <w:tc>
          <w:tcPr>
            <w:tcW w:w="3284" w:type="dxa"/>
            <w:tcBorders>
              <w:top w:val="single" w:color="000000" w:sz="4" w:space="0"/>
              <w:left w:val="single" w:color="000000" w:sz="4" w:space="0"/>
              <w:bottom w:val="single" w:color="000000" w:sz="4" w:space="0"/>
              <w:right w:val="single" w:color="000000" w:sz="4" w:space="0"/>
            </w:tcBorders>
          </w:tcPr>
          <w:p w14:paraId="02285272">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1. Соответствие кадрового обеспечения условиям реализации ООП ООО </w:t>
            </w:r>
          </w:p>
        </w:tc>
        <w:tc>
          <w:tcPr>
            <w:tcW w:w="2223" w:type="dxa"/>
            <w:tcBorders>
              <w:top w:val="single" w:color="000000" w:sz="4" w:space="0"/>
              <w:left w:val="single" w:color="000000" w:sz="4" w:space="0"/>
              <w:bottom w:val="single" w:color="000000" w:sz="4" w:space="0"/>
              <w:right w:val="single" w:color="000000" w:sz="4" w:space="0"/>
            </w:tcBorders>
          </w:tcPr>
          <w:p w14:paraId="7715A631">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Педагогические и руководящие кадры </w:t>
            </w:r>
          </w:p>
        </w:tc>
        <w:tc>
          <w:tcPr>
            <w:tcW w:w="3181" w:type="dxa"/>
            <w:tcBorders>
              <w:top w:val="single" w:color="000000" w:sz="4" w:space="0"/>
              <w:left w:val="single" w:color="000000" w:sz="4" w:space="0"/>
              <w:bottom w:val="single" w:color="000000" w:sz="4" w:space="0"/>
              <w:right w:val="single" w:color="000000" w:sz="4" w:space="0"/>
            </w:tcBorders>
          </w:tcPr>
          <w:p w14:paraId="4864D76C">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Анализ кадрового обеспечения </w:t>
            </w:r>
          </w:p>
        </w:tc>
        <w:tc>
          <w:tcPr>
            <w:tcW w:w="1763" w:type="dxa"/>
            <w:tcBorders>
              <w:top w:val="single" w:color="000000" w:sz="4" w:space="0"/>
              <w:left w:val="single" w:color="000000" w:sz="4" w:space="0"/>
              <w:bottom w:val="single" w:color="000000" w:sz="4" w:space="0"/>
              <w:right w:val="single" w:color="000000" w:sz="4" w:space="0"/>
            </w:tcBorders>
          </w:tcPr>
          <w:p w14:paraId="4E624A2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Ежегодно</w:t>
            </w:r>
          </w:p>
        </w:tc>
      </w:tr>
      <w:tr w14:paraId="4CDD99B4">
        <w:tblPrEx>
          <w:tblCellMar>
            <w:top w:w="50" w:type="dxa"/>
            <w:left w:w="108" w:type="dxa"/>
            <w:bottom w:w="0" w:type="dxa"/>
            <w:right w:w="61" w:type="dxa"/>
          </w:tblCellMar>
        </w:tblPrEx>
        <w:trPr>
          <w:gridAfter w:val="3"/>
          <w:wAfter w:w="3793" w:type="dxa"/>
          <w:trHeight w:val="1731" w:hRule="atLeast"/>
        </w:trPr>
        <w:tc>
          <w:tcPr>
            <w:tcW w:w="3284" w:type="dxa"/>
            <w:tcBorders>
              <w:top w:val="single" w:color="000000" w:sz="4" w:space="0"/>
              <w:left w:val="single" w:color="000000" w:sz="4" w:space="0"/>
              <w:bottom w:val="single" w:color="000000" w:sz="4" w:space="0"/>
              <w:right w:val="single" w:color="000000" w:sz="4" w:space="0"/>
            </w:tcBorders>
          </w:tcPr>
          <w:p w14:paraId="29408E18">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2. Соответствие квалификации педагогических и руководящих</w:t>
            </w:r>
            <w:r>
              <w:rPr>
                <w:rFonts w:hint="default" w:asciiTheme="majorBidi" w:hAnsiTheme="majorBidi" w:cstheme="majorBidi"/>
                <w:color w:val="auto"/>
                <w:lang w:val="ru-RU"/>
              </w:rPr>
              <w:t xml:space="preserve"> </w:t>
            </w:r>
            <w:r>
              <w:rPr>
                <w:rFonts w:asciiTheme="majorBidi" w:hAnsiTheme="majorBidi" w:cstheme="majorBidi"/>
                <w:color w:val="auto"/>
              </w:rPr>
              <w:t>работников образовательной организации</w:t>
            </w:r>
            <w:r>
              <w:rPr>
                <w:rFonts w:hint="default" w:asciiTheme="majorBidi" w:hAnsiTheme="majorBidi" w:cstheme="majorBidi"/>
                <w:color w:val="auto"/>
                <w:lang w:val="ru-RU"/>
              </w:rPr>
              <w:t xml:space="preserve"> </w:t>
            </w:r>
            <w:r>
              <w:rPr>
                <w:rFonts w:asciiTheme="majorBidi" w:hAnsiTheme="majorBidi" w:cstheme="majorBidi"/>
                <w:color w:val="auto"/>
              </w:rPr>
              <w:t>условиям реализации ООП   ООО</w:t>
            </w:r>
          </w:p>
        </w:tc>
        <w:tc>
          <w:tcPr>
            <w:tcW w:w="2223" w:type="dxa"/>
            <w:tcBorders>
              <w:top w:val="single" w:color="000000" w:sz="4" w:space="0"/>
              <w:left w:val="single" w:color="000000" w:sz="4" w:space="0"/>
              <w:bottom w:val="single" w:color="000000" w:sz="4" w:space="0"/>
              <w:right w:val="single" w:color="000000" w:sz="4" w:space="0"/>
            </w:tcBorders>
          </w:tcPr>
          <w:p w14:paraId="6EED31EA">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Педагогические и руководящие кадры </w:t>
            </w:r>
          </w:p>
        </w:tc>
        <w:tc>
          <w:tcPr>
            <w:tcW w:w="3181" w:type="dxa"/>
            <w:tcBorders>
              <w:top w:val="single" w:color="000000" w:sz="4" w:space="0"/>
              <w:left w:val="single" w:color="000000" w:sz="4" w:space="0"/>
              <w:bottom w:val="single" w:color="000000" w:sz="4" w:space="0"/>
              <w:right w:val="single" w:color="000000" w:sz="4" w:space="0"/>
            </w:tcBorders>
          </w:tcPr>
          <w:p w14:paraId="4DDC04BB">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Анализ плана</w:t>
            </w:r>
            <w:r>
              <w:rPr>
                <w:rFonts w:hint="default" w:asciiTheme="majorBidi" w:hAnsiTheme="majorBidi" w:cstheme="majorBidi"/>
                <w:color w:val="auto"/>
                <w:lang w:val="ru-RU"/>
              </w:rPr>
              <w:t>-</w:t>
            </w:r>
            <w:r>
              <w:rPr>
                <w:rFonts w:asciiTheme="majorBidi" w:hAnsiTheme="majorBidi" w:cstheme="majorBidi"/>
                <w:color w:val="auto"/>
              </w:rPr>
              <w:t xml:space="preserve">графика повышения квалификации педагогических и руководящих работников. </w:t>
            </w:r>
          </w:p>
          <w:p w14:paraId="49C1EB3E">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Анализ результатов методической работы Школы</w:t>
            </w:r>
          </w:p>
        </w:tc>
        <w:tc>
          <w:tcPr>
            <w:tcW w:w="1763" w:type="dxa"/>
            <w:tcBorders>
              <w:top w:val="single" w:color="000000" w:sz="4" w:space="0"/>
              <w:left w:val="single" w:color="000000" w:sz="4" w:space="0"/>
              <w:bottom w:val="single" w:color="000000" w:sz="4" w:space="0"/>
              <w:right w:val="single" w:color="000000" w:sz="4" w:space="0"/>
            </w:tcBorders>
          </w:tcPr>
          <w:p w14:paraId="430E1E7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Ежегодно</w:t>
            </w:r>
          </w:p>
        </w:tc>
      </w:tr>
      <w:tr w14:paraId="0756E82C">
        <w:tblPrEx>
          <w:tblCellMar>
            <w:top w:w="50" w:type="dxa"/>
            <w:left w:w="108" w:type="dxa"/>
            <w:bottom w:w="0" w:type="dxa"/>
            <w:right w:w="61" w:type="dxa"/>
          </w:tblCellMar>
        </w:tblPrEx>
        <w:trPr>
          <w:gridAfter w:val="3"/>
          <w:wAfter w:w="3793" w:type="dxa"/>
          <w:trHeight w:val="245" w:hRule="atLeast"/>
        </w:trPr>
        <w:tc>
          <w:tcPr>
            <w:tcW w:w="10451" w:type="dxa"/>
            <w:gridSpan w:val="4"/>
            <w:tcBorders>
              <w:top w:val="single" w:color="000000" w:sz="4" w:space="0"/>
              <w:left w:val="single" w:color="000000" w:sz="4" w:space="0"/>
              <w:bottom w:val="single" w:color="000000" w:sz="4" w:space="0"/>
              <w:right w:val="single" w:color="000000" w:sz="4" w:space="0"/>
            </w:tcBorders>
          </w:tcPr>
          <w:p w14:paraId="1E0ECC59">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b/>
                <w:color w:val="auto"/>
              </w:rPr>
            </w:pPr>
            <w:r>
              <w:rPr>
                <w:rFonts w:asciiTheme="majorBidi" w:hAnsiTheme="majorBidi" w:cstheme="majorBidi"/>
                <w:b/>
                <w:color w:val="auto"/>
              </w:rPr>
              <w:t xml:space="preserve">2. Психолого-педагогические условия реализации ООП </w:t>
            </w:r>
          </w:p>
          <w:p w14:paraId="6F6C6991">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eastAsia="en-US"/>
              </w:rPr>
            </w:pPr>
            <w:r>
              <w:rPr>
                <w:rFonts w:asciiTheme="majorBidi" w:hAnsiTheme="majorBidi" w:cstheme="majorBidi"/>
                <w:b/>
                <w:color w:val="auto"/>
              </w:rPr>
              <w:t>среднего общего образования</w:t>
            </w:r>
          </w:p>
        </w:tc>
      </w:tr>
      <w:tr w14:paraId="34DB27FD">
        <w:tblPrEx>
          <w:tblCellMar>
            <w:top w:w="50" w:type="dxa"/>
            <w:left w:w="108" w:type="dxa"/>
            <w:bottom w:w="0" w:type="dxa"/>
            <w:right w:w="61" w:type="dxa"/>
          </w:tblCellMar>
        </w:tblPrEx>
        <w:trPr>
          <w:gridAfter w:val="3"/>
          <w:wAfter w:w="3793" w:type="dxa"/>
          <w:trHeight w:val="1404" w:hRule="atLeast"/>
        </w:trPr>
        <w:tc>
          <w:tcPr>
            <w:tcW w:w="3284" w:type="dxa"/>
            <w:tcBorders>
              <w:top w:val="single" w:color="000000" w:sz="4" w:space="0"/>
              <w:left w:val="single" w:color="000000" w:sz="4" w:space="0"/>
              <w:bottom w:val="single" w:color="000000" w:sz="4" w:space="0"/>
              <w:right w:val="single" w:color="000000" w:sz="4" w:space="0"/>
            </w:tcBorders>
          </w:tcPr>
          <w:p w14:paraId="7337C96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1. Обеспечение координации взаимодействия участников образовательных отношений </w:t>
            </w:r>
          </w:p>
        </w:tc>
        <w:tc>
          <w:tcPr>
            <w:tcW w:w="2223" w:type="dxa"/>
            <w:tcBorders>
              <w:top w:val="single" w:color="000000" w:sz="4" w:space="0"/>
              <w:left w:val="single" w:color="000000" w:sz="4" w:space="0"/>
              <w:bottom w:val="single" w:color="000000" w:sz="4" w:space="0"/>
              <w:right w:val="single" w:color="000000" w:sz="4" w:space="0"/>
            </w:tcBorders>
          </w:tcPr>
          <w:p w14:paraId="04779AEF">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Участники образовательных отношений </w:t>
            </w:r>
          </w:p>
        </w:tc>
        <w:tc>
          <w:tcPr>
            <w:tcW w:w="3181" w:type="dxa"/>
            <w:tcBorders>
              <w:top w:val="single" w:color="000000" w:sz="4" w:space="0"/>
              <w:left w:val="single" w:color="000000" w:sz="4" w:space="0"/>
              <w:bottom w:val="single" w:color="000000" w:sz="4" w:space="0"/>
              <w:right w:val="single" w:color="000000" w:sz="4" w:space="0"/>
            </w:tcBorders>
          </w:tcPr>
          <w:p w14:paraId="202C9975">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Организация обратной связи, опросы, анкеты </w:t>
            </w:r>
          </w:p>
        </w:tc>
        <w:tc>
          <w:tcPr>
            <w:tcW w:w="1763" w:type="dxa"/>
            <w:tcBorders>
              <w:top w:val="single" w:color="000000" w:sz="4" w:space="0"/>
              <w:left w:val="single" w:color="000000" w:sz="4" w:space="0"/>
              <w:bottom w:val="single" w:color="000000" w:sz="4" w:space="0"/>
              <w:right w:val="single" w:color="000000" w:sz="4" w:space="0"/>
            </w:tcBorders>
          </w:tcPr>
          <w:p w14:paraId="2A6055A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Ежегодно</w:t>
            </w:r>
          </w:p>
        </w:tc>
      </w:tr>
      <w:tr w14:paraId="2821FF36">
        <w:tblPrEx>
          <w:tblCellMar>
            <w:top w:w="50" w:type="dxa"/>
            <w:left w:w="108" w:type="dxa"/>
            <w:bottom w:w="0" w:type="dxa"/>
            <w:right w:w="61" w:type="dxa"/>
          </w:tblCellMar>
        </w:tblPrEx>
        <w:trPr>
          <w:gridAfter w:val="3"/>
          <w:wAfter w:w="3793" w:type="dxa"/>
          <w:trHeight w:val="1105" w:hRule="atLeast"/>
        </w:trPr>
        <w:tc>
          <w:tcPr>
            <w:tcW w:w="3284" w:type="dxa"/>
            <w:tcBorders>
              <w:top w:val="single" w:color="000000" w:sz="4" w:space="0"/>
              <w:left w:val="single" w:color="000000" w:sz="4" w:space="0"/>
              <w:bottom w:val="single" w:color="000000" w:sz="4" w:space="0"/>
              <w:right w:val="single" w:color="000000" w:sz="4" w:space="0"/>
            </w:tcBorders>
          </w:tcPr>
          <w:p w14:paraId="7CAC7EF4">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2. Учет в учебном плане в части, формируемой участниками образовательных отношений, и внеурочной деятельности образовательных потребностей обучающихся и родителей (законных представителей)  </w:t>
            </w:r>
          </w:p>
        </w:tc>
        <w:tc>
          <w:tcPr>
            <w:tcW w:w="2223" w:type="dxa"/>
            <w:tcBorders>
              <w:top w:val="single" w:color="000000" w:sz="4" w:space="0"/>
              <w:left w:val="single" w:color="000000" w:sz="4" w:space="0"/>
              <w:bottom w:val="single" w:color="000000" w:sz="4" w:space="0"/>
              <w:right w:val="single" w:color="000000" w:sz="4" w:space="0"/>
            </w:tcBorders>
          </w:tcPr>
          <w:p w14:paraId="12D6F320">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Участники образовательных отношений </w:t>
            </w:r>
          </w:p>
        </w:tc>
        <w:tc>
          <w:tcPr>
            <w:tcW w:w="3181" w:type="dxa"/>
            <w:tcBorders>
              <w:top w:val="single" w:color="000000" w:sz="4" w:space="0"/>
              <w:left w:val="single" w:color="000000" w:sz="4" w:space="0"/>
              <w:bottom w:val="single" w:color="000000" w:sz="4" w:space="0"/>
              <w:right w:val="single" w:color="000000" w:sz="4" w:space="0"/>
            </w:tcBorders>
          </w:tcPr>
          <w:p w14:paraId="479BE0F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Организация обратной связи, опросы, анкеты. Анализ степени удовлетворенности участников образовательных отношений организацией образовательного процесса</w:t>
            </w:r>
          </w:p>
        </w:tc>
        <w:tc>
          <w:tcPr>
            <w:tcW w:w="1763" w:type="dxa"/>
            <w:tcBorders>
              <w:top w:val="single" w:color="000000" w:sz="4" w:space="0"/>
              <w:left w:val="single" w:color="000000" w:sz="4" w:space="0"/>
              <w:bottom w:val="single" w:color="000000" w:sz="4" w:space="0"/>
              <w:right w:val="single" w:color="000000" w:sz="4" w:space="0"/>
            </w:tcBorders>
          </w:tcPr>
          <w:p w14:paraId="1CFE8662">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Ежегодно</w:t>
            </w:r>
          </w:p>
          <w:p w14:paraId="1EC36A71">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rPr>
            </w:pPr>
          </w:p>
          <w:p w14:paraId="0161B38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p>
        </w:tc>
      </w:tr>
      <w:tr w14:paraId="6F94E4FA">
        <w:tblPrEx>
          <w:tblCellMar>
            <w:top w:w="50" w:type="dxa"/>
            <w:left w:w="108" w:type="dxa"/>
            <w:bottom w:w="0" w:type="dxa"/>
            <w:right w:w="61" w:type="dxa"/>
          </w:tblCellMar>
        </w:tblPrEx>
        <w:trPr>
          <w:gridAfter w:val="3"/>
          <w:wAfter w:w="3793" w:type="dxa"/>
          <w:trHeight w:val="365" w:hRule="atLeast"/>
        </w:trPr>
        <w:tc>
          <w:tcPr>
            <w:tcW w:w="10451" w:type="dxa"/>
            <w:gridSpan w:val="4"/>
            <w:tcBorders>
              <w:top w:val="single" w:color="000000" w:sz="4" w:space="0"/>
              <w:left w:val="single" w:color="000000" w:sz="4" w:space="0"/>
              <w:bottom w:val="single" w:color="000000" w:sz="4" w:space="0"/>
              <w:right w:val="single" w:color="000000" w:sz="4" w:space="0"/>
            </w:tcBorders>
          </w:tcPr>
          <w:p w14:paraId="6EE525D8">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eastAsia="en-US"/>
              </w:rPr>
            </w:pPr>
            <w:r>
              <w:rPr>
                <w:rFonts w:asciiTheme="majorBidi" w:hAnsiTheme="majorBidi" w:cstheme="majorBidi"/>
                <w:b/>
                <w:color w:val="auto"/>
              </w:rPr>
              <w:t>3. Финансовые условия реализации ООП среднего общего образования</w:t>
            </w:r>
          </w:p>
        </w:tc>
      </w:tr>
      <w:tr w14:paraId="0F5BC0B8">
        <w:tblPrEx>
          <w:tblCellMar>
            <w:top w:w="50" w:type="dxa"/>
            <w:left w:w="108" w:type="dxa"/>
            <w:bottom w:w="0" w:type="dxa"/>
            <w:right w:w="61" w:type="dxa"/>
          </w:tblCellMar>
        </w:tblPrEx>
        <w:trPr>
          <w:gridAfter w:val="3"/>
          <w:wAfter w:w="3793" w:type="dxa"/>
          <w:trHeight w:val="1369" w:hRule="atLeast"/>
        </w:trPr>
        <w:tc>
          <w:tcPr>
            <w:tcW w:w="3284" w:type="dxa"/>
            <w:tcBorders>
              <w:top w:val="single" w:color="000000" w:sz="4" w:space="0"/>
              <w:left w:val="single" w:color="000000" w:sz="4" w:space="0"/>
              <w:bottom w:val="single" w:color="000000" w:sz="4" w:space="0"/>
              <w:right w:val="single" w:color="000000" w:sz="4" w:space="0"/>
            </w:tcBorders>
          </w:tcPr>
          <w:p w14:paraId="7C585F7F">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1. Соответствие объема расходов, необходимых для реализации ООП и достижения планируемых результатов </w:t>
            </w:r>
          </w:p>
        </w:tc>
        <w:tc>
          <w:tcPr>
            <w:tcW w:w="2223" w:type="dxa"/>
            <w:tcBorders>
              <w:top w:val="single" w:color="000000" w:sz="4" w:space="0"/>
              <w:left w:val="single" w:color="000000" w:sz="4" w:space="0"/>
              <w:bottom w:val="single" w:color="000000" w:sz="4" w:space="0"/>
              <w:right w:val="single" w:color="000000" w:sz="4" w:space="0"/>
            </w:tcBorders>
          </w:tcPr>
          <w:p w14:paraId="17B945CC">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Педагогические и руководящие кадры </w:t>
            </w:r>
          </w:p>
        </w:tc>
        <w:tc>
          <w:tcPr>
            <w:tcW w:w="3181" w:type="dxa"/>
            <w:tcBorders>
              <w:top w:val="single" w:color="000000" w:sz="4" w:space="0"/>
              <w:left w:val="single" w:color="000000" w:sz="4" w:space="0"/>
              <w:bottom w:val="single" w:color="000000" w:sz="4" w:space="0"/>
              <w:right w:val="single" w:color="000000" w:sz="4" w:space="0"/>
            </w:tcBorders>
          </w:tcPr>
          <w:p w14:paraId="7FB928C1">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Анализ тарификации, анализ выполнения муниципального задания </w:t>
            </w:r>
          </w:p>
        </w:tc>
        <w:tc>
          <w:tcPr>
            <w:tcW w:w="1763" w:type="dxa"/>
            <w:tcBorders>
              <w:top w:val="single" w:color="000000" w:sz="4" w:space="0"/>
              <w:left w:val="single" w:color="000000" w:sz="4" w:space="0"/>
              <w:bottom w:val="single" w:color="000000" w:sz="4" w:space="0"/>
              <w:right w:val="single" w:color="000000" w:sz="4" w:space="0"/>
            </w:tcBorders>
          </w:tcPr>
          <w:p w14:paraId="041EA4E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Ежегодно </w:t>
            </w:r>
          </w:p>
        </w:tc>
      </w:tr>
      <w:tr w14:paraId="5BEA6A57">
        <w:tblPrEx>
          <w:tblCellMar>
            <w:top w:w="50" w:type="dxa"/>
            <w:left w:w="108" w:type="dxa"/>
            <w:bottom w:w="0" w:type="dxa"/>
            <w:right w:w="61" w:type="dxa"/>
          </w:tblCellMar>
        </w:tblPrEx>
        <w:trPr>
          <w:gridAfter w:val="3"/>
          <w:wAfter w:w="3793" w:type="dxa"/>
          <w:trHeight w:val="1668" w:hRule="atLeast"/>
        </w:trPr>
        <w:tc>
          <w:tcPr>
            <w:tcW w:w="3284" w:type="dxa"/>
            <w:tcBorders>
              <w:top w:val="single" w:color="000000" w:sz="4" w:space="0"/>
              <w:left w:val="single" w:color="000000" w:sz="4" w:space="0"/>
              <w:bottom w:val="single" w:color="000000" w:sz="4" w:space="0"/>
              <w:right w:val="single" w:color="000000" w:sz="4" w:space="0"/>
            </w:tcBorders>
          </w:tcPr>
          <w:p w14:paraId="37A2777C">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2. Соответствие локальных актов, регламентирующих установление заработной платы работников Школы, в т.ч. стимулирующих надбавок и доплат, порядка и размеров премирования </w:t>
            </w:r>
          </w:p>
        </w:tc>
        <w:tc>
          <w:tcPr>
            <w:tcW w:w="2223" w:type="dxa"/>
            <w:tcBorders>
              <w:top w:val="single" w:color="000000" w:sz="4" w:space="0"/>
              <w:left w:val="single" w:color="000000" w:sz="4" w:space="0"/>
              <w:bottom w:val="single" w:color="000000" w:sz="4" w:space="0"/>
              <w:right w:val="single" w:color="000000" w:sz="4" w:space="0"/>
            </w:tcBorders>
          </w:tcPr>
          <w:p w14:paraId="5E441211">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Педагогические и руководящие кадры </w:t>
            </w:r>
          </w:p>
        </w:tc>
        <w:tc>
          <w:tcPr>
            <w:tcW w:w="3181" w:type="dxa"/>
            <w:tcBorders>
              <w:top w:val="single" w:color="000000" w:sz="4" w:space="0"/>
              <w:left w:val="single" w:color="000000" w:sz="4" w:space="0"/>
              <w:bottom w:val="single" w:color="000000" w:sz="4" w:space="0"/>
              <w:right w:val="single" w:color="000000" w:sz="4" w:space="0"/>
            </w:tcBorders>
          </w:tcPr>
          <w:p w14:paraId="22D31ABB">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Анализ содержания локальных актов </w:t>
            </w:r>
          </w:p>
        </w:tc>
        <w:tc>
          <w:tcPr>
            <w:tcW w:w="1763" w:type="dxa"/>
            <w:tcBorders>
              <w:top w:val="single" w:color="000000" w:sz="4" w:space="0"/>
              <w:left w:val="single" w:color="000000" w:sz="4" w:space="0"/>
              <w:bottom w:val="single" w:color="000000" w:sz="4" w:space="0"/>
              <w:right w:val="single" w:color="000000" w:sz="4" w:space="0"/>
            </w:tcBorders>
          </w:tcPr>
          <w:p w14:paraId="2C192E81">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Ежегодно </w:t>
            </w:r>
          </w:p>
        </w:tc>
      </w:tr>
      <w:tr w14:paraId="5550963B">
        <w:tblPrEx>
          <w:tblCellMar>
            <w:top w:w="50" w:type="dxa"/>
            <w:left w:w="108" w:type="dxa"/>
            <w:bottom w:w="0" w:type="dxa"/>
            <w:right w:w="61" w:type="dxa"/>
          </w:tblCellMar>
        </w:tblPrEx>
        <w:trPr>
          <w:gridAfter w:val="3"/>
          <w:wAfter w:w="3793" w:type="dxa"/>
          <w:trHeight w:val="1200" w:hRule="atLeast"/>
        </w:trPr>
        <w:tc>
          <w:tcPr>
            <w:tcW w:w="3284" w:type="dxa"/>
            <w:tcBorders>
              <w:top w:val="single" w:color="000000" w:sz="4" w:space="0"/>
              <w:left w:val="single" w:color="000000" w:sz="4" w:space="0"/>
              <w:bottom w:val="single" w:color="000000" w:sz="4" w:space="0"/>
              <w:right w:val="single" w:color="000000" w:sz="4" w:space="0"/>
            </w:tcBorders>
          </w:tcPr>
          <w:p w14:paraId="5E5CF9D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3. Наличие дополнительных соглашений к трудовому договору с педагогическими работниками </w:t>
            </w:r>
          </w:p>
        </w:tc>
        <w:tc>
          <w:tcPr>
            <w:tcW w:w="2223" w:type="dxa"/>
            <w:tcBorders>
              <w:top w:val="single" w:color="000000" w:sz="4" w:space="0"/>
              <w:left w:val="single" w:color="000000" w:sz="4" w:space="0"/>
              <w:bottom w:val="single" w:color="000000" w:sz="4" w:space="0"/>
              <w:right w:val="single" w:color="000000" w:sz="4" w:space="0"/>
            </w:tcBorders>
          </w:tcPr>
          <w:p w14:paraId="52242E0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Педагогические и руководящие кадры </w:t>
            </w:r>
          </w:p>
        </w:tc>
        <w:tc>
          <w:tcPr>
            <w:tcW w:w="3181" w:type="dxa"/>
            <w:tcBorders>
              <w:top w:val="single" w:color="000000" w:sz="4" w:space="0"/>
              <w:left w:val="single" w:color="000000" w:sz="4" w:space="0"/>
              <w:bottom w:val="single" w:color="000000" w:sz="4" w:space="0"/>
              <w:right w:val="single" w:color="000000" w:sz="4" w:space="0"/>
            </w:tcBorders>
          </w:tcPr>
          <w:p w14:paraId="67C23B34">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Анализ тарификации </w:t>
            </w:r>
          </w:p>
        </w:tc>
        <w:tc>
          <w:tcPr>
            <w:tcW w:w="1763" w:type="dxa"/>
            <w:tcBorders>
              <w:top w:val="single" w:color="000000" w:sz="4" w:space="0"/>
              <w:left w:val="single" w:color="000000" w:sz="4" w:space="0"/>
              <w:bottom w:val="single" w:color="000000" w:sz="4" w:space="0"/>
              <w:right w:val="single" w:color="000000" w:sz="4" w:space="0"/>
            </w:tcBorders>
          </w:tcPr>
          <w:p w14:paraId="18DF3FCE">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По мере необходимости </w:t>
            </w:r>
          </w:p>
        </w:tc>
      </w:tr>
      <w:tr w14:paraId="1947F56D">
        <w:tblPrEx>
          <w:tblCellMar>
            <w:top w:w="50" w:type="dxa"/>
            <w:left w:w="108" w:type="dxa"/>
            <w:bottom w:w="0" w:type="dxa"/>
            <w:right w:w="61" w:type="dxa"/>
          </w:tblCellMar>
        </w:tblPrEx>
        <w:trPr>
          <w:gridAfter w:val="3"/>
          <w:wAfter w:w="3793" w:type="dxa"/>
          <w:trHeight w:val="523" w:hRule="atLeast"/>
        </w:trPr>
        <w:tc>
          <w:tcPr>
            <w:tcW w:w="10451" w:type="dxa"/>
            <w:gridSpan w:val="4"/>
            <w:tcBorders>
              <w:top w:val="single" w:color="000000" w:sz="4" w:space="0"/>
              <w:left w:val="single" w:color="000000" w:sz="4" w:space="0"/>
              <w:bottom w:val="single" w:color="000000" w:sz="4" w:space="0"/>
              <w:right w:val="single" w:color="000000" w:sz="4" w:space="0"/>
            </w:tcBorders>
            <w:vAlign w:val="center"/>
          </w:tcPr>
          <w:p w14:paraId="238E694F">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eastAsia="en-US"/>
              </w:rPr>
            </w:pPr>
            <w:r>
              <w:rPr>
                <w:rFonts w:asciiTheme="majorBidi" w:hAnsiTheme="majorBidi" w:cstheme="majorBidi"/>
                <w:b/>
                <w:color w:val="auto"/>
              </w:rPr>
              <w:t>4. Материально-технические условия реализации ООП основного общего образования</w:t>
            </w:r>
          </w:p>
        </w:tc>
      </w:tr>
      <w:tr w14:paraId="7DCF82EE">
        <w:tblPrEx>
          <w:tblCellMar>
            <w:top w:w="50" w:type="dxa"/>
            <w:left w:w="108" w:type="dxa"/>
            <w:bottom w:w="0" w:type="dxa"/>
            <w:right w:w="61" w:type="dxa"/>
          </w:tblCellMar>
        </w:tblPrEx>
        <w:trPr>
          <w:gridAfter w:val="3"/>
          <w:wAfter w:w="3793" w:type="dxa"/>
          <w:trHeight w:val="793" w:hRule="atLeast"/>
        </w:trPr>
        <w:tc>
          <w:tcPr>
            <w:tcW w:w="3284" w:type="dxa"/>
            <w:vMerge w:val="restart"/>
            <w:tcBorders>
              <w:top w:val="single" w:color="000000" w:sz="4" w:space="0"/>
              <w:left w:val="single" w:color="000000" w:sz="4" w:space="0"/>
              <w:bottom w:val="single" w:color="000000" w:sz="4" w:space="0"/>
              <w:right w:val="single" w:color="000000" w:sz="4" w:space="0"/>
            </w:tcBorders>
          </w:tcPr>
          <w:p w14:paraId="1FC767B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1. Обеспечение соответствия материально-технической базы образовательной организации требованиям ФГОС  ООО</w:t>
            </w:r>
          </w:p>
        </w:tc>
        <w:tc>
          <w:tcPr>
            <w:tcW w:w="2223" w:type="dxa"/>
            <w:tcBorders>
              <w:top w:val="single" w:color="000000" w:sz="4" w:space="0"/>
              <w:left w:val="single" w:color="000000" w:sz="4" w:space="0"/>
              <w:bottom w:val="single" w:color="000000" w:sz="4" w:space="0"/>
              <w:right w:val="single" w:color="000000" w:sz="4" w:space="0"/>
            </w:tcBorders>
          </w:tcPr>
          <w:p w14:paraId="37841A2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Участники образовательных отношений </w:t>
            </w:r>
          </w:p>
        </w:tc>
        <w:tc>
          <w:tcPr>
            <w:tcW w:w="3181" w:type="dxa"/>
            <w:tcBorders>
              <w:top w:val="single" w:color="000000" w:sz="4" w:space="0"/>
              <w:left w:val="single" w:color="000000" w:sz="4" w:space="0"/>
              <w:bottom w:val="single" w:color="000000" w:sz="4" w:space="0"/>
              <w:right w:val="single" w:color="000000" w:sz="4" w:space="0"/>
            </w:tcBorders>
          </w:tcPr>
          <w:p w14:paraId="4C1E080D">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Опрос, анкета о степени удовлетворенности условиями </w:t>
            </w:r>
          </w:p>
        </w:tc>
        <w:tc>
          <w:tcPr>
            <w:tcW w:w="1763" w:type="dxa"/>
            <w:tcBorders>
              <w:top w:val="single" w:color="000000" w:sz="4" w:space="0"/>
              <w:left w:val="single" w:color="000000" w:sz="4" w:space="0"/>
              <w:bottom w:val="single" w:color="000000" w:sz="4" w:space="0"/>
              <w:right w:val="single" w:color="000000" w:sz="4" w:space="0"/>
            </w:tcBorders>
          </w:tcPr>
          <w:p w14:paraId="79228C3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Ежегодно </w:t>
            </w:r>
          </w:p>
        </w:tc>
      </w:tr>
      <w:tr w14:paraId="31A6F446">
        <w:tblPrEx>
          <w:tblCellMar>
            <w:top w:w="50" w:type="dxa"/>
            <w:left w:w="108" w:type="dxa"/>
            <w:bottom w:w="0" w:type="dxa"/>
            <w:right w:w="61" w:type="dxa"/>
          </w:tblCellMar>
        </w:tblPrEx>
        <w:trPr>
          <w:gridAfter w:val="3"/>
          <w:wAfter w:w="3793" w:type="dxa"/>
          <w:trHeight w:val="647" w:hRule="atLeast"/>
        </w:trPr>
        <w:tc>
          <w:tcPr>
            <w:tcW w:w="3284" w:type="dxa"/>
            <w:vMerge w:val="continue"/>
            <w:tcBorders>
              <w:top w:val="single" w:color="000000" w:sz="4" w:space="0"/>
              <w:left w:val="single" w:color="000000" w:sz="4" w:space="0"/>
              <w:bottom w:val="single" w:color="000000" w:sz="4" w:space="0"/>
              <w:right w:val="single" w:color="000000" w:sz="4" w:space="0"/>
            </w:tcBorders>
            <w:vAlign w:val="center"/>
          </w:tcPr>
          <w:p w14:paraId="14177A63">
            <w:pPr>
              <w:pageBreakBefore w:val="0"/>
              <w:widowControl/>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p>
        </w:tc>
        <w:tc>
          <w:tcPr>
            <w:tcW w:w="2223" w:type="dxa"/>
            <w:tcBorders>
              <w:top w:val="single" w:color="000000" w:sz="4" w:space="0"/>
              <w:left w:val="single" w:color="000000" w:sz="4" w:space="0"/>
              <w:bottom w:val="single" w:color="000000" w:sz="4" w:space="0"/>
              <w:right w:val="single" w:color="000000" w:sz="4" w:space="0"/>
            </w:tcBorders>
          </w:tcPr>
          <w:p w14:paraId="577747AF">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Администрация школы </w:t>
            </w:r>
          </w:p>
        </w:tc>
        <w:tc>
          <w:tcPr>
            <w:tcW w:w="3181" w:type="dxa"/>
            <w:tcBorders>
              <w:top w:val="single" w:color="000000" w:sz="4" w:space="0"/>
              <w:left w:val="single" w:color="000000" w:sz="4" w:space="0"/>
              <w:bottom w:val="single" w:color="000000" w:sz="4" w:space="0"/>
              <w:right w:val="single" w:color="000000" w:sz="4" w:space="0"/>
            </w:tcBorders>
          </w:tcPr>
          <w:p w14:paraId="17DE6EFD">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Самооценка по форме ФСН ОО-2 </w:t>
            </w:r>
          </w:p>
        </w:tc>
        <w:tc>
          <w:tcPr>
            <w:tcW w:w="1763" w:type="dxa"/>
            <w:tcBorders>
              <w:top w:val="single" w:color="000000" w:sz="4" w:space="0"/>
              <w:left w:val="single" w:color="000000" w:sz="4" w:space="0"/>
              <w:bottom w:val="single" w:color="000000" w:sz="4" w:space="0"/>
              <w:right w:val="single" w:color="000000" w:sz="4" w:space="0"/>
            </w:tcBorders>
          </w:tcPr>
          <w:p w14:paraId="27A26030">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Ежегодно </w:t>
            </w:r>
          </w:p>
        </w:tc>
      </w:tr>
      <w:tr w14:paraId="65FC98B9">
        <w:tblPrEx>
          <w:tblCellMar>
            <w:top w:w="50" w:type="dxa"/>
            <w:left w:w="108" w:type="dxa"/>
            <w:bottom w:w="0" w:type="dxa"/>
            <w:right w:w="61" w:type="dxa"/>
          </w:tblCellMar>
        </w:tblPrEx>
        <w:trPr>
          <w:gridAfter w:val="1"/>
          <w:wAfter w:w="1791" w:type="dxa"/>
          <w:trHeight w:val="944" w:hRule="atLeast"/>
        </w:trPr>
        <w:tc>
          <w:tcPr>
            <w:tcW w:w="3284" w:type="dxa"/>
            <w:vMerge w:val="continue"/>
            <w:tcBorders>
              <w:top w:val="single" w:color="000000" w:sz="4" w:space="0"/>
              <w:left w:val="single" w:color="000000" w:sz="4" w:space="0"/>
              <w:bottom w:val="single" w:color="000000" w:sz="4" w:space="0"/>
              <w:right w:val="single" w:color="000000" w:sz="4" w:space="0"/>
            </w:tcBorders>
            <w:vAlign w:val="center"/>
          </w:tcPr>
          <w:p w14:paraId="53500823">
            <w:pPr>
              <w:pageBreakBefore w:val="0"/>
              <w:widowControl/>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p>
        </w:tc>
        <w:tc>
          <w:tcPr>
            <w:tcW w:w="2223" w:type="dxa"/>
            <w:tcBorders>
              <w:top w:val="single" w:color="000000" w:sz="4" w:space="0"/>
              <w:left w:val="single" w:color="000000" w:sz="4" w:space="0"/>
              <w:bottom w:val="single" w:color="000000" w:sz="4" w:space="0"/>
              <w:right w:val="single" w:color="000000" w:sz="4" w:space="0"/>
            </w:tcBorders>
          </w:tcPr>
          <w:p w14:paraId="4C1BBBAC">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Внешние эксперты </w:t>
            </w:r>
          </w:p>
        </w:tc>
        <w:tc>
          <w:tcPr>
            <w:tcW w:w="3181" w:type="dxa"/>
            <w:tcBorders>
              <w:top w:val="single" w:color="000000" w:sz="4" w:space="0"/>
              <w:left w:val="single" w:color="000000" w:sz="4" w:space="0"/>
              <w:bottom w:val="single" w:color="000000" w:sz="4" w:space="0"/>
              <w:right w:val="single" w:color="000000" w:sz="4" w:space="0"/>
            </w:tcBorders>
          </w:tcPr>
          <w:p w14:paraId="0130988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Оценка степени готовности образовательной организации к новому учебному году </w:t>
            </w:r>
          </w:p>
        </w:tc>
        <w:tc>
          <w:tcPr>
            <w:tcW w:w="1763" w:type="dxa"/>
            <w:tcBorders>
              <w:top w:val="single" w:color="000000" w:sz="4" w:space="0"/>
              <w:left w:val="single" w:color="000000" w:sz="4" w:space="0"/>
              <w:bottom w:val="single" w:color="000000" w:sz="4" w:space="0"/>
              <w:right w:val="single" w:color="000000" w:sz="4" w:space="0"/>
            </w:tcBorders>
          </w:tcPr>
          <w:p w14:paraId="58D60F8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Ежегодно, август </w:t>
            </w:r>
          </w:p>
        </w:tc>
        <w:tc>
          <w:tcPr>
            <w:tcW w:w="2002" w:type="dxa"/>
            <w:gridSpan w:val="2"/>
          </w:tcPr>
          <w:p w14:paraId="195CB849">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p>
        </w:tc>
      </w:tr>
      <w:tr w14:paraId="7553A8B1">
        <w:tblPrEx>
          <w:tblCellMar>
            <w:top w:w="50" w:type="dxa"/>
            <w:left w:w="108" w:type="dxa"/>
            <w:bottom w:w="0" w:type="dxa"/>
            <w:right w:w="61" w:type="dxa"/>
          </w:tblCellMar>
        </w:tblPrEx>
        <w:trPr>
          <w:trHeight w:val="345" w:hRule="atLeast"/>
        </w:trPr>
        <w:tc>
          <w:tcPr>
            <w:tcW w:w="10451" w:type="dxa"/>
            <w:gridSpan w:val="4"/>
            <w:tcBorders>
              <w:top w:val="single" w:color="000000" w:sz="4" w:space="0"/>
              <w:left w:val="single" w:color="000000" w:sz="4" w:space="0"/>
              <w:bottom w:val="single" w:color="000000" w:sz="4" w:space="0"/>
              <w:right w:val="single" w:color="000000" w:sz="4" w:space="0"/>
            </w:tcBorders>
          </w:tcPr>
          <w:p w14:paraId="201AFFC3">
            <w:pPr>
              <w:pageBreakBefore w:val="0"/>
              <w:tabs>
                <w:tab w:val="left" w:pos="426"/>
                <w:tab w:val="left" w:pos="567"/>
                <w:tab w:val="left" w:pos="851"/>
              </w:tabs>
              <w:kinsoku/>
              <w:overflowPunct/>
              <w:topLinePunct w:val="0"/>
              <w:bidi w:val="0"/>
              <w:spacing w:beforeAutospacing="0" w:afterAutospacing="0" w:line="240" w:lineRule="auto"/>
              <w:ind w:left="0" w:right="0" w:firstLine="322" w:firstLineChars="134"/>
              <w:jc w:val="both"/>
              <w:rPr>
                <w:rFonts w:asciiTheme="majorBidi" w:hAnsiTheme="majorBidi" w:cstheme="majorBidi"/>
                <w:color w:val="auto"/>
                <w:lang w:eastAsia="en-US"/>
              </w:rPr>
            </w:pPr>
            <w:r>
              <w:rPr>
                <w:rFonts w:asciiTheme="majorBidi" w:hAnsiTheme="majorBidi" w:cstheme="majorBidi"/>
                <w:b/>
                <w:color w:val="auto"/>
              </w:rPr>
              <w:t>5. Информационно-методические условия реализации ООП  основного общего образования</w:t>
            </w:r>
          </w:p>
        </w:tc>
        <w:tc>
          <w:tcPr>
            <w:tcW w:w="1791" w:type="dxa"/>
          </w:tcPr>
          <w:p w14:paraId="41204C9A">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p>
        </w:tc>
        <w:tc>
          <w:tcPr>
            <w:tcW w:w="2002" w:type="dxa"/>
            <w:gridSpan w:val="2"/>
          </w:tcPr>
          <w:p w14:paraId="304DDDFE">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p>
        </w:tc>
      </w:tr>
      <w:tr w14:paraId="28C0BD80">
        <w:tblPrEx>
          <w:tblCellMar>
            <w:top w:w="50" w:type="dxa"/>
            <w:left w:w="108" w:type="dxa"/>
            <w:bottom w:w="0" w:type="dxa"/>
            <w:right w:w="61" w:type="dxa"/>
          </w:tblCellMar>
        </w:tblPrEx>
        <w:trPr>
          <w:gridAfter w:val="3"/>
          <w:wAfter w:w="3793" w:type="dxa"/>
          <w:trHeight w:val="944" w:hRule="atLeast"/>
        </w:trPr>
        <w:tc>
          <w:tcPr>
            <w:tcW w:w="3284" w:type="dxa"/>
            <w:vMerge w:val="restart"/>
            <w:tcBorders>
              <w:top w:val="single" w:color="000000" w:sz="4" w:space="0"/>
              <w:left w:val="single" w:color="000000" w:sz="4" w:space="0"/>
              <w:bottom w:val="single" w:color="000000" w:sz="4" w:space="0"/>
              <w:right w:val="single" w:color="000000" w:sz="4" w:space="0"/>
            </w:tcBorders>
          </w:tcPr>
          <w:p w14:paraId="48EC94F2">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1. Соответствие информации на сайте образовательной организации информационных материалов требованиям стандарта </w:t>
            </w:r>
          </w:p>
        </w:tc>
        <w:tc>
          <w:tcPr>
            <w:tcW w:w="2223" w:type="dxa"/>
            <w:tcBorders>
              <w:top w:val="single" w:color="000000" w:sz="4" w:space="0"/>
              <w:left w:val="single" w:color="000000" w:sz="4" w:space="0"/>
              <w:bottom w:val="single" w:color="000000" w:sz="4" w:space="0"/>
              <w:right w:val="single" w:color="000000" w:sz="4" w:space="0"/>
            </w:tcBorders>
          </w:tcPr>
          <w:p w14:paraId="2EB9F02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Администрация школы</w:t>
            </w:r>
          </w:p>
        </w:tc>
        <w:tc>
          <w:tcPr>
            <w:tcW w:w="3181" w:type="dxa"/>
            <w:tcBorders>
              <w:top w:val="single" w:color="000000" w:sz="4" w:space="0"/>
              <w:left w:val="single" w:color="000000" w:sz="4" w:space="0"/>
              <w:bottom w:val="single" w:color="000000" w:sz="4" w:space="0"/>
              <w:right w:val="single" w:color="000000" w:sz="4" w:space="0"/>
            </w:tcBorders>
          </w:tcPr>
          <w:p w14:paraId="1DF922ED">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Самооценка  </w:t>
            </w:r>
          </w:p>
        </w:tc>
        <w:tc>
          <w:tcPr>
            <w:tcW w:w="1763" w:type="dxa"/>
            <w:tcBorders>
              <w:top w:val="single" w:color="000000" w:sz="4" w:space="0"/>
              <w:left w:val="single" w:color="000000" w:sz="4" w:space="0"/>
              <w:bottom w:val="single" w:color="000000" w:sz="4" w:space="0"/>
              <w:right w:val="single" w:color="000000" w:sz="4" w:space="0"/>
            </w:tcBorders>
          </w:tcPr>
          <w:p w14:paraId="73664D65">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По мере необходимости </w:t>
            </w:r>
          </w:p>
        </w:tc>
      </w:tr>
      <w:tr w14:paraId="5CDB3B8B">
        <w:tblPrEx>
          <w:tblCellMar>
            <w:top w:w="50" w:type="dxa"/>
            <w:left w:w="108" w:type="dxa"/>
            <w:bottom w:w="0" w:type="dxa"/>
            <w:right w:w="61" w:type="dxa"/>
          </w:tblCellMar>
        </w:tblPrEx>
        <w:trPr>
          <w:gridAfter w:val="3"/>
          <w:wAfter w:w="3793" w:type="dxa"/>
          <w:trHeight w:val="944" w:hRule="atLeast"/>
        </w:trPr>
        <w:tc>
          <w:tcPr>
            <w:tcW w:w="3284" w:type="dxa"/>
            <w:vMerge w:val="continue"/>
            <w:tcBorders>
              <w:top w:val="single" w:color="000000" w:sz="4" w:space="0"/>
              <w:left w:val="single" w:color="000000" w:sz="4" w:space="0"/>
              <w:bottom w:val="single" w:color="000000" w:sz="4" w:space="0"/>
              <w:right w:val="single" w:color="000000" w:sz="4" w:space="0"/>
            </w:tcBorders>
            <w:vAlign w:val="center"/>
          </w:tcPr>
          <w:p w14:paraId="009C44AA">
            <w:pPr>
              <w:pageBreakBefore w:val="0"/>
              <w:widowControl/>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p>
        </w:tc>
        <w:tc>
          <w:tcPr>
            <w:tcW w:w="2223" w:type="dxa"/>
            <w:tcBorders>
              <w:top w:val="single" w:color="000000" w:sz="4" w:space="0"/>
              <w:left w:val="single" w:color="000000" w:sz="4" w:space="0"/>
              <w:bottom w:val="single" w:color="000000" w:sz="4" w:space="0"/>
              <w:right w:val="single" w:color="000000" w:sz="4" w:space="0"/>
            </w:tcBorders>
          </w:tcPr>
          <w:p w14:paraId="54649DD7">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Внешние эксперты </w:t>
            </w:r>
          </w:p>
        </w:tc>
        <w:tc>
          <w:tcPr>
            <w:tcW w:w="3181" w:type="dxa"/>
            <w:tcBorders>
              <w:top w:val="single" w:color="000000" w:sz="4" w:space="0"/>
              <w:left w:val="single" w:color="000000" w:sz="4" w:space="0"/>
              <w:bottom w:val="single" w:color="000000" w:sz="4" w:space="0"/>
              <w:right w:val="single" w:color="000000" w:sz="4" w:space="0"/>
            </w:tcBorders>
          </w:tcPr>
          <w:p w14:paraId="588DD5FE">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Оценка степени соответствия </w:t>
            </w:r>
          </w:p>
        </w:tc>
        <w:tc>
          <w:tcPr>
            <w:tcW w:w="1763" w:type="dxa"/>
            <w:tcBorders>
              <w:top w:val="single" w:color="000000" w:sz="4" w:space="0"/>
              <w:left w:val="single" w:color="000000" w:sz="4" w:space="0"/>
              <w:bottom w:val="single" w:color="000000" w:sz="4" w:space="0"/>
              <w:right w:val="single" w:color="000000" w:sz="4" w:space="0"/>
            </w:tcBorders>
          </w:tcPr>
          <w:p w14:paraId="2EE3EDE8">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По графику, установленному учредителем </w:t>
            </w:r>
          </w:p>
        </w:tc>
      </w:tr>
      <w:tr w14:paraId="2CD78B43">
        <w:tblPrEx>
          <w:tblCellMar>
            <w:top w:w="50" w:type="dxa"/>
            <w:left w:w="108" w:type="dxa"/>
            <w:bottom w:w="0" w:type="dxa"/>
            <w:right w:w="61" w:type="dxa"/>
          </w:tblCellMar>
        </w:tblPrEx>
        <w:trPr>
          <w:gridAfter w:val="3"/>
          <w:wAfter w:w="3793" w:type="dxa"/>
          <w:trHeight w:val="944" w:hRule="atLeast"/>
        </w:trPr>
        <w:tc>
          <w:tcPr>
            <w:tcW w:w="3284" w:type="dxa"/>
            <w:tcBorders>
              <w:top w:val="single" w:color="000000" w:sz="4" w:space="0"/>
              <w:left w:val="single" w:color="000000" w:sz="4" w:space="0"/>
              <w:bottom w:val="single" w:color="000000" w:sz="4" w:space="0"/>
              <w:right w:val="single" w:color="000000" w:sz="4" w:space="0"/>
            </w:tcBorders>
          </w:tcPr>
          <w:p w14:paraId="718B1401">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2. Обеспеченность учебниками и учебными пособиями обучающихся </w:t>
            </w:r>
          </w:p>
        </w:tc>
        <w:tc>
          <w:tcPr>
            <w:tcW w:w="2223" w:type="dxa"/>
            <w:tcBorders>
              <w:top w:val="single" w:color="000000" w:sz="4" w:space="0"/>
              <w:left w:val="single" w:color="000000" w:sz="4" w:space="0"/>
              <w:bottom w:val="single" w:color="000000" w:sz="4" w:space="0"/>
              <w:right w:val="single" w:color="000000" w:sz="4" w:space="0"/>
            </w:tcBorders>
          </w:tcPr>
          <w:p w14:paraId="014553A2">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Администрация школы</w:t>
            </w:r>
          </w:p>
        </w:tc>
        <w:tc>
          <w:tcPr>
            <w:tcW w:w="3181" w:type="dxa"/>
            <w:tcBorders>
              <w:top w:val="single" w:color="000000" w:sz="4" w:space="0"/>
              <w:left w:val="single" w:color="000000" w:sz="4" w:space="0"/>
              <w:bottom w:val="single" w:color="000000" w:sz="4" w:space="0"/>
              <w:right w:val="single" w:color="000000" w:sz="4" w:space="0"/>
            </w:tcBorders>
          </w:tcPr>
          <w:p w14:paraId="426D9260">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Самооценка по форме ФСН ОО-2 и ИС МСБ </w:t>
            </w:r>
          </w:p>
          <w:p w14:paraId="1EA9476A">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r>
              <w:rPr>
                <w:rFonts w:asciiTheme="majorBidi" w:hAnsiTheme="majorBidi" w:cstheme="majorBidi"/>
                <w:color w:val="auto"/>
              </w:rPr>
              <w:t xml:space="preserve">(Мониторинг состояния библиотек) </w:t>
            </w:r>
          </w:p>
        </w:tc>
        <w:tc>
          <w:tcPr>
            <w:tcW w:w="1763" w:type="dxa"/>
            <w:tcBorders>
              <w:top w:val="single" w:color="000000" w:sz="4" w:space="0"/>
              <w:left w:val="single" w:color="000000" w:sz="4" w:space="0"/>
              <w:bottom w:val="single" w:color="000000" w:sz="4" w:space="0"/>
              <w:right w:val="single" w:color="000000" w:sz="4" w:space="0"/>
            </w:tcBorders>
          </w:tcPr>
          <w:p w14:paraId="361DC920">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val="en-US" w:eastAsia="en-US"/>
              </w:rPr>
            </w:pPr>
            <w:r>
              <w:rPr>
                <w:rFonts w:asciiTheme="majorBidi" w:hAnsiTheme="majorBidi" w:cstheme="majorBidi"/>
                <w:color w:val="auto"/>
              </w:rPr>
              <w:t xml:space="preserve">Ежегодно </w:t>
            </w:r>
          </w:p>
        </w:tc>
      </w:tr>
    </w:tbl>
    <w:p w14:paraId="3266B863">
      <w:pPr>
        <w:pageBreakBefore w:val="0"/>
        <w:tabs>
          <w:tab w:val="left" w:pos="426"/>
          <w:tab w:val="left" w:pos="567"/>
          <w:tab w:val="left" w:pos="851"/>
        </w:tabs>
        <w:kinsoku/>
        <w:overflowPunct/>
        <w:topLinePunct w:val="0"/>
        <w:bidi w:val="0"/>
        <w:spacing w:beforeAutospacing="0" w:afterAutospacing="0" w:line="240" w:lineRule="auto"/>
        <w:ind w:left="0" w:right="0" w:firstLine="321" w:firstLineChars="134"/>
        <w:jc w:val="both"/>
        <w:rPr>
          <w:rFonts w:asciiTheme="majorBidi" w:hAnsiTheme="majorBidi" w:cstheme="majorBidi"/>
          <w:color w:val="auto"/>
          <w:lang w:eastAsia="en-US"/>
        </w:rPr>
      </w:pPr>
    </w:p>
    <w:p w14:paraId="044C7C19">
      <w:pPr>
        <w:pStyle w:val="32"/>
        <w:pageBreakBefore w:val="0"/>
        <w:shd w:val="clear" w:color="auto" w:fill="auto"/>
        <w:tabs>
          <w:tab w:val="left" w:pos="173"/>
          <w:tab w:val="left" w:pos="426"/>
          <w:tab w:val="left" w:pos="567"/>
          <w:tab w:val="left" w:pos="851"/>
        </w:tabs>
        <w:kinsoku/>
        <w:overflowPunct/>
        <w:topLinePunct w:val="0"/>
        <w:bidi w:val="0"/>
        <w:spacing w:beforeAutospacing="0" w:afterAutospacing="0" w:line="240" w:lineRule="auto"/>
        <w:ind w:left="0" w:right="0" w:firstLine="322" w:firstLineChars="134"/>
        <w:rPr>
          <w:rFonts w:asciiTheme="majorBidi" w:hAnsiTheme="majorBidi" w:cstheme="majorBidi"/>
          <w:color w:val="auto"/>
          <w:sz w:val="24"/>
          <w:szCs w:val="24"/>
          <w:lang w:val="en-US" w:eastAsia="en-US"/>
        </w:rPr>
      </w:pPr>
    </w:p>
    <w:sectPr>
      <w:headerReference r:id="rId6" w:type="first"/>
      <w:footerReference r:id="rId8" w:type="first"/>
      <w:headerReference r:id="rId4" w:type="default"/>
      <w:headerReference r:id="rId5" w:type="even"/>
      <w:footerReference r:id="rId7" w:type="even"/>
      <w:type w:val="continuous"/>
      <w:pgSz w:w="11900" w:h="16840"/>
      <w:pgMar w:top="1134" w:right="1134" w:bottom="1134" w:left="1276"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ndara">
    <w:panose1 w:val="020E0502030303020204"/>
    <w:charset w:val="00"/>
    <w:family w:val="swiss"/>
    <w:pitch w:val="default"/>
    <w:sig w:usb0="A00002EF" w:usb1="4000A44B" w:usb2="00000000" w:usb3="00000000" w:csb0="2000019F" w:csb1="00000000"/>
  </w:font>
  <w:font w:name="Sylfaen">
    <w:panose1 w:val="010A0502050306030303"/>
    <w:charset w:val="00"/>
    <w:family w:val="roman"/>
    <w:pitch w:val="default"/>
    <w:sig w:usb0="04000687" w:usb1="00000000" w:usb2="00000000" w:usb3="00000000" w:csb0="2000009F" w:csb1="00000000"/>
  </w:font>
  <w:font w:name="Century Schoolbook">
    <w:panose1 w:val="02040604050505020304"/>
    <w:charset w:val="00"/>
    <w:family w:val="roman"/>
    <w:pitch w:val="default"/>
    <w:sig w:usb0="00000287" w:usb1="00000000" w:usb2="00000000" w:usb3="00000000" w:csb0="2000009F" w:csb1="DFD70000"/>
  </w:font>
  <w:font w:name="Franklin Gothic Heavy">
    <w:panose1 w:val="020B0903020102020204"/>
    <w:charset w:val="00"/>
    <w:family w:val="swiss"/>
    <w:pitch w:val="default"/>
    <w:sig w:usb0="00000287" w:usb1="00000000" w:usb2="00000000" w:usb3="00000000" w:csb0="2000009F" w:csb1="DFD70000"/>
  </w:font>
  <w:font w:name="Franklin Gothic Medium Cond">
    <w:panose1 w:val="020B0606030402020204"/>
    <w:charset w:val="00"/>
    <w:family w:val="swiss"/>
    <w:pitch w:val="default"/>
    <w:sig w:usb0="00000287" w:usb1="00000000" w:usb2="00000000" w:usb3="00000000" w:csb0="2000009F" w:csb1="DFD70000"/>
  </w:font>
  <w:font w:name="Impact">
    <w:panose1 w:val="020B080603090205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Garamond">
    <w:panose1 w:val="02020404030301010803"/>
    <w:charset w:val="00"/>
    <w:family w:val="roman"/>
    <w:pitch w:val="default"/>
    <w:sig w:usb0="00000287" w:usb1="00000000" w:usb2="00000000" w:usb3="00000000" w:csb0="0000009F" w:csb1="DFD70000"/>
  </w:font>
  <w:font w:name="Century Gothic">
    <w:panose1 w:val="020B0502020202020204"/>
    <w:charset w:val="00"/>
    <w:family w:val="swiss"/>
    <w:pitch w:val="default"/>
    <w:sig w:usb0="00000287" w:usb1="00000000" w:usb2="00000000" w:usb3="00000000" w:csb0="2000009F" w:csb1="DFD70000"/>
  </w:font>
  <w:font w:name="Franklin Gothic Book">
    <w:panose1 w:val="020B0503020102020204"/>
    <w:charset w:val="00"/>
    <w:family w:val="swiss"/>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Batang">
    <w:altName w:val="Malgun Gothic"/>
    <w:panose1 w:val="02030600000101010101"/>
    <w:charset w:val="81"/>
    <w:family w:val="auto"/>
    <w:pitch w:val="default"/>
    <w:sig w:usb0="00000000" w:usb1="00000000" w:usb2="00000010" w:usb3="00000000" w:csb0="00080000" w:csb1="00000000"/>
  </w:font>
  <w:font w:name="Gulim">
    <w:altName w:val="Malgun Gothic"/>
    <w:panose1 w:val="020B0600000101010101"/>
    <w:charset w:val="81"/>
    <w:family w:val="roman"/>
    <w:pitch w:val="default"/>
    <w:sig w:usb0="00000000" w:usb1="00000000" w:usb2="00000010" w:usb3="00000000" w:csb0="00080000" w:csb1="00000000"/>
  </w:font>
  <w:font w:name="Tahoma">
    <w:panose1 w:val="020B0604030504040204"/>
    <w:charset w:val="00"/>
    <w:family w:val="swiss"/>
    <w:pitch w:val="default"/>
    <w:sig w:usb0="E1002EFF" w:usb1="C000605B" w:usb2="00000029" w:usb3="00000000" w:csb0="200101FF" w:csb1="20280000"/>
  </w:font>
  <w:font w:name="Bookman Old Style">
    <w:panose1 w:val="02050604050505020204"/>
    <w:charset w:val="00"/>
    <w:family w:val="roman"/>
    <w:pitch w:val="default"/>
    <w:sig w:usb0="00000287" w:usb1="00000000" w:usb2="00000000" w:usb3="00000000" w:csb0="2000009F" w:csb1="DFD70000"/>
  </w:font>
  <w:font w:name="??">
    <w:altName w:val="Calibri"/>
    <w:panose1 w:val="000000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SchoolBookSanPin">
    <w:altName w:val="Times New Roman"/>
    <w:panose1 w:val="00000000000000000000"/>
    <w:charset w:val="00"/>
    <w:family w:val="roman"/>
    <w:pitch w:val="default"/>
    <w:sig w:usb0="00000000" w:usb1="00000000" w:usb2="00000010" w:usb3="00000000" w:csb0="00020000" w:csb1="00000000"/>
  </w:font>
  <w:font w:name="NewtonCSanPin">
    <w:altName w:val="Times New Roman"/>
    <w:panose1 w:val="00000000000000000000"/>
    <w:charset w:val="00"/>
    <w:family w:val="auto"/>
    <w:pitch w:val="default"/>
    <w:sig w:usb0="00000000" w:usb1="00000000" w:usb2="00000000" w:usb3="00000000" w:csb0="00000000" w:csb1="00000000"/>
  </w:font>
  <w:font w:name="Mangal">
    <w:altName w:val="Segoe Print"/>
    <w:panose1 w:val="00000400000000000000"/>
    <w:charset w:val="01"/>
    <w:family w:val="roman"/>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Wingdings 3">
    <w:panose1 w:val="05040102010807070707"/>
    <w:charset w:val="02"/>
    <w:family w:val="roman"/>
    <w:pitch w:val="default"/>
    <w:sig w:usb0="00000000" w:usb1="00000000" w:usb2="00000000" w:usb3="00000000" w:csb0="8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1620">
    <w:pPr>
      <w:rPr>
        <w:sz w:val="2"/>
        <w:szCs w:val="2"/>
      </w:rPr>
    </w:pPr>
    <w:r>
      <mc:AlternateContent>
        <mc:Choice Requires="wps">
          <w:drawing>
            <wp:anchor distT="0" distB="0" distL="114300" distR="114300" simplePos="0" relativeHeight="251660288" behindDoc="1" locked="0" layoutInCell="1" allowOverlap="1">
              <wp:simplePos x="0" y="0"/>
              <wp:positionH relativeFrom="page">
                <wp:posOffset>546735</wp:posOffset>
              </wp:positionH>
              <wp:positionV relativeFrom="page">
                <wp:posOffset>10533380</wp:posOffset>
              </wp:positionV>
              <wp:extent cx="661670" cy="100330"/>
              <wp:effectExtent l="0" t="0" r="0" b="0"/>
              <wp:wrapNone/>
              <wp:docPr id="8" name="Надпись 1030"/>
              <wp:cNvGraphicFramePr/>
              <a:graphic xmlns:a="http://schemas.openxmlformats.org/drawingml/2006/main">
                <a:graphicData uri="http://schemas.microsoft.com/office/word/2010/wordprocessingShape">
                  <wps:wsp>
                    <wps:cNvSpPr txBox="1"/>
                    <wps:spPr>
                      <a:xfrm>
                        <a:off x="0" y="0"/>
                        <a:ext cx="661670" cy="100330"/>
                      </a:xfrm>
                      <a:prstGeom prst="rect">
                        <a:avLst/>
                      </a:prstGeom>
                      <a:noFill/>
                      <a:ln>
                        <a:noFill/>
                      </a:ln>
                    </wps:spPr>
                    <wps:txbx>
                      <w:txbxContent>
                        <w:p w14:paraId="14AE75B3">
                          <w:pPr>
                            <w:pStyle w:val="46"/>
                            <w:shd w:val="clear" w:color="auto" w:fill="auto"/>
                            <w:spacing w:line="240" w:lineRule="auto"/>
                          </w:pPr>
                          <w:r>
                            <w:rPr>
                              <w:rStyle w:val="47"/>
                              <w:b/>
                              <w:bCs/>
                            </w:rPr>
                            <w:t>Программа - 03</w:t>
                          </w:r>
                        </w:p>
                      </w:txbxContent>
                    </wps:txbx>
                    <wps:bodyPr wrap="none" lIns="0" tIns="0" rIns="0" bIns="0" upright="1">
                      <a:spAutoFit/>
                    </wps:bodyPr>
                  </wps:wsp>
                </a:graphicData>
              </a:graphic>
            </wp:anchor>
          </w:drawing>
        </mc:Choice>
        <mc:Fallback>
          <w:pict>
            <v:shape id="Надпись 1030" o:spid="_x0000_s1026" o:spt="202" type="#_x0000_t202" style="position:absolute;left:0pt;margin-left:43.05pt;margin-top:829.4pt;height:7.9pt;width:52.1pt;mso-position-horizontal-relative:page;mso-position-vertical-relative:page;mso-wrap-style:none;z-index:-251656192;mso-width-relative:page;mso-height-relative:page;" filled="f" stroked="f" coordsize="21600,21600" o:gfxdata="UEsDBAoAAAAAAIdO4kAAAAAAAAAAAAAAAAAEAAAAZHJzL1BLAwQUAAAACACHTuJAx8/mAtYAAAAM&#10;AQAADwAAAGRycy9kb3ducmV2LnhtbE2PPU/DMBCGdyT+g3VIbNQOH2kIcTpUYmGjICQ2N77GEfY5&#10;st00+fc4E4z33qP3o9nNzrIJQxw8SSg2AhhS5/VAvYTPj9e7ClhMirSynlDCghF27fVVo2rtL/SO&#10;0yH1LJtQrJUEk9JYcx47g07FjR+R8u/kg1Mpn6HnOqhLNneW3wtRcqcGyglGjbg32P0czk7Cdv7y&#10;OEbc4/dp6oIZlsq+LVLe3hTiBVjCOf3BsNbP1aHNnY7+TDoyK6Eqi0xmvXyq8oaVeBYPwI6rtH0s&#10;gbcN/z+i/QVQSwMEFAAAAAgAh07iQChmGTLVAQAAnwMAAA4AAABkcnMvZTJvRG9jLnhtbK1TzY7T&#10;MBC+I/EOlu80ya5UUNR0BaoWISFAWngA17EbS/6Tx23SI3degXfgwIEbr5B9ox07aQvLZQ9c0snM&#10;9Jvv+2ayuhmMJgcRQDnb0GpRUiIsd62yu4Z++Xz74hUlEJltmXZWNPQogN6snz9b9b4WV65zuhWB&#10;IIiFuvcN7WL0dVEA74RhsHBeWCxKFwyL+Bp2RRtYj+hGF1dluSx6F1ofHBcAmN1MRTojhqcAOikV&#10;FxvH90bYOKEGoVlESdApD3Sd2UopePwoJYhIdENRacxPHILxNj2L9YrVu8B8p/hMgT2FwiNNhimL&#10;Q89QGxYZ2Qf1D5RRPDhwMi64M8UkJDuCKqrykTd3HfMia0GrwZ9Nh/8Hyz8cPgWi2obi2i0zuPDx&#10;+/hj/Dn+Hn/df73/RqryOtvUe6ix+85jfxzeuAGPJ9mX8oDJpH6QwaRf1EWwjiYfzyaLIRKOyeWy&#10;Wr7ECsdSVZbXE3px+bMPEN8KZ0gKGhpwh9ladngPEQdi66klzbLuVmmd96jtXwlsTJniwjBFcdgO&#10;M+2ta4+opsf1N9TitVOi31l0N13KKQinYHsK9j6oXYfUqswL/Ot9RBKZW5owwc6DcW+Z8nxj6TD+&#10;fM9dl+9q/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z+YC1gAAAAwBAAAPAAAAAAAAAAEAIAAA&#10;ACIAAABkcnMvZG93bnJldi54bWxQSwECFAAUAAAACACHTuJAKGYZMtUBAACfAwAADgAAAAAAAAAB&#10;ACAAAAAlAQAAZHJzL2Uyb0RvYy54bWxQSwUGAAAAAAYABgBZAQAAbAUAAAAA&#10;">
              <v:fill on="f" focussize="0,0"/>
              <v:stroke on="f"/>
              <v:imagedata o:title=""/>
              <o:lock v:ext="edit" aspectratio="f"/>
              <v:textbox inset="0mm,0mm,0mm,0mm" style="mso-fit-shape-to-text:t;">
                <w:txbxContent>
                  <w:p w14:paraId="14AE75B3">
                    <w:pPr>
                      <w:pStyle w:val="46"/>
                      <w:shd w:val="clear" w:color="auto" w:fill="auto"/>
                      <w:spacing w:line="240" w:lineRule="auto"/>
                    </w:pPr>
                    <w:r>
                      <w:rPr>
                        <w:rStyle w:val="47"/>
                        <w:b/>
                        <w:bCs/>
                      </w:rPr>
                      <w:t>Программа - 03</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D9F10">
    <w:pPr>
      <w:rPr>
        <w:sz w:val="2"/>
        <w:szCs w:val="2"/>
      </w:rPr>
    </w:pPr>
    <w:r>
      <mc:AlternateContent>
        <mc:Choice Requires="wps">
          <w:drawing>
            <wp:anchor distT="0" distB="0" distL="114300" distR="114300" simplePos="0" relativeHeight="251660288" behindDoc="1" locked="0" layoutInCell="1" allowOverlap="1">
              <wp:simplePos x="0" y="0"/>
              <wp:positionH relativeFrom="page">
                <wp:posOffset>783590</wp:posOffset>
              </wp:positionH>
              <wp:positionV relativeFrom="page">
                <wp:posOffset>10138410</wp:posOffset>
              </wp:positionV>
              <wp:extent cx="661670" cy="97790"/>
              <wp:effectExtent l="0" t="0" r="0" b="0"/>
              <wp:wrapNone/>
              <wp:docPr id="5" name="Надпись 1027"/>
              <wp:cNvGraphicFramePr/>
              <a:graphic xmlns:a="http://schemas.openxmlformats.org/drawingml/2006/main">
                <a:graphicData uri="http://schemas.microsoft.com/office/word/2010/wordprocessingShape">
                  <wps:wsp>
                    <wps:cNvSpPr txBox="1"/>
                    <wps:spPr>
                      <a:xfrm>
                        <a:off x="0" y="0"/>
                        <a:ext cx="661670" cy="97790"/>
                      </a:xfrm>
                      <a:prstGeom prst="rect">
                        <a:avLst/>
                      </a:prstGeom>
                      <a:noFill/>
                      <a:ln>
                        <a:noFill/>
                      </a:ln>
                    </wps:spPr>
                    <wps:txbx>
                      <w:txbxContent>
                        <w:p w14:paraId="5C5CD288">
                          <w:pPr>
                            <w:pStyle w:val="46"/>
                            <w:shd w:val="clear" w:color="auto" w:fill="auto"/>
                            <w:spacing w:line="240" w:lineRule="auto"/>
                          </w:pPr>
                          <w:r>
                            <w:t>Программа - 03</w:t>
                          </w:r>
                        </w:p>
                      </w:txbxContent>
                    </wps:txbx>
                    <wps:bodyPr wrap="none" lIns="0" tIns="0" rIns="0" bIns="0" upright="1">
                      <a:spAutoFit/>
                    </wps:bodyPr>
                  </wps:wsp>
                </a:graphicData>
              </a:graphic>
            </wp:anchor>
          </w:drawing>
        </mc:Choice>
        <mc:Fallback>
          <w:pict>
            <v:shape id="Надпись 1027" o:spid="_x0000_s1026" o:spt="202" type="#_x0000_t202" style="position:absolute;left:0pt;margin-left:61.7pt;margin-top:798.3pt;height:7.7pt;width:52.1pt;mso-position-horizontal-relative:page;mso-position-vertical-relative:page;mso-wrap-style:none;z-index:-251656192;mso-width-relative:page;mso-height-relative:page;" filled="f" stroked="f" coordsize="21600,21600" o:gfxdata="UEsDBAoAAAAAAIdO4kAAAAAAAAAAAAAAAAAEAAAAZHJzL1BLAwQUAAAACACHTuJAgk9xvtcAAAAN&#10;AQAADwAAAGRycy9kb3ducmV2LnhtbE2PMU/DMBCFdyT+g3VIbNSOgbSkcTpUYmGjICQ2N77GUWM7&#10;st00+fccE2zv3T29+67ezW5gE8bUB6+gWAlg6Ntget8p+Px4fdgAS1l7o4fgUcGCCXbN7U2tKxOu&#10;/h2nQ+4YlfhUaQU257HiPLUWnU6rMKKn3SlEpzPZ2HET9ZXK3cClECV3uvd0weoR9xbb8+HiFKzn&#10;r4Bjwj1+n6Y22n7ZDG+LUvd3hdgCyzjnvzD84hM6NMR0DBdvEhvIy8cnipJ4filLYBSRck3iSKOy&#10;kAJ4U/P/XzQ/UEsDBBQAAAAIAIdO4kD/H1jt1wEAAJ4DAAAOAAAAZHJzL2Uyb0RvYy54bWytU0uO&#10;00AQ3SNxh1bvie1IJIwVZwSKBiEhQBo4QKfdjlvqn7o6sbNkzxW4AwsW7LiC50ZT3bYzMGxmwcYp&#10;V1VevfeqvLnutSIn4UFaU9FikVMiDLe1NIeKfvl88+IVJRCYqZmyRlT0LIBeb58/23SuFEvbWlUL&#10;TxDEQNm5irYhuDLLgLdCM1hYJwwWG+s1C/jqD1ntWYfoWmXLPF9lnfW185YLAMzuxiKdEP1TAG3T&#10;SC52lh+1MGFE9UKxgJKglQ7oNrFtGsHDx6YBEYiqKCoN6YlDMN7HZ7bdsPLgmWslnyiwp1B4pEkz&#10;aXDoBWrHAiNHL/+B0pJ7C7YJC251NgpJjqCKIn/kzW3LnEha0GpwF9Ph/8HyD6dPnsi6oi8pMUzj&#10;wofvw4/h5/B7+HX39e4bKfLlOtrUOSix+9Zhf+jf2B6PZ84DJqP6vvE6/qIugnU0+XwxWfSBcEyu&#10;VsVqjRWOpav1+irtIHv4r/MQ3gqrSQwq6nGFyVl2eg8BeWDr3BJHGXsjlUprVOavBDbGTBaJjwRj&#10;FPp9P6nZ2/qMYjrcfkUNHjsl6p1Bc+OhzIGfg/0cHJ2XhxapFYkXuNfHgCQStzhhhJ0G49oS5enE&#10;4l38+Z66Hj6r7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CT3G+1wAAAA0BAAAPAAAAAAAAAAEA&#10;IAAAACIAAABkcnMvZG93bnJldi54bWxQSwECFAAUAAAACACHTuJA/x9Y7dcBAACeAwAADgAAAAAA&#10;AAABACAAAAAmAQAAZHJzL2Uyb0RvYy54bWxQSwUGAAAAAAYABgBZAQAAbwUAAAAA&#10;">
              <v:fill on="f" focussize="0,0"/>
              <v:stroke on="f"/>
              <v:imagedata o:title=""/>
              <o:lock v:ext="edit" aspectratio="f"/>
              <v:textbox inset="0mm,0mm,0mm,0mm" style="mso-fit-shape-to-text:t;">
                <w:txbxContent>
                  <w:p w14:paraId="5C5CD288">
                    <w:pPr>
                      <w:pStyle w:val="46"/>
                      <w:shd w:val="clear" w:color="auto" w:fill="auto"/>
                      <w:spacing w:line="240" w:lineRule="auto"/>
                    </w:pPr>
                    <w:r>
                      <w:t>Программа - 03</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D12BE36">
      <w:pPr>
        <w:pStyle w:val="482"/>
        <w:ind w:left="0"/>
      </w:pPr>
      <w:r>
        <w:rPr>
          <w:rStyle w:val="483"/>
        </w:rPr>
        <w:footnoteRef/>
      </w:r>
      <w:r>
        <w:t xml:space="preserve"> Для учащихся, имеющих академическую задолженность по результатам 2024-2025 учебного года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0C33F">
    <w:pPr>
      <w:rPr>
        <w:sz w:val="2"/>
        <w:szCs w:val="2"/>
      </w:rPr>
    </w:pPr>
    <w:r>
      <mc:AlternateContent>
        <mc:Choice Requires="wps">
          <w:drawing>
            <wp:anchor distT="0" distB="0" distL="114300" distR="114300" simplePos="0" relativeHeight="251660288" behindDoc="1" locked="0" layoutInCell="1" allowOverlap="1">
              <wp:simplePos x="0" y="0"/>
              <wp:positionH relativeFrom="page">
                <wp:posOffset>3730625</wp:posOffset>
              </wp:positionH>
              <wp:positionV relativeFrom="page">
                <wp:posOffset>194945</wp:posOffset>
              </wp:positionV>
              <wp:extent cx="226060" cy="186055"/>
              <wp:effectExtent l="0" t="0" r="0" b="0"/>
              <wp:wrapNone/>
              <wp:docPr id="6" name="Надпись 1028"/>
              <wp:cNvGraphicFramePr/>
              <a:graphic xmlns:a="http://schemas.openxmlformats.org/drawingml/2006/main">
                <a:graphicData uri="http://schemas.microsoft.com/office/word/2010/wordprocessingShape">
                  <wps:wsp>
                    <wps:cNvSpPr txBox="1"/>
                    <wps:spPr>
                      <a:xfrm>
                        <a:off x="0" y="0"/>
                        <a:ext cx="226060" cy="186055"/>
                      </a:xfrm>
                      <a:prstGeom prst="rect">
                        <a:avLst/>
                      </a:prstGeom>
                      <a:noFill/>
                      <a:ln>
                        <a:noFill/>
                      </a:ln>
                    </wps:spPr>
                    <wps:txbx>
                      <w:txbxContent>
                        <w:p w14:paraId="03452546">
                          <w:pPr>
                            <w:pStyle w:val="46"/>
                            <w:shd w:val="clear" w:color="auto" w:fill="auto"/>
                            <w:spacing w:line="240" w:lineRule="auto"/>
                          </w:pPr>
                          <w:r>
                            <w:rPr>
                              <w:rStyle w:val="59"/>
                              <w:b w:val="0"/>
                              <w:bCs w:val="0"/>
                            </w:rPr>
                            <w:fldChar w:fldCharType="begin"/>
                          </w:r>
                          <w:r>
                            <w:rPr>
                              <w:rStyle w:val="59"/>
                              <w:b w:val="0"/>
                              <w:bCs w:val="0"/>
                            </w:rPr>
                            <w:instrText xml:space="preserve"> PAGE \* MERGEFORMAT </w:instrText>
                          </w:r>
                          <w:r>
                            <w:rPr>
                              <w:rStyle w:val="59"/>
                              <w:b w:val="0"/>
                              <w:bCs w:val="0"/>
                            </w:rPr>
                            <w:fldChar w:fldCharType="separate"/>
                          </w:r>
                          <w:r>
                            <w:rPr>
                              <w:rStyle w:val="59"/>
                              <w:b w:val="0"/>
                              <w:bCs w:val="0"/>
                            </w:rPr>
                            <w:t>526</w:t>
                          </w:r>
                          <w:r>
                            <w:rPr>
                              <w:rStyle w:val="59"/>
                              <w:b w:val="0"/>
                              <w:bCs w:val="0"/>
                            </w:rPr>
                            <w:fldChar w:fldCharType="end"/>
                          </w:r>
                        </w:p>
                      </w:txbxContent>
                    </wps:txbx>
                    <wps:bodyPr wrap="none" lIns="0" tIns="0" rIns="0" bIns="0" upright="1">
                      <a:spAutoFit/>
                    </wps:bodyPr>
                  </wps:wsp>
                </a:graphicData>
              </a:graphic>
            </wp:anchor>
          </w:drawing>
        </mc:Choice>
        <mc:Fallback>
          <w:pict>
            <v:shape id="Надпись 1028" o:spid="_x0000_s1026" o:spt="202" type="#_x0000_t202" style="position:absolute;left:0pt;margin-left:293.75pt;margin-top:15.35pt;height:14.65pt;width:17.8pt;mso-position-horizontal-relative:page;mso-position-vertical-relative:page;mso-wrap-style:none;z-index:-251656192;mso-width-relative:page;mso-height-relative:page;" filled="f" stroked="f" coordsize="21600,21600" o:gfxdata="UEsDBAoAAAAAAIdO4kAAAAAAAAAAAAAAAAAEAAAAZHJzL1BLAwQUAAAACACHTuJAdwzyxdYAAAAJ&#10;AQAADwAAAGRycy9kb3ducmV2LnhtbE2PPWvDMBCG90L/g7hAt0ZyQmLjWs4Q6NKtaSl0U6yLZaIP&#10;IymO/e97ndrtjnt473mbw+wsmzCmIXgJxVoAQ98FPfhewufH63MFLGXltbLBo4QFExzax4dG1Trc&#10;/TtOp9wzCvGpVhJMzmPNeeoMOpXWYURPt0uITmVaY891VHcKd5ZvhNhzpwZPH4wa8Wiwu55uTkI5&#10;fwUcEx7x+zJ10QxLZd8WKZ9WhXgBlnHOfzD86pM6tOR0DjevE7MSdlW5I1TCVpTACNhvtgWwMw1C&#10;AG8b/r9B+wNQSwMEFAAAAAgAh07iQMPM3cnXAQAAnwMAAA4AAABkcnMvZTJvRG9jLnhtbK1TS27b&#10;MBDdF+gdCO5jSgIiGILloIWRoEDRFkh7AJqiLAL8gaQtedl9r9A7dNFFd72CcqMOKclp0k0W3cij&#10;mfGb996MNjeDkujEnRdG1zhfZRhxzUwj9KHGXz7fXq0x8oHqhkqjeY3P3OOb7etXm95WvDCdkQ13&#10;CEC0r3pb4y4EWxHiWccV9StjuYZia5yiAV7dgTSO9oCuJCmyrCS9cY11hnHvIbubinhGdC8BNG0r&#10;GN8ZdlRchwnVcUkDSPKdsB5vE9u25Sx8bFvPA5I1BqUhPWEIxPv4JNsNrQ6O2k6wmQJ9CYVnmhQV&#10;GoZeoHY0UHR04h8oJZgz3rRhxYwik5DkCKjIs2fe3HfU8qQFrPb2Yrr/f7Dsw+mTQ6KpcYmRpgoW&#10;Pn4ff4w/x9/jr4evD99QnhXraFNvfQXd9xb6w/DWDHA8S95DMqofWqfiL+hCUAeTzxeT+RAQg2RR&#10;lFkJFQalfF1m19cRhTz+2Tof7rhRKAY1drDDZC09vfdhal1a4ixtboWUaY9SP0kAZsyQyHxiGKMw&#10;7IdZzt40Z1DTw/prrOHaMZLvNLgbL2UJ3BLsl+BonTh0QC1PvLx9cwxAInGLEybYeTDsLambbywe&#10;xt/vqevxu9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cM8sXWAAAACQEAAA8AAAAAAAAAAQAg&#10;AAAAIgAAAGRycy9kb3ducmV2LnhtbFBLAQIUABQAAAAIAIdO4kDDzN3J1wEAAJ8DAAAOAAAAAAAA&#10;AAEAIAAAACUBAABkcnMvZTJvRG9jLnhtbFBLBQYAAAAABgAGAFkBAABuBQAAAAA=&#10;">
              <v:fill on="f" focussize="0,0"/>
              <v:stroke on="f"/>
              <v:imagedata o:title=""/>
              <o:lock v:ext="edit" aspectratio="f"/>
              <v:textbox inset="0mm,0mm,0mm,0mm" style="mso-fit-shape-to-text:t;">
                <w:txbxContent>
                  <w:p w14:paraId="03452546">
                    <w:pPr>
                      <w:pStyle w:val="46"/>
                      <w:shd w:val="clear" w:color="auto" w:fill="auto"/>
                      <w:spacing w:line="240" w:lineRule="auto"/>
                    </w:pPr>
                    <w:r>
                      <w:rPr>
                        <w:rStyle w:val="59"/>
                        <w:b w:val="0"/>
                        <w:bCs w:val="0"/>
                      </w:rPr>
                      <w:fldChar w:fldCharType="begin"/>
                    </w:r>
                    <w:r>
                      <w:rPr>
                        <w:rStyle w:val="59"/>
                        <w:b w:val="0"/>
                        <w:bCs w:val="0"/>
                      </w:rPr>
                      <w:instrText xml:space="preserve"> PAGE \* MERGEFORMAT </w:instrText>
                    </w:r>
                    <w:r>
                      <w:rPr>
                        <w:rStyle w:val="59"/>
                        <w:b w:val="0"/>
                        <w:bCs w:val="0"/>
                      </w:rPr>
                      <w:fldChar w:fldCharType="separate"/>
                    </w:r>
                    <w:r>
                      <w:rPr>
                        <w:rStyle w:val="59"/>
                        <w:b w:val="0"/>
                        <w:bCs w:val="0"/>
                      </w:rPr>
                      <w:t>526</w:t>
                    </w:r>
                    <w:r>
                      <w:rPr>
                        <w:rStyle w:val="59"/>
                        <w:b w:val="0"/>
                        <w:bCs w:val="0"/>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A02B">
    <w:pPr>
      <w:rPr>
        <w:sz w:val="2"/>
        <w:szCs w:val="2"/>
      </w:rPr>
    </w:pPr>
    <w:r>
      <mc:AlternateContent>
        <mc:Choice Requires="wps">
          <w:drawing>
            <wp:anchor distT="0" distB="0" distL="114300" distR="114300" simplePos="0" relativeHeight="251660288" behindDoc="1" locked="0" layoutInCell="1" allowOverlap="1">
              <wp:simplePos x="0" y="0"/>
              <wp:positionH relativeFrom="page">
                <wp:posOffset>3730625</wp:posOffset>
              </wp:positionH>
              <wp:positionV relativeFrom="page">
                <wp:posOffset>194945</wp:posOffset>
              </wp:positionV>
              <wp:extent cx="128270" cy="109855"/>
              <wp:effectExtent l="0" t="0" r="0" b="0"/>
              <wp:wrapNone/>
              <wp:docPr id="7" name="Надпись 1029"/>
              <wp:cNvGraphicFramePr/>
              <a:graphic xmlns:a="http://schemas.openxmlformats.org/drawingml/2006/main">
                <a:graphicData uri="http://schemas.microsoft.com/office/word/2010/wordprocessingShape">
                  <wps:wsp>
                    <wps:cNvSpPr txBox="1"/>
                    <wps:spPr>
                      <a:xfrm>
                        <a:off x="0" y="0"/>
                        <a:ext cx="128270" cy="109855"/>
                      </a:xfrm>
                      <a:prstGeom prst="rect">
                        <a:avLst/>
                      </a:prstGeom>
                      <a:noFill/>
                      <a:ln>
                        <a:noFill/>
                      </a:ln>
                    </wps:spPr>
                    <wps:txbx>
                      <w:txbxContent>
                        <w:p w14:paraId="373BA4E5">
                          <w:pPr>
                            <w:pStyle w:val="46"/>
                            <w:shd w:val="clear" w:color="auto" w:fill="auto"/>
                            <w:spacing w:line="240" w:lineRule="auto"/>
                          </w:pPr>
                          <w:r>
                            <w:rPr>
                              <w:rStyle w:val="59"/>
                              <w:b w:val="0"/>
                              <w:bCs w:val="0"/>
                            </w:rPr>
                            <w:fldChar w:fldCharType="begin"/>
                          </w:r>
                          <w:r>
                            <w:rPr>
                              <w:rStyle w:val="59"/>
                              <w:b w:val="0"/>
                              <w:bCs w:val="0"/>
                            </w:rPr>
                            <w:instrText xml:space="preserve"> PAGE \* MERGEFORMAT </w:instrText>
                          </w:r>
                          <w:r>
                            <w:rPr>
                              <w:rStyle w:val="59"/>
                              <w:b w:val="0"/>
                              <w:bCs w:val="0"/>
                            </w:rPr>
                            <w:fldChar w:fldCharType="separate"/>
                          </w:r>
                          <w:r>
                            <w:rPr>
                              <w:rStyle w:val="59"/>
                              <w:b w:val="0"/>
                              <w:bCs w:val="0"/>
                            </w:rPr>
                            <w:t>516</w:t>
                          </w:r>
                          <w:r>
                            <w:rPr>
                              <w:rStyle w:val="59"/>
                              <w:b w:val="0"/>
                              <w:bCs w:val="0"/>
                            </w:rPr>
                            <w:fldChar w:fldCharType="end"/>
                          </w:r>
                        </w:p>
                      </w:txbxContent>
                    </wps:txbx>
                    <wps:bodyPr wrap="none" lIns="0" tIns="0" rIns="0" bIns="0" upright="1">
                      <a:spAutoFit/>
                    </wps:bodyPr>
                  </wps:wsp>
                </a:graphicData>
              </a:graphic>
            </wp:anchor>
          </w:drawing>
        </mc:Choice>
        <mc:Fallback>
          <w:pict>
            <v:shape id="Надпись 1029" o:spid="_x0000_s1026" o:spt="202" type="#_x0000_t202" style="position:absolute;left:0pt;margin-left:293.75pt;margin-top:15.35pt;height:8.65pt;width:10.1pt;mso-position-horizontal-relative:page;mso-position-vertical-relative:page;mso-wrap-style:none;z-index:-251656192;mso-width-relative:page;mso-height-relative:page;" filled="f" stroked="f" coordsize="21600,21600" o:gfxdata="UEsDBAoAAAAAAIdO4kAAAAAAAAAAAAAAAAAEAAAAZHJzL1BLAwQUAAAACACHTuJAQ8BswNUAAAAJ&#10;AQAADwAAAGRycy9kb3ducmV2LnhtbE2PwU7DMAyG70i8Q2QkbiwZsLUqTXeYxIUbA03iljVeU5E4&#10;VZN17dtjTnCz5U+/v7/ezcGLCcfUR9KwXikQSG20PXUaPj9eH0oQKRuyxkdCDQsm2DW3N7WpbLzS&#10;O06H3AkOoVQZDS7noZIytQ6DSas4IPHtHMdgMq9jJ+1orhwevHxUaiuD6Yk/ODPg3mH7fbgEDcV8&#10;jDgk3OPXeWpH1y+lf1u0vr9bqxcQGef8B8OvPqtDw06neCGbhNewKYsNoxqeVAGCga0qeDhpeC4V&#10;yKaW/xs0P1BLAwQUAAAACACHTuJA/W7zi9cBAACfAwAADgAAAGRycy9lMm9Eb2MueG1srVNLjtNA&#10;EN0jcYdW74k/0jAZK84IFA1CQoA0cIBOux231D91dWJnyZ4rcAcWLNhxhcyNqG7bGWZmMws2Trmq&#10;/Oq9V5XV9aAVOQgP0pqaFoucEmG4baTZ1fTrl5tXS0ogMNMwZY2o6VEAvV6/fLHqXSVK21nVCE8Q&#10;xEDVu5p2Ibgqy4B3QjNYWCcMFlvrNQv46ndZ41mP6FplZZ6/znrrG+ctFwCY3YxFOiH65wDatpVc&#10;bCzfa2HCiOqFYgElQScd0HVi27aCh09tCyIQVVNUGtITh2C8jc9svWLVzjPXST5RYM+h8EiTZtLg&#10;0DPUhgVG9l4+gdKSewu2DQtudTYKSY6giiJ/5M1tx5xIWtBqcGfT4f/B8o+Hz57IpqaXlBimceGn&#10;H6efp1+nP6ffd9/uvpMiL6+iTb2DCrtvHfaH4a0d8HjmPGAyqh9ar+Mv6iJYR5OPZ5PFEAiPH5XL&#10;8hIrHEtFfrW8uIgo2f3HzkN4J6wmMaipxx0ma9nhA4SxdW6Js4y9kUqlPSrzIIGYMZNF5iPDGIVh&#10;O0xytrY5opoe119Tg9dOiXpv0N14KXPg52A7B3vn5a5DakXiBe7NPiCJxC1OGGGnwbi3pG66sXgY&#10;/76nrvv/1f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8BswNUAAAAJAQAADwAAAAAAAAABACAA&#10;AAAiAAAAZHJzL2Rvd25yZXYueG1sUEsBAhQAFAAAAAgAh07iQP1u84vXAQAAnwMAAA4AAAAAAAAA&#10;AQAgAAAAJAEAAGRycy9lMm9Eb2MueG1sUEsFBgAAAAAGAAYAWQEAAG0FAAAAAA==&#10;">
              <v:fill on="f" focussize="0,0"/>
              <v:stroke on="f"/>
              <v:imagedata o:title=""/>
              <o:lock v:ext="edit" aspectratio="f"/>
              <v:textbox inset="0mm,0mm,0mm,0mm" style="mso-fit-shape-to-text:t;">
                <w:txbxContent>
                  <w:p w14:paraId="373BA4E5">
                    <w:pPr>
                      <w:pStyle w:val="46"/>
                      <w:shd w:val="clear" w:color="auto" w:fill="auto"/>
                      <w:spacing w:line="240" w:lineRule="auto"/>
                    </w:pPr>
                    <w:r>
                      <w:rPr>
                        <w:rStyle w:val="59"/>
                        <w:b w:val="0"/>
                        <w:bCs w:val="0"/>
                      </w:rPr>
                      <w:fldChar w:fldCharType="begin"/>
                    </w:r>
                    <w:r>
                      <w:rPr>
                        <w:rStyle w:val="59"/>
                        <w:b w:val="0"/>
                        <w:bCs w:val="0"/>
                      </w:rPr>
                      <w:instrText xml:space="preserve"> PAGE \* MERGEFORMAT </w:instrText>
                    </w:r>
                    <w:r>
                      <w:rPr>
                        <w:rStyle w:val="59"/>
                        <w:b w:val="0"/>
                        <w:bCs w:val="0"/>
                      </w:rPr>
                      <w:fldChar w:fldCharType="separate"/>
                    </w:r>
                    <w:r>
                      <w:rPr>
                        <w:rStyle w:val="59"/>
                        <w:b w:val="0"/>
                        <w:bCs w:val="0"/>
                      </w:rPr>
                      <w:t>516</w:t>
                    </w:r>
                    <w:r>
                      <w:rPr>
                        <w:rStyle w:val="59"/>
                        <w:b w:val="0"/>
                        <w:bCs w:val="0"/>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732C9">
    <w:pPr>
      <w:rPr>
        <w:sz w:val="2"/>
        <w:szCs w:val="2"/>
      </w:rPr>
    </w:pPr>
    <w:r>
      <mc:AlternateContent>
        <mc:Choice Requires="wps">
          <w:drawing>
            <wp:anchor distT="0" distB="0" distL="114300" distR="114300" simplePos="0" relativeHeight="251660288" behindDoc="1" locked="0" layoutInCell="1" allowOverlap="1">
              <wp:simplePos x="0" y="0"/>
              <wp:positionH relativeFrom="page">
                <wp:posOffset>1259205</wp:posOffset>
              </wp:positionH>
              <wp:positionV relativeFrom="page">
                <wp:posOffset>503555</wp:posOffset>
              </wp:positionV>
              <wp:extent cx="2517775" cy="167640"/>
              <wp:effectExtent l="0" t="0" r="0" b="0"/>
              <wp:wrapNone/>
              <wp:docPr id="3" name="Надпись 1025"/>
              <wp:cNvGraphicFramePr/>
              <a:graphic xmlns:a="http://schemas.openxmlformats.org/drawingml/2006/main">
                <a:graphicData uri="http://schemas.microsoft.com/office/word/2010/wordprocessingShape">
                  <wps:wsp>
                    <wps:cNvSpPr txBox="1"/>
                    <wps:spPr>
                      <a:xfrm>
                        <a:off x="0" y="0"/>
                        <a:ext cx="2517775" cy="167640"/>
                      </a:xfrm>
                      <a:prstGeom prst="rect">
                        <a:avLst/>
                      </a:prstGeom>
                      <a:noFill/>
                      <a:ln>
                        <a:noFill/>
                      </a:ln>
                    </wps:spPr>
                    <wps:txbx>
                      <w:txbxContent>
                        <w:p w14:paraId="6698355E">
                          <w:pPr>
                            <w:pStyle w:val="46"/>
                            <w:shd w:val="clear" w:color="auto" w:fill="auto"/>
                            <w:spacing w:line="240" w:lineRule="auto"/>
                          </w:pPr>
                          <w:r>
                            <w:rPr>
                              <w:rStyle w:val="71"/>
                              <w:b w:val="0"/>
                              <w:bCs w:val="0"/>
                            </w:rPr>
                            <w:t>142.5.4. Компенсаторные умения.</w:t>
                          </w:r>
                        </w:p>
                      </w:txbxContent>
                    </wps:txbx>
                    <wps:bodyPr wrap="none" lIns="0" tIns="0" rIns="0" bIns="0" upright="1">
                      <a:spAutoFit/>
                    </wps:bodyPr>
                  </wps:wsp>
                </a:graphicData>
              </a:graphic>
            </wp:anchor>
          </w:drawing>
        </mc:Choice>
        <mc:Fallback>
          <w:pict>
            <v:shape id="Надпись 1025" o:spid="_x0000_s1026" o:spt="202" type="#_x0000_t202" style="position:absolute;left:0pt;margin-left:99.15pt;margin-top:39.65pt;height:13.2pt;width:198.25pt;mso-position-horizontal-relative:page;mso-position-vertical-relative:page;mso-wrap-style:none;z-index:-251656192;mso-width-relative:page;mso-height-relative:page;" filled="f" stroked="f" coordsize="21600,21600" o:gfxdata="UEsDBAoAAAAAAIdO4kAAAAAAAAAAAAAAAAAEAAAAZHJzL1BLAwQUAAAACACHTuJAlLdx+tUAAAAK&#10;AQAADwAAAGRycy9kb3ducmV2LnhtbE2PwU7DMBBE70j8g7VI3KhdoDQJcXqoxIUbBSFxc+NtHBGv&#10;I9tNk79nOcFpNZrR7Jt6N/tBTBhTH0jDeqVAILXB9tRp+Hh/uStApGzImiEQalgwwa65vqpNZcOF&#10;3nA65E5wCaXKaHA5j5WUqXXoTVqFEYm9U4jeZJaxkzaaC5f7Qd4r9SS96Yk/ODPi3mH7fTh7Ddv5&#10;M+CYcI9fp6mNrl+K4XXR+vZmrZ5BZJzzXxh+8RkdGmY6hjPZJAbWZfHAUS4r+XJgUz7yliM7arMF&#10;2dTy/4TmB1BLAwQUAAAACACHTuJAytcJ1NkBAACgAwAADgAAAGRycy9lMm9Eb2MueG1srVPLrtMw&#10;EN0j8Q+W9zRJoS2Kml6BqouQECBd+ADXcRpLfsnjNumSPb/AP7BgwY5fyP0jxk7a+2BzF2ycyXhy&#10;5pwzk/VVrxU5Cg/SmooWs5wSYbitpdlX9OuX6xevKYHATM2UNaKiJwH0avP82bpzpZjb1qpaeIIg&#10;BsrOVbQNwZVZBrwVmsHMOmHwsrFes4Cvfp/VnnWIrlU2z/Nl1llfO2+5AMDsdrykE6J/CqBtGsnF&#10;1vKDFiaMqF4oFlAStNIB3SS2TSN4+NQ0IAJRFUWlIZ3YBONdPLPNmpV7z1wr+USBPYXCI02aSYNN&#10;L1BbFhg5ePkPlJbcW7BNmHGrs1FIcgRVFPkjb25a5kTSglaDu5gO/w+Wfzx+9kTWFX1JiWEaBz78&#10;GH4Ov4Y/w+/bb7ffSZHPF9GmzkGJ1TcO60P/1va4POc8YDKq7xuv4xN1EbxHk08Xk0UfCMfkfFGs&#10;VqsFJRzviuVq+SpNIbv72nkI74TVJAYV9TjE5C07foCATLD0XBKbGXstlUqDVOZBAgtjJovUR4ox&#10;Cv2un/TsbH1COR3Ov6IG150S9d6gvXFVzoE/B7tzcHBe7lukViRe4N4cApJI3GKHEXZqjINLlKcl&#10;i5tx/z1V3f1Y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Ut3H61QAAAAoBAAAPAAAAAAAAAAEA&#10;IAAAACIAAABkcnMvZG93bnJldi54bWxQSwECFAAUAAAACACHTuJAytcJ1NkBAACgAwAADgAAAAAA&#10;AAABACAAAAAkAQAAZHJzL2Uyb0RvYy54bWxQSwUGAAAAAAYABgBZAQAAbwUAAAAA&#10;">
              <v:fill on="f" focussize="0,0"/>
              <v:stroke on="f"/>
              <v:imagedata o:title=""/>
              <o:lock v:ext="edit" aspectratio="f"/>
              <v:textbox inset="0mm,0mm,0mm,0mm" style="mso-fit-shape-to-text:t;">
                <w:txbxContent>
                  <w:p w14:paraId="6698355E">
                    <w:pPr>
                      <w:pStyle w:val="46"/>
                      <w:shd w:val="clear" w:color="auto" w:fill="auto"/>
                      <w:spacing w:line="240" w:lineRule="auto"/>
                    </w:pPr>
                    <w:r>
                      <w:rPr>
                        <w:rStyle w:val="71"/>
                        <w:b w:val="0"/>
                        <w:bCs w:val="0"/>
                      </w:rPr>
                      <w:t>142.5.4. Компенсаторные умения.</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3871595</wp:posOffset>
              </wp:positionH>
              <wp:positionV relativeFrom="page">
                <wp:posOffset>122555</wp:posOffset>
              </wp:positionV>
              <wp:extent cx="289560" cy="113030"/>
              <wp:effectExtent l="0" t="0" r="0" b="0"/>
              <wp:wrapNone/>
              <wp:docPr id="4" name="Надпись 1026"/>
              <wp:cNvGraphicFramePr/>
              <a:graphic xmlns:a="http://schemas.openxmlformats.org/drawingml/2006/main">
                <a:graphicData uri="http://schemas.microsoft.com/office/word/2010/wordprocessingShape">
                  <wps:wsp>
                    <wps:cNvSpPr txBox="1"/>
                    <wps:spPr>
                      <a:xfrm>
                        <a:off x="0" y="0"/>
                        <a:ext cx="289560" cy="113030"/>
                      </a:xfrm>
                      <a:prstGeom prst="rect">
                        <a:avLst/>
                      </a:prstGeom>
                      <a:noFill/>
                      <a:ln>
                        <a:noFill/>
                      </a:ln>
                    </wps:spPr>
                    <wps:txbx>
                      <w:txbxContent>
                        <w:p w14:paraId="06BB4047">
                          <w:pPr>
                            <w:pStyle w:val="46"/>
                            <w:shd w:val="clear" w:color="auto" w:fill="auto"/>
                            <w:spacing w:line="240" w:lineRule="auto"/>
                          </w:pPr>
                          <w:r>
                            <w:rPr>
                              <w:rStyle w:val="69"/>
                              <w:b w:val="0"/>
                              <w:bCs w:val="0"/>
                            </w:rPr>
                            <w:fldChar w:fldCharType="begin"/>
                          </w:r>
                          <w:r>
                            <w:rPr>
                              <w:rStyle w:val="69"/>
                              <w:b w:val="0"/>
                              <w:bCs w:val="0"/>
                            </w:rPr>
                            <w:instrText xml:space="preserve"> PAGE \* MERGEFORMAT </w:instrText>
                          </w:r>
                          <w:r>
                            <w:rPr>
                              <w:rStyle w:val="69"/>
                              <w:b w:val="0"/>
                              <w:bCs w:val="0"/>
                            </w:rPr>
                            <w:fldChar w:fldCharType="separate"/>
                          </w:r>
                          <w:r>
                            <w:rPr>
                              <w:rStyle w:val="69"/>
                              <w:b w:val="0"/>
                              <w:bCs w:val="0"/>
                            </w:rPr>
                            <w:t>1022</w:t>
                          </w:r>
                          <w:r>
                            <w:rPr>
                              <w:rStyle w:val="69"/>
                              <w:b w:val="0"/>
                              <w:bCs w:val="0"/>
                            </w:rPr>
                            <w:fldChar w:fldCharType="end"/>
                          </w:r>
                        </w:p>
                      </w:txbxContent>
                    </wps:txbx>
                    <wps:bodyPr wrap="none" lIns="0" tIns="0" rIns="0" bIns="0" upright="1">
                      <a:spAutoFit/>
                    </wps:bodyPr>
                  </wps:wsp>
                </a:graphicData>
              </a:graphic>
            </wp:anchor>
          </w:drawing>
        </mc:Choice>
        <mc:Fallback>
          <w:pict>
            <v:shape id="Надпись 1026" o:spid="_x0000_s1026" o:spt="202" type="#_x0000_t202" style="position:absolute;left:0pt;margin-left:304.85pt;margin-top:9.65pt;height:8.9pt;width:22.8pt;mso-position-horizontal-relative:page;mso-position-vertical-relative:page;mso-wrap-style:none;z-index:-251656192;mso-width-relative:page;mso-height-relative:page;" filled="f" stroked="f" coordsize="21600,21600" o:gfxdata="UEsDBAoAAAAAAIdO4kAAAAAAAAAAAAAAAAAEAAAAZHJzL1BLAwQUAAAACACHTuJAZ5LWNNYAAAAJ&#10;AQAADwAAAGRycy9kb3ducmV2LnhtbE2PPU/DMBCGdyT+g3VIbNQOVZM2xOlQiYWNgiqxufE1jvBH&#10;ZLtp8u85Jtju9D5677lmPzvLJoxpCF5CsRLA0HdBD76X8Pnx+rQFlrLyWtngUcKCCfbt/V2jah1u&#10;/h2nY+4ZlfhUKwkm57HmPHUGnUqrMKKn7BKiU5nW2HMd1Y3KneXPQpTcqcHTBaNGPBjsvo9XJ6Ga&#10;TwHHhAf8ukxdNMOytW+LlI8PhXgBlnHOfzD86pM6tOR0DlevE7MSSrGrCKVgtwZGQLnZ0HCWsK4K&#10;4G3D/3/Q/gBQSwMEFAAAAAgAh07iQAmjkGbYAQAAnwMAAA4AAABkcnMvZTJvRG9jLnhtbK1TS47T&#10;QBDdI3GHVu+J7QxEgxVnBIoGISFAGjhAp92OW+qfujqxs2TPFbgDCxbsuILnRlS37cyHzSzYOOWq&#10;yqv3XpXXV71W5Cg8SGsqWixySoThtpZmX9GvX65fXFICgZmaKWtERU8C6NXm+bN150qxtK1VtfAE&#10;QQyUnatoG4Irswx4KzSDhXXCYLGxXrOAr36f1Z51iK5VtszzVdZZXztvuQDA7HYs0gnRPwXQNo3k&#10;Ymv5QQsTRlQvFAsoCVrpgG4S26YRPHxqGhCBqIqi0pCeOATjXXxmmzUr9565VvKJAnsKhUeaNJMG&#10;h56htiwwcvDyHygtubdgm7DgVmejkOQIqijyR97ctMyJpAWtBnc2Hf4fLP94/OyJrCv6khLDNC58&#10;+DH8HH4Nf4bft99uv5MiX66iTZ2DErtvHPaH/q3t8XjmPGAyqu8br+Mv6iJYR5NPZ5NFHwjH5PLy&#10;9asVVjiWiuIiv0hLyO7+7DyEd8JqEoOKetxhspYdP0BAItg6t8RZxl5LpdIelXmQwMaYySLzkWGM&#10;Qr/rJzk7W59QTYfrr6jBa6dEvTfobryUOfBzsJuDg/Ny3yK1IvEC9+YQkETiFieMsNNg3FuiPN1Y&#10;PIz776nr7rva/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ktY01gAAAAkBAAAPAAAAAAAAAAEA&#10;IAAAACIAAABkcnMvZG93bnJldi54bWxQSwECFAAUAAAACACHTuJACaOQZtgBAACfAwAADgAAAAAA&#10;AAABACAAAAAlAQAAZHJzL2Uyb0RvYy54bWxQSwUGAAAAAAYABgBZAQAAbwUAAAAA&#10;">
              <v:fill on="f" focussize="0,0"/>
              <v:stroke on="f"/>
              <v:imagedata o:title=""/>
              <o:lock v:ext="edit" aspectratio="f"/>
              <v:textbox inset="0mm,0mm,0mm,0mm" style="mso-fit-shape-to-text:t;">
                <w:txbxContent>
                  <w:p w14:paraId="06BB4047">
                    <w:pPr>
                      <w:pStyle w:val="46"/>
                      <w:shd w:val="clear" w:color="auto" w:fill="auto"/>
                      <w:spacing w:line="240" w:lineRule="auto"/>
                    </w:pPr>
                    <w:r>
                      <w:rPr>
                        <w:rStyle w:val="69"/>
                        <w:b w:val="0"/>
                        <w:bCs w:val="0"/>
                      </w:rPr>
                      <w:fldChar w:fldCharType="begin"/>
                    </w:r>
                    <w:r>
                      <w:rPr>
                        <w:rStyle w:val="69"/>
                        <w:b w:val="0"/>
                        <w:bCs w:val="0"/>
                      </w:rPr>
                      <w:instrText xml:space="preserve"> PAGE \* MERGEFORMAT </w:instrText>
                    </w:r>
                    <w:r>
                      <w:rPr>
                        <w:rStyle w:val="69"/>
                        <w:b w:val="0"/>
                        <w:bCs w:val="0"/>
                      </w:rPr>
                      <w:fldChar w:fldCharType="separate"/>
                    </w:r>
                    <w:r>
                      <w:rPr>
                        <w:rStyle w:val="69"/>
                        <w:b w:val="0"/>
                        <w:bCs w:val="0"/>
                      </w:rPr>
                      <w:t>1022</w:t>
                    </w:r>
                    <w:r>
                      <w:rPr>
                        <w:rStyle w:val="69"/>
                        <w:b w:val="0"/>
                        <w:bCs w:val="0"/>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B4197"/>
    <w:multiLevelType w:val="multilevel"/>
    <w:tmpl w:val="005B4197"/>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
    <w:nsid w:val="009E64AB"/>
    <w:multiLevelType w:val="multilevel"/>
    <w:tmpl w:val="009E64AB"/>
    <w:lvl w:ilvl="0" w:tentative="0">
      <w:start w:val="1"/>
      <w:numFmt w:val="upp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A7419F"/>
    <w:multiLevelType w:val="multilevel"/>
    <w:tmpl w:val="00A7419F"/>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
    <w:nsid w:val="00F572B7"/>
    <w:multiLevelType w:val="multilevel"/>
    <w:tmpl w:val="00F572B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35502EC"/>
    <w:multiLevelType w:val="multilevel"/>
    <w:tmpl w:val="035502EC"/>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54F4644"/>
    <w:multiLevelType w:val="multilevel"/>
    <w:tmpl w:val="054F464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5B823F3"/>
    <w:multiLevelType w:val="multilevel"/>
    <w:tmpl w:val="05B823F3"/>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5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22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8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1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82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
    <w:nsid w:val="070B6FAA"/>
    <w:multiLevelType w:val="multilevel"/>
    <w:tmpl w:val="070B6FAA"/>
    <w:lvl w:ilvl="0" w:tentative="0">
      <w:start w:val="1"/>
      <w:numFmt w:val="bullet"/>
      <w:lvlText w:val="-"/>
      <w:lvlJc w:val="left"/>
      <w:pPr>
        <w:ind w:left="12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8">
    <w:nsid w:val="072E23FF"/>
    <w:multiLevelType w:val="multilevel"/>
    <w:tmpl w:val="072E23FF"/>
    <w:lvl w:ilvl="0" w:tentative="0">
      <w:start w:val="1"/>
      <w:numFmt w:val="bullet"/>
      <w:lvlText w:val=""/>
      <w:lvlJc w:val="left"/>
      <w:pPr>
        <w:ind w:left="72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1"/>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1"/>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1"/>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1"/>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1"/>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1"/>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1"/>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1"/>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9">
    <w:nsid w:val="09774EA2"/>
    <w:multiLevelType w:val="multilevel"/>
    <w:tmpl w:val="09774EA2"/>
    <w:lvl w:ilvl="0" w:tentative="0">
      <w:start w:val="1"/>
      <w:numFmt w:val="decimal"/>
      <w:lvlText w:val="%1."/>
      <w:lvlJc w:val="left"/>
      <w:pPr>
        <w:ind w:left="720" w:hanging="360"/>
      </w:pPr>
      <w:rPr>
        <w:rFonts w:hint="default" w:ascii="Times New Roman" w:hAnsi="Times New Roman" w:cs="Times New Roman"/>
        <w:b/>
        <w:bCs w:val="0"/>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abstractNum w:abstractNumId="10">
    <w:nsid w:val="0ABA3CA1"/>
    <w:multiLevelType w:val="multilevel"/>
    <w:tmpl w:val="0ABA3CA1"/>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
    <w:nsid w:val="0D9B1809"/>
    <w:multiLevelType w:val="multilevel"/>
    <w:tmpl w:val="0D9B1809"/>
    <w:lvl w:ilvl="0" w:tentative="0">
      <w:start w:val="1"/>
      <w:numFmt w:val="decimal"/>
      <w:lvlText w:val="%1)"/>
      <w:lvlJc w:val="left"/>
      <w:pPr>
        <w:ind w:left="185"/>
      </w:pPr>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pPr>
        <w:ind w:left="185"/>
      </w:pPr>
    </w:lvl>
    <w:lvl w:ilvl="2" w:tentative="0">
      <w:start w:val="0"/>
      <w:numFmt w:val="decimal"/>
      <w:lvlText w:val=""/>
      <w:lvlJc w:val="left"/>
      <w:pPr>
        <w:ind w:left="185"/>
      </w:pPr>
    </w:lvl>
    <w:lvl w:ilvl="3" w:tentative="0">
      <w:start w:val="0"/>
      <w:numFmt w:val="decimal"/>
      <w:lvlText w:val=""/>
      <w:lvlJc w:val="left"/>
      <w:pPr>
        <w:ind w:left="185"/>
      </w:pPr>
    </w:lvl>
    <w:lvl w:ilvl="4" w:tentative="0">
      <w:start w:val="0"/>
      <w:numFmt w:val="decimal"/>
      <w:lvlText w:val=""/>
      <w:lvlJc w:val="left"/>
      <w:pPr>
        <w:ind w:left="185"/>
      </w:pPr>
    </w:lvl>
    <w:lvl w:ilvl="5" w:tentative="0">
      <w:start w:val="0"/>
      <w:numFmt w:val="decimal"/>
      <w:lvlText w:val=""/>
      <w:lvlJc w:val="left"/>
      <w:pPr>
        <w:ind w:left="185"/>
      </w:pPr>
    </w:lvl>
    <w:lvl w:ilvl="6" w:tentative="0">
      <w:start w:val="0"/>
      <w:numFmt w:val="decimal"/>
      <w:lvlText w:val=""/>
      <w:lvlJc w:val="left"/>
      <w:pPr>
        <w:ind w:left="185"/>
      </w:pPr>
    </w:lvl>
    <w:lvl w:ilvl="7" w:tentative="0">
      <w:start w:val="0"/>
      <w:numFmt w:val="decimal"/>
      <w:lvlText w:val=""/>
      <w:lvlJc w:val="left"/>
      <w:pPr>
        <w:ind w:left="185"/>
      </w:pPr>
    </w:lvl>
    <w:lvl w:ilvl="8" w:tentative="0">
      <w:start w:val="0"/>
      <w:numFmt w:val="decimal"/>
      <w:lvlText w:val=""/>
      <w:lvlJc w:val="left"/>
      <w:pPr>
        <w:ind w:left="185"/>
      </w:pPr>
    </w:lvl>
  </w:abstractNum>
  <w:abstractNum w:abstractNumId="12">
    <w:nsid w:val="123535A0"/>
    <w:multiLevelType w:val="multilevel"/>
    <w:tmpl w:val="123535A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124923F0"/>
    <w:multiLevelType w:val="multilevel"/>
    <w:tmpl w:val="124923F0"/>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12865D4D"/>
    <w:multiLevelType w:val="multilevel"/>
    <w:tmpl w:val="12865D4D"/>
    <w:lvl w:ilvl="0" w:tentative="0">
      <w:start w:val="1"/>
      <w:numFmt w:val="decimal"/>
      <w:lvlText w:val="%1)"/>
      <w:lvlJc w:val="left"/>
      <w:pPr>
        <w:ind w:left="185"/>
      </w:pPr>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12E33CE2"/>
    <w:multiLevelType w:val="multilevel"/>
    <w:tmpl w:val="12E33CE2"/>
    <w:lvl w:ilvl="0" w:tentative="0">
      <w:start w:val="1"/>
      <w:numFmt w:val="bullet"/>
      <w:lvlText w:val="-"/>
      <w:lvlJc w:val="left"/>
      <w:pPr>
        <w:ind w:left="13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6">
    <w:nsid w:val="13512FEF"/>
    <w:multiLevelType w:val="multilevel"/>
    <w:tmpl w:val="13512FEF"/>
    <w:lvl w:ilvl="0" w:tentative="0">
      <w:start w:val="3"/>
      <w:numFmt w:val="decimal"/>
      <w:lvlText w:val="%1."/>
      <w:lvlJc w:val="left"/>
      <w:pPr>
        <w:ind w:left="14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
    <w:nsid w:val="15092C94"/>
    <w:multiLevelType w:val="multilevel"/>
    <w:tmpl w:val="15092C94"/>
    <w:lvl w:ilvl="0" w:tentative="0">
      <w:start w:val="3"/>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8"/>
      <w:numFmt w:val="decimal"/>
      <w:lvlRestart w:val="0"/>
      <w:lvlText w:val="%1.%2."/>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17E9071D"/>
    <w:multiLevelType w:val="multilevel"/>
    <w:tmpl w:val="17E9071D"/>
    <w:lvl w:ilvl="0" w:tentative="0">
      <w:start w:val="3"/>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2"/>
      <w:numFmt w:val="decimal"/>
      <w:lvlRestart w:val="0"/>
      <w:lvlText w:val="%1.%2."/>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9">
    <w:nsid w:val="189A06B0"/>
    <w:multiLevelType w:val="multilevel"/>
    <w:tmpl w:val="189A06B0"/>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0">
    <w:nsid w:val="19003BFD"/>
    <w:multiLevelType w:val="multilevel"/>
    <w:tmpl w:val="19003BF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19627B93"/>
    <w:multiLevelType w:val="multilevel"/>
    <w:tmpl w:val="19627B93"/>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2">
    <w:nsid w:val="1A346D2C"/>
    <w:multiLevelType w:val="multilevel"/>
    <w:tmpl w:val="1A346D2C"/>
    <w:lvl w:ilvl="0" w:tentative="0">
      <w:start w:val="1"/>
      <w:numFmt w:val="bullet"/>
      <w:lvlText w:val="-"/>
      <w:lvlJc w:val="left"/>
      <w:pPr>
        <w:ind w:left="1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3">
    <w:nsid w:val="1BDA4051"/>
    <w:multiLevelType w:val="multilevel"/>
    <w:tmpl w:val="1BDA4051"/>
    <w:lvl w:ilvl="0" w:tentative="0">
      <w:start w:val="1"/>
      <w:numFmt w:val="bullet"/>
      <w:lvlText w:val="-"/>
      <w:lvlJc w:val="left"/>
      <w:pPr>
        <w:ind w:left="1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4">
    <w:nsid w:val="1BE55AF3"/>
    <w:multiLevelType w:val="multilevel"/>
    <w:tmpl w:val="1BE55AF3"/>
    <w:lvl w:ilvl="0" w:tentative="0">
      <w:start w:val="2"/>
      <w:numFmt w:val="decimal"/>
      <w:lvlText w:val="%1."/>
      <w:lvlJc w:val="left"/>
      <w:pPr>
        <w:ind w:left="12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5">
    <w:nsid w:val="1E5F5CA6"/>
    <w:multiLevelType w:val="multilevel"/>
    <w:tmpl w:val="1E5F5CA6"/>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71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decimal"/>
      <w:lvlRestart w:val="0"/>
      <w:lvlText w:val="%3."/>
      <w:lvlJc w:val="left"/>
      <w:pPr>
        <w:ind w:left="191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6">
    <w:nsid w:val="1F874853"/>
    <w:multiLevelType w:val="multilevel"/>
    <w:tmpl w:val="1F87485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1FE954AA"/>
    <w:multiLevelType w:val="multilevel"/>
    <w:tmpl w:val="1FE954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203E1D4E"/>
    <w:multiLevelType w:val="multilevel"/>
    <w:tmpl w:val="203E1D4E"/>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9">
    <w:nsid w:val="20B87BED"/>
    <w:multiLevelType w:val="multilevel"/>
    <w:tmpl w:val="20B87BED"/>
    <w:lvl w:ilvl="0" w:tentative="0">
      <w:start w:val="1"/>
      <w:numFmt w:val="bullet"/>
      <w:lvlText w:val="-"/>
      <w:lvlJc w:val="left"/>
      <w:pPr>
        <w:ind w:left="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0">
    <w:nsid w:val="22733B70"/>
    <w:multiLevelType w:val="multilevel"/>
    <w:tmpl w:val="22733B7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233D22A0"/>
    <w:multiLevelType w:val="multilevel"/>
    <w:tmpl w:val="233D22A0"/>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26CC09D8"/>
    <w:multiLevelType w:val="multilevel"/>
    <w:tmpl w:val="26CC09D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2B4E0117"/>
    <w:multiLevelType w:val="multilevel"/>
    <w:tmpl w:val="2B4E0117"/>
    <w:lvl w:ilvl="0" w:tentative="0">
      <w:start w:val="1"/>
      <w:numFmt w:val="decimal"/>
      <w:lvlText w:val="%1."/>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4">
    <w:nsid w:val="2B9654A0"/>
    <w:multiLevelType w:val="multilevel"/>
    <w:tmpl w:val="2B9654A0"/>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5">
    <w:nsid w:val="2CB43310"/>
    <w:multiLevelType w:val="multilevel"/>
    <w:tmpl w:val="2CB43310"/>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2E5A6552"/>
    <w:multiLevelType w:val="multilevel"/>
    <w:tmpl w:val="2E5A6552"/>
    <w:lvl w:ilvl="0" w:tentative="0">
      <w:start w:val="1"/>
      <w:numFmt w:val="decimal"/>
      <w:lvlText w:val="%1."/>
      <w:lvlJc w:val="left"/>
      <w:pPr>
        <w:ind w:left="14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7">
    <w:nsid w:val="31055924"/>
    <w:multiLevelType w:val="multilevel"/>
    <w:tmpl w:val="3105592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315241AB"/>
    <w:multiLevelType w:val="multilevel"/>
    <w:tmpl w:val="315241AB"/>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9">
    <w:nsid w:val="35DE41D6"/>
    <w:multiLevelType w:val="multilevel"/>
    <w:tmpl w:val="35DE41D6"/>
    <w:lvl w:ilvl="0" w:tentative="0">
      <w:start w:val="18"/>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36051C5C"/>
    <w:multiLevelType w:val="multilevel"/>
    <w:tmpl w:val="36051C5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366928E9"/>
    <w:multiLevelType w:val="multilevel"/>
    <w:tmpl w:val="366928E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36906DEC"/>
    <w:multiLevelType w:val="multilevel"/>
    <w:tmpl w:val="36906DEC"/>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3">
    <w:nsid w:val="37E22A6D"/>
    <w:multiLevelType w:val="multilevel"/>
    <w:tmpl w:val="37E22A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3A1871F8"/>
    <w:multiLevelType w:val="multilevel"/>
    <w:tmpl w:val="3A1871F8"/>
    <w:lvl w:ilvl="0" w:tentative="0">
      <w:start w:val="5"/>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5">
    <w:nsid w:val="3B631686"/>
    <w:multiLevelType w:val="multilevel"/>
    <w:tmpl w:val="3B631686"/>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6">
    <w:nsid w:val="3E760804"/>
    <w:multiLevelType w:val="multilevel"/>
    <w:tmpl w:val="3E760804"/>
    <w:lvl w:ilvl="0" w:tentative="0">
      <w:start w:val="4"/>
      <w:numFmt w:val="decimal"/>
      <w:lvlText w:val="%1."/>
      <w:lvlJc w:val="left"/>
      <w:pPr>
        <w:ind w:left="347"/>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0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2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4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6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08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0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2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42"/>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47">
    <w:nsid w:val="3FCC328E"/>
    <w:multiLevelType w:val="multilevel"/>
    <w:tmpl w:val="3FCC328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44360720"/>
    <w:multiLevelType w:val="multilevel"/>
    <w:tmpl w:val="44360720"/>
    <w:lvl w:ilvl="0" w:tentative="0">
      <w:start w:val="9"/>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4702543F"/>
    <w:multiLevelType w:val="multilevel"/>
    <w:tmpl w:val="4702543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47802CBB"/>
    <w:multiLevelType w:val="multilevel"/>
    <w:tmpl w:val="47802CBB"/>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479C0227"/>
    <w:multiLevelType w:val="multilevel"/>
    <w:tmpl w:val="479C0227"/>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2">
    <w:nsid w:val="47D320DE"/>
    <w:multiLevelType w:val="multilevel"/>
    <w:tmpl w:val="47D320DE"/>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4ADC31B4"/>
    <w:multiLevelType w:val="multilevel"/>
    <w:tmpl w:val="4ADC31B4"/>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4">
    <w:nsid w:val="4BF07F64"/>
    <w:multiLevelType w:val="multilevel"/>
    <w:tmpl w:val="4BF07F64"/>
    <w:lvl w:ilvl="0" w:tentative="0">
      <w:start w:val="1"/>
      <w:numFmt w:val="decimal"/>
      <w:lvlText w:val="%1)"/>
      <w:lvlJc w:val="left"/>
      <w:pPr>
        <w:ind w:left="-55"/>
      </w:pPr>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4C867DCF"/>
    <w:multiLevelType w:val="multilevel"/>
    <w:tmpl w:val="4C867DC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6">
    <w:nsid w:val="51FB424E"/>
    <w:multiLevelType w:val="multilevel"/>
    <w:tmpl w:val="51FB424E"/>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7">
    <w:nsid w:val="55404477"/>
    <w:multiLevelType w:val="multilevel"/>
    <w:tmpl w:val="55404477"/>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9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6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3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409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81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5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2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9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8">
    <w:nsid w:val="564A1010"/>
    <w:multiLevelType w:val="multilevel"/>
    <w:tmpl w:val="564A101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5D427756"/>
    <w:multiLevelType w:val="multilevel"/>
    <w:tmpl w:val="5D427756"/>
    <w:lvl w:ilvl="0" w:tentative="0">
      <w:start w:val="1"/>
      <w:numFmt w:val="upp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60E56B39"/>
    <w:multiLevelType w:val="multilevel"/>
    <w:tmpl w:val="60E56B3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1"/>
      <w:numFmt w:val="decimal"/>
      <w:lvlText w:val="%1.%2."/>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2" w:tentative="0">
      <w:start w:val="1"/>
      <w:numFmt w:val="decimal"/>
      <w:lvlText w:val="%1.%2.%3."/>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3" w:tentative="0">
      <w:start w:val="1"/>
      <w:numFmt w:val="decimal"/>
      <w:lvlText w:val="%1.%2.%3.%4."/>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4" w:tentative="0">
      <w:start w:val="1"/>
      <w:numFmt w:val="decimal"/>
      <w:lvlText w:val="%1.%2.%3.%4.%5."/>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60F43968"/>
    <w:multiLevelType w:val="multilevel"/>
    <w:tmpl w:val="60F43968"/>
    <w:lvl w:ilvl="0" w:tentative="0">
      <w:start w:val="4"/>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2">
    <w:nsid w:val="618D3ACB"/>
    <w:multiLevelType w:val="multilevel"/>
    <w:tmpl w:val="618D3ACB"/>
    <w:lvl w:ilvl="0" w:tentative="0">
      <w:start w:val="1"/>
      <w:numFmt w:val="bullet"/>
      <w:lvlText w:val="–"/>
      <w:lvlJc w:val="left"/>
      <w:pPr>
        <w:ind w:left="479"/>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abstractNum>
  <w:abstractNum w:abstractNumId="63">
    <w:nsid w:val="63086E08"/>
    <w:multiLevelType w:val="multilevel"/>
    <w:tmpl w:val="63086E08"/>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9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6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3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409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81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5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2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9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4">
    <w:nsid w:val="66645BAD"/>
    <w:multiLevelType w:val="multilevel"/>
    <w:tmpl w:val="66645BAD"/>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5">
    <w:nsid w:val="672C5FD4"/>
    <w:multiLevelType w:val="multilevel"/>
    <w:tmpl w:val="672C5FD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6">
    <w:nsid w:val="67807991"/>
    <w:multiLevelType w:val="multilevel"/>
    <w:tmpl w:val="6780799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7">
    <w:nsid w:val="69023C09"/>
    <w:multiLevelType w:val="multilevel"/>
    <w:tmpl w:val="69023C09"/>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8">
    <w:nsid w:val="696C3364"/>
    <w:multiLevelType w:val="multilevel"/>
    <w:tmpl w:val="696C3364"/>
    <w:lvl w:ilvl="0" w:tentative="0">
      <w:start w:val="1"/>
      <w:numFmt w:val="bullet"/>
      <w:lvlText w:val="●"/>
      <w:lvlJc w:val="left"/>
      <w:pPr>
        <w:ind w:left="12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9">
    <w:nsid w:val="70E13479"/>
    <w:multiLevelType w:val="multilevel"/>
    <w:tmpl w:val="70E13479"/>
    <w:lvl w:ilvl="0" w:tentative="0">
      <w:start w:val="2"/>
      <w:numFmt w:val="decimal"/>
      <w:lvlText w:val="%1."/>
      <w:lvlJc w:val="left"/>
      <w:pPr>
        <w:ind w:left="14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Text w:val="%1.%2."/>
      <w:lvlJc w:val="left"/>
      <w:pPr>
        <w:ind w:left="192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0">
    <w:nsid w:val="72BD0B5F"/>
    <w:multiLevelType w:val="multilevel"/>
    <w:tmpl w:val="72BD0B5F"/>
    <w:lvl w:ilvl="0" w:tentative="0">
      <w:start w:val="1"/>
      <w:numFmt w:val="bullet"/>
      <w:lvlText w:val="-"/>
      <w:lvlJc w:val="left"/>
      <w:pPr>
        <w:ind w:left="91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9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6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3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409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81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5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2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9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1">
    <w:nsid w:val="73D90AE5"/>
    <w:multiLevelType w:val="multilevel"/>
    <w:tmpl w:val="73D90AE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2">
    <w:nsid w:val="746E7052"/>
    <w:multiLevelType w:val="multilevel"/>
    <w:tmpl w:val="746E705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3">
    <w:nsid w:val="757A17C2"/>
    <w:multiLevelType w:val="multilevel"/>
    <w:tmpl w:val="757A17C2"/>
    <w:lvl w:ilvl="0" w:tentative="0">
      <w:start w:val="1"/>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4">
    <w:nsid w:val="76FB3DBC"/>
    <w:multiLevelType w:val="multilevel"/>
    <w:tmpl w:val="76FB3DB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5">
    <w:nsid w:val="78CE5A65"/>
    <w:multiLevelType w:val="multilevel"/>
    <w:tmpl w:val="78CE5A65"/>
    <w:lvl w:ilvl="0" w:tentative="0">
      <w:start w:val="1"/>
      <w:numFmt w:val="bullet"/>
      <w:lvlText w:val="-"/>
      <w:lvlJc w:val="left"/>
      <w:pPr>
        <w:ind w:left="4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6">
    <w:nsid w:val="79BD0A1B"/>
    <w:multiLevelType w:val="multilevel"/>
    <w:tmpl w:val="79BD0A1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7C367A42"/>
    <w:multiLevelType w:val="multilevel"/>
    <w:tmpl w:val="7C367A42"/>
    <w:lvl w:ilvl="0" w:tentative="0">
      <w:start w:val="15"/>
      <w:numFmt w:val="decimal"/>
      <w:lvlText w:val="%1)"/>
      <w:lvlJc w:val="left"/>
      <w:rPr>
        <w:rFonts w:hint="default"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7D4D3790"/>
    <w:multiLevelType w:val="multilevel"/>
    <w:tmpl w:val="7D4D379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9">
    <w:nsid w:val="7DCB2802"/>
    <w:multiLevelType w:val="multilevel"/>
    <w:tmpl w:val="7DCB2802"/>
    <w:lvl w:ilvl="0" w:tentative="0">
      <w:start w:val="1"/>
      <w:numFmt w:val="bullet"/>
      <w:lvlText w:val="-"/>
      <w:lvlJc w:val="left"/>
      <w:pPr>
        <w:ind w:left="12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60"/>
  </w:num>
  <w:num w:numId="2">
    <w:abstractNumId w:val="49"/>
  </w:num>
  <w:num w:numId="3">
    <w:abstractNumId w:val="43"/>
  </w:num>
  <w:num w:numId="4">
    <w:abstractNumId w:val="1"/>
  </w:num>
  <w:num w:numId="5">
    <w:abstractNumId w:val="47"/>
  </w:num>
  <w:num w:numId="6">
    <w:abstractNumId w:val="65"/>
  </w:num>
  <w:num w:numId="7">
    <w:abstractNumId w:val="32"/>
  </w:num>
  <w:num w:numId="8">
    <w:abstractNumId w:val="55"/>
  </w:num>
  <w:num w:numId="9">
    <w:abstractNumId w:val="26"/>
  </w:num>
  <w:num w:numId="10">
    <w:abstractNumId w:val="72"/>
  </w:num>
  <w:num w:numId="11">
    <w:abstractNumId w:val="30"/>
  </w:num>
  <w:num w:numId="12">
    <w:abstractNumId w:val="78"/>
  </w:num>
  <w:num w:numId="13">
    <w:abstractNumId w:val="54"/>
  </w:num>
  <w:num w:numId="14">
    <w:abstractNumId w:val="37"/>
  </w:num>
  <w:num w:numId="15">
    <w:abstractNumId w:val="27"/>
  </w:num>
  <w:num w:numId="16">
    <w:abstractNumId w:val="13"/>
  </w:num>
  <w:num w:numId="17">
    <w:abstractNumId w:val="12"/>
  </w:num>
  <w:num w:numId="18">
    <w:abstractNumId w:val="20"/>
  </w:num>
  <w:num w:numId="19">
    <w:abstractNumId w:val="58"/>
  </w:num>
  <w:num w:numId="20">
    <w:abstractNumId w:val="76"/>
  </w:num>
  <w:num w:numId="21">
    <w:abstractNumId w:val="39"/>
  </w:num>
  <w:num w:numId="22">
    <w:abstractNumId w:val="48"/>
  </w:num>
  <w:num w:numId="23">
    <w:abstractNumId w:val="66"/>
  </w:num>
  <w:num w:numId="24">
    <w:abstractNumId w:val="74"/>
  </w:num>
  <w:num w:numId="25">
    <w:abstractNumId w:val="4"/>
  </w:num>
  <w:num w:numId="26">
    <w:abstractNumId w:val="77"/>
  </w:num>
  <w:num w:numId="27">
    <w:abstractNumId w:val="14"/>
  </w:num>
  <w:num w:numId="28">
    <w:abstractNumId w:val="56"/>
  </w:num>
  <w:num w:numId="29">
    <w:abstractNumId w:val="35"/>
  </w:num>
  <w:num w:numId="30">
    <w:abstractNumId w:val="11"/>
  </w:num>
  <w:num w:numId="31">
    <w:abstractNumId w:val="40"/>
  </w:num>
  <w:num w:numId="32">
    <w:abstractNumId w:val="50"/>
  </w:num>
  <w:num w:numId="33">
    <w:abstractNumId w:val="3"/>
  </w:num>
  <w:num w:numId="34">
    <w:abstractNumId w:val="31"/>
  </w:num>
  <w:num w:numId="35">
    <w:abstractNumId w:val="41"/>
  </w:num>
  <w:num w:numId="36">
    <w:abstractNumId w:val="5"/>
  </w:num>
  <w:num w:numId="37">
    <w:abstractNumId w:val="52"/>
  </w:num>
  <w:num w:numId="38">
    <w:abstractNumId w:val="71"/>
  </w:num>
  <w:num w:numId="39">
    <w:abstractNumId w:val="59"/>
  </w:num>
  <w:num w:numId="40">
    <w:abstractNumId w:val="73"/>
  </w:num>
  <w:num w:numId="41">
    <w:abstractNumId w:val="62"/>
  </w:num>
  <w:num w:numId="42">
    <w:abstractNumId w:val="0"/>
  </w:num>
  <w:num w:numId="43">
    <w:abstractNumId w:val="42"/>
  </w:num>
  <w:num w:numId="44">
    <w:abstractNumId w:val="21"/>
  </w:num>
  <w:num w:numId="45">
    <w:abstractNumId w:val="38"/>
  </w:num>
  <w:num w:numId="46">
    <w:abstractNumId w:val="34"/>
  </w:num>
  <w:num w:numId="47">
    <w:abstractNumId w:val="33"/>
  </w:num>
  <w:num w:numId="48">
    <w:abstractNumId w:val="57"/>
  </w:num>
  <w:num w:numId="49">
    <w:abstractNumId w:val="70"/>
  </w:num>
  <w:num w:numId="50">
    <w:abstractNumId w:val="63"/>
  </w:num>
  <w:num w:numId="51">
    <w:abstractNumId w:val="64"/>
  </w:num>
  <w:num w:numId="52">
    <w:abstractNumId w:val="24"/>
  </w:num>
  <w:num w:numId="53">
    <w:abstractNumId w:val="45"/>
  </w:num>
  <w:num w:numId="54">
    <w:abstractNumId w:val="19"/>
  </w:num>
  <w:num w:numId="55">
    <w:abstractNumId w:val="53"/>
  </w:num>
  <w:num w:numId="56">
    <w:abstractNumId w:val="75"/>
  </w:num>
  <w:num w:numId="57">
    <w:abstractNumId w:val="2"/>
  </w:num>
  <w:num w:numId="58">
    <w:abstractNumId w:val="16"/>
  </w:num>
  <w:num w:numId="59">
    <w:abstractNumId w:val="15"/>
  </w:num>
  <w:num w:numId="60">
    <w:abstractNumId w:val="67"/>
  </w:num>
  <w:num w:numId="61">
    <w:abstractNumId w:val="7"/>
  </w:num>
  <w:num w:numId="62">
    <w:abstractNumId w:val="10"/>
  </w:num>
  <w:num w:numId="63">
    <w:abstractNumId w:val="51"/>
  </w:num>
  <w:num w:numId="64">
    <w:abstractNumId w:val="69"/>
  </w:num>
  <w:num w:numId="65">
    <w:abstractNumId w:val="6"/>
  </w:num>
  <w:num w:numId="66">
    <w:abstractNumId w:val="18"/>
  </w:num>
  <w:num w:numId="67">
    <w:abstractNumId w:val="17"/>
  </w:num>
  <w:num w:numId="68">
    <w:abstractNumId w:val="61"/>
  </w:num>
  <w:num w:numId="69">
    <w:abstractNumId w:val="44"/>
  </w:num>
  <w:num w:numId="70">
    <w:abstractNumId w:val="25"/>
  </w:num>
  <w:num w:numId="71">
    <w:abstractNumId w:val="79"/>
  </w:num>
  <w:num w:numId="72">
    <w:abstractNumId w:val="28"/>
  </w:num>
  <w:num w:numId="73">
    <w:abstractNumId w:val="36"/>
  </w:num>
  <w:num w:numId="74">
    <w:abstractNumId w:val="68"/>
  </w:num>
  <w:num w:numId="75">
    <w:abstractNumId w:val="29"/>
  </w:num>
  <w:num w:numId="76">
    <w:abstractNumId w:val="8"/>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num>
  <w:num w:numId="79">
    <w:abstractNumId w:val="23"/>
  </w:num>
  <w:num w:numId="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autoHyphenation/>
  <w:drawingGridHorizontalSpacing w:val="120"/>
  <w:drawingGridVerticalSpacing w:val="181"/>
  <w:displayHorizontalDrawingGridEvery w:val="2"/>
  <w:characterSpacingControl w:val="compressPunctuation"/>
  <w:hdrShapeDefaults>
    <o:shapelayout v:ext="edit">
      <o:idmap v:ext="edit" data="3,4"/>
    </o:shapelayout>
  </w:hdrShapeDefaults>
  <w:footnotePr>
    <w:footnote w:id="2"/>
    <w:footnote w:id="3"/>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035DF"/>
    <w:rsid w:val="000074F3"/>
    <w:rsid w:val="00007A9F"/>
    <w:rsid w:val="00013AB8"/>
    <w:rsid w:val="0001766C"/>
    <w:rsid w:val="000200BF"/>
    <w:rsid w:val="00022E1F"/>
    <w:rsid w:val="0002667D"/>
    <w:rsid w:val="00026EC8"/>
    <w:rsid w:val="000337C0"/>
    <w:rsid w:val="00034903"/>
    <w:rsid w:val="00040434"/>
    <w:rsid w:val="00051D13"/>
    <w:rsid w:val="00054529"/>
    <w:rsid w:val="00054D85"/>
    <w:rsid w:val="000614E6"/>
    <w:rsid w:val="00085EBE"/>
    <w:rsid w:val="00093EB4"/>
    <w:rsid w:val="000958C7"/>
    <w:rsid w:val="0009707F"/>
    <w:rsid w:val="000A4A2B"/>
    <w:rsid w:val="000A59FB"/>
    <w:rsid w:val="000A774A"/>
    <w:rsid w:val="000B0083"/>
    <w:rsid w:val="000B1FD7"/>
    <w:rsid w:val="000B7939"/>
    <w:rsid w:val="000C4834"/>
    <w:rsid w:val="000D1A1C"/>
    <w:rsid w:val="000E2C10"/>
    <w:rsid w:val="000F6382"/>
    <w:rsid w:val="000F74D8"/>
    <w:rsid w:val="00104997"/>
    <w:rsid w:val="0010540A"/>
    <w:rsid w:val="00114CD0"/>
    <w:rsid w:val="00122AAA"/>
    <w:rsid w:val="001305E1"/>
    <w:rsid w:val="001330B7"/>
    <w:rsid w:val="00134229"/>
    <w:rsid w:val="00136420"/>
    <w:rsid w:val="00144760"/>
    <w:rsid w:val="0014622E"/>
    <w:rsid w:val="00156519"/>
    <w:rsid w:val="001574FB"/>
    <w:rsid w:val="00161A8D"/>
    <w:rsid w:val="00165741"/>
    <w:rsid w:val="00165E2C"/>
    <w:rsid w:val="00167F3C"/>
    <w:rsid w:val="001812AF"/>
    <w:rsid w:val="00181A19"/>
    <w:rsid w:val="00182CCC"/>
    <w:rsid w:val="00182E81"/>
    <w:rsid w:val="00183025"/>
    <w:rsid w:val="00183C30"/>
    <w:rsid w:val="001848C9"/>
    <w:rsid w:val="001945A4"/>
    <w:rsid w:val="001A3EB6"/>
    <w:rsid w:val="001A5744"/>
    <w:rsid w:val="001A5E38"/>
    <w:rsid w:val="001A722D"/>
    <w:rsid w:val="001B085C"/>
    <w:rsid w:val="001C100C"/>
    <w:rsid w:val="001C3AE3"/>
    <w:rsid w:val="001C4362"/>
    <w:rsid w:val="001C6106"/>
    <w:rsid w:val="001D6B99"/>
    <w:rsid w:val="001E0651"/>
    <w:rsid w:val="001E3EA8"/>
    <w:rsid w:val="001E7AE1"/>
    <w:rsid w:val="001F10FB"/>
    <w:rsid w:val="001F3100"/>
    <w:rsid w:val="002017F1"/>
    <w:rsid w:val="00202E12"/>
    <w:rsid w:val="002106DC"/>
    <w:rsid w:val="00210F4A"/>
    <w:rsid w:val="00211AAB"/>
    <w:rsid w:val="00211CDE"/>
    <w:rsid w:val="002157F4"/>
    <w:rsid w:val="00216666"/>
    <w:rsid w:val="00216B87"/>
    <w:rsid w:val="00221010"/>
    <w:rsid w:val="002251F7"/>
    <w:rsid w:val="00225DF7"/>
    <w:rsid w:val="00231CAF"/>
    <w:rsid w:val="002353E0"/>
    <w:rsid w:val="00242703"/>
    <w:rsid w:val="00242822"/>
    <w:rsid w:val="0024574A"/>
    <w:rsid w:val="0024672E"/>
    <w:rsid w:val="00250925"/>
    <w:rsid w:val="00261C4A"/>
    <w:rsid w:val="0027203F"/>
    <w:rsid w:val="00273551"/>
    <w:rsid w:val="00274562"/>
    <w:rsid w:val="00277C44"/>
    <w:rsid w:val="00291FE0"/>
    <w:rsid w:val="00294C15"/>
    <w:rsid w:val="002968D6"/>
    <w:rsid w:val="002A017C"/>
    <w:rsid w:val="002B53EB"/>
    <w:rsid w:val="002B6B4A"/>
    <w:rsid w:val="002C14EF"/>
    <w:rsid w:val="002C34AC"/>
    <w:rsid w:val="002D2B4A"/>
    <w:rsid w:val="002D5185"/>
    <w:rsid w:val="002E2A69"/>
    <w:rsid w:val="002F2284"/>
    <w:rsid w:val="002F4A5D"/>
    <w:rsid w:val="002F4D88"/>
    <w:rsid w:val="00310411"/>
    <w:rsid w:val="003159DC"/>
    <w:rsid w:val="00320F27"/>
    <w:rsid w:val="003223AA"/>
    <w:rsid w:val="00330EA7"/>
    <w:rsid w:val="0033380F"/>
    <w:rsid w:val="00335057"/>
    <w:rsid w:val="003423A9"/>
    <w:rsid w:val="00343DC8"/>
    <w:rsid w:val="00343EFB"/>
    <w:rsid w:val="003467CD"/>
    <w:rsid w:val="00354B43"/>
    <w:rsid w:val="003612D8"/>
    <w:rsid w:val="00365D57"/>
    <w:rsid w:val="0036771F"/>
    <w:rsid w:val="0037154E"/>
    <w:rsid w:val="00373609"/>
    <w:rsid w:val="00373BA8"/>
    <w:rsid w:val="00380FE5"/>
    <w:rsid w:val="00382659"/>
    <w:rsid w:val="00382F64"/>
    <w:rsid w:val="00384C13"/>
    <w:rsid w:val="00385A92"/>
    <w:rsid w:val="00386EB2"/>
    <w:rsid w:val="003975E6"/>
    <w:rsid w:val="003A7337"/>
    <w:rsid w:val="003B0119"/>
    <w:rsid w:val="003B2DB5"/>
    <w:rsid w:val="003C1AAF"/>
    <w:rsid w:val="003C5068"/>
    <w:rsid w:val="003D2D44"/>
    <w:rsid w:val="003D45C4"/>
    <w:rsid w:val="003D4F9B"/>
    <w:rsid w:val="003E7B65"/>
    <w:rsid w:val="003F470F"/>
    <w:rsid w:val="004009CD"/>
    <w:rsid w:val="00403532"/>
    <w:rsid w:val="0041255E"/>
    <w:rsid w:val="00413DEF"/>
    <w:rsid w:val="00417856"/>
    <w:rsid w:val="00423498"/>
    <w:rsid w:val="00433100"/>
    <w:rsid w:val="00434B07"/>
    <w:rsid w:val="00445301"/>
    <w:rsid w:val="00445BEB"/>
    <w:rsid w:val="004508F1"/>
    <w:rsid w:val="00450951"/>
    <w:rsid w:val="00454707"/>
    <w:rsid w:val="0046044F"/>
    <w:rsid w:val="00461E17"/>
    <w:rsid w:val="00465FFA"/>
    <w:rsid w:val="00467923"/>
    <w:rsid w:val="004701B7"/>
    <w:rsid w:val="00480C8C"/>
    <w:rsid w:val="0048343F"/>
    <w:rsid w:val="00486BD1"/>
    <w:rsid w:val="004923FB"/>
    <w:rsid w:val="004968BE"/>
    <w:rsid w:val="004A0A5C"/>
    <w:rsid w:val="004A39E5"/>
    <w:rsid w:val="004A49D6"/>
    <w:rsid w:val="004B6F0F"/>
    <w:rsid w:val="004D0230"/>
    <w:rsid w:val="004D266B"/>
    <w:rsid w:val="004D3282"/>
    <w:rsid w:val="004D35DA"/>
    <w:rsid w:val="004E2776"/>
    <w:rsid w:val="004E74EB"/>
    <w:rsid w:val="0050074E"/>
    <w:rsid w:val="00506D38"/>
    <w:rsid w:val="00511FF6"/>
    <w:rsid w:val="00512E13"/>
    <w:rsid w:val="005250E7"/>
    <w:rsid w:val="005275C9"/>
    <w:rsid w:val="00527D9C"/>
    <w:rsid w:val="00530A60"/>
    <w:rsid w:val="0053406D"/>
    <w:rsid w:val="00542B6F"/>
    <w:rsid w:val="00547E8B"/>
    <w:rsid w:val="0055226F"/>
    <w:rsid w:val="00554B7D"/>
    <w:rsid w:val="00565900"/>
    <w:rsid w:val="00566313"/>
    <w:rsid w:val="005669C0"/>
    <w:rsid w:val="005747D2"/>
    <w:rsid w:val="00576141"/>
    <w:rsid w:val="00577774"/>
    <w:rsid w:val="00577A40"/>
    <w:rsid w:val="00580C83"/>
    <w:rsid w:val="0059436F"/>
    <w:rsid w:val="005B6656"/>
    <w:rsid w:val="005C3205"/>
    <w:rsid w:val="005C4F59"/>
    <w:rsid w:val="005D08D6"/>
    <w:rsid w:val="005D2EC6"/>
    <w:rsid w:val="005E0DFE"/>
    <w:rsid w:val="005E162D"/>
    <w:rsid w:val="005E1D7D"/>
    <w:rsid w:val="005E27B1"/>
    <w:rsid w:val="005F36DE"/>
    <w:rsid w:val="005F556C"/>
    <w:rsid w:val="005F65ED"/>
    <w:rsid w:val="00600A0E"/>
    <w:rsid w:val="006050E4"/>
    <w:rsid w:val="00612A1B"/>
    <w:rsid w:val="00612DC2"/>
    <w:rsid w:val="00627139"/>
    <w:rsid w:val="00627392"/>
    <w:rsid w:val="00637EC0"/>
    <w:rsid w:val="006413E6"/>
    <w:rsid w:val="00642636"/>
    <w:rsid w:val="006461F9"/>
    <w:rsid w:val="0065105C"/>
    <w:rsid w:val="006550EE"/>
    <w:rsid w:val="00662E89"/>
    <w:rsid w:val="00674167"/>
    <w:rsid w:val="0068317A"/>
    <w:rsid w:val="00683368"/>
    <w:rsid w:val="00690ECC"/>
    <w:rsid w:val="00693236"/>
    <w:rsid w:val="00696C5A"/>
    <w:rsid w:val="006A5CF0"/>
    <w:rsid w:val="006B1AEF"/>
    <w:rsid w:val="006B1E3F"/>
    <w:rsid w:val="006B27BB"/>
    <w:rsid w:val="006B36A5"/>
    <w:rsid w:val="006B3D95"/>
    <w:rsid w:val="006B3E6B"/>
    <w:rsid w:val="006C284D"/>
    <w:rsid w:val="006C4FBD"/>
    <w:rsid w:val="006C5ECC"/>
    <w:rsid w:val="006C60A3"/>
    <w:rsid w:val="006D351C"/>
    <w:rsid w:val="006D367A"/>
    <w:rsid w:val="006E03D2"/>
    <w:rsid w:val="006E16E5"/>
    <w:rsid w:val="006F5AF8"/>
    <w:rsid w:val="006F756F"/>
    <w:rsid w:val="007011A9"/>
    <w:rsid w:val="00702332"/>
    <w:rsid w:val="00702B85"/>
    <w:rsid w:val="007100B9"/>
    <w:rsid w:val="007118B9"/>
    <w:rsid w:val="00725664"/>
    <w:rsid w:val="00726099"/>
    <w:rsid w:val="00730E85"/>
    <w:rsid w:val="007448C0"/>
    <w:rsid w:val="00745557"/>
    <w:rsid w:val="00750B9D"/>
    <w:rsid w:val="00752854"/>
    <w:rsid w:val="00767E56"/>
    <w:rsid w:val="0077165F"/>
    <w:rsid w:val="00771BDF"/>
    <w:rsid w:val="00777FEE"/>
    <w:rsid w:val="007817C7"/>
    <w:rsid w:val="007871A7"/>
    <w:rsid w:val="0078788B"/>
    <w:rsid w:val="0079424B"/>
    <w:rsid w:val="007B205B"/>
    <w:rsid w:val="007B5A51"/>
    <w:rsid w:val="007D0BD2"/>
    <w:rsid w:val="007D10FF"/>
    <w:rsid w:val="007D44E3"/>
    <w:rsid w:val="007D630D"/>
    <w:rsid w:val="007E04BE"/>
    <w:rsid w:val="007E08DF"/>
    <w:rsid w:val="007E09A9"/>
    <w:rsid w:val="007E6369"/>
    <w:rsid w:val="007F5CC7"/>
    <w:rsid w:val="0081386A"/>
    <w:rsid w:val="0082065A"/>
    <w:rsid w:val="00825DCD"/>
    <w:rsid w:val="00826F54"/>
    <w:rsid w:val="00832CF1"/>
    <w:rsid w:val="00837BAC"/>
    <w:rsid w:val="008402DC"/>
    <w:rsid w:val="00841E9A"/>
    <w:rsid w:val="00844D02"/>
    <w:rsid w:val="00845130"/>
    <w:rsid w:val="008462B0"/>
    <w:rsid w:val="008576E0"/>
    <w:rsid w:val="008667B3"/>
    <w:rsid w:val="008716B7"/>
    <w:rsid w:val="00873C25"/>
    <w:rsid w:val="00875CD2"/>
    <w:rsid w:val="00882AF0"/>
    <w:rsid w:val="00892103"/>
    <w:rsid w:val="008A273C"/>
    <w:rsid w:val="008A2ED8"/>
    <w:rsid w:val="008A330A"/>
    <w:rsid w:val="008A33CA"/>
    <w:rsid w:val="008A7C1F"/>
    <w:rsid w:val="008B3430"/>
    <w:rsid w:val="008B4586"/>
    <w:rsid w:val="008B4D94"/>
    <w:rsid w:val="008C79AA"/>
    <w:rsid w:val="008D09F1"/>
    <w:rsid w:val="008E2518"/>
    <w:rsid w:val="008E318C"/>
    <w:rsid w:val="008E7025"/>
    <w:rsid w:val="008F1745"/>
    <w:rsid w:val="008F404E"/>
    <w:rsid w:val="008F6602"/>
    <w:rsid w:val="00901549"/>
    <w:rsid w:val="00904C1C"/>
    <w:rsid w:val="00907071"/>
    <w:rsid w:val="00911464"/>
    <w:rsid w:val="00911B6E"/>
    <w:rsid w:val="00913350"/>
    <w:rsid w:val="00930BCF"/>
    <w:rsid w:val="009323BC"/>
    <w:rsid w:val="00936633"/>
    <w:rsid w:val="0094283F"/>
    <w:rsid w:val="00947C3C"/>
    <w:rsid w:val="009537C9"/>
    <w:rsid w:val="00955088"/>
    <w:rsid w:val="0096175B"/>
    <w:rsid w:val="00962F85"/>
    <w:rsid w:val="0096732F"/>
    <w:rsid w:val="0097706C"/>
    <w:rsid w:val="00981C9B"/>
    <w:rsid w:val="00982E11"/>
    <w:rsid w:val="0098501E"/>
    <w:rsid w:val="009878E9"/>
    <w:rsid w:val="009A1834"/>
    <w:rsid w:val="009A1E1E"/>
    <w:rsid w:val="009A5706"/>
    <w:rsid w:val="009B7B06"/>
    <w:rsid w:val="009D24C6"/>
    <w:rsid w:val="009D2F96"/>
    <w:rsid w:val="009E0C89"/>
    <w:rsid w:val="009E544C"/>
    <w:rsid w:val="009F244B"/>
    <w:rsid w:val="009F4643"/>
    <w:rsid w:val="00A04E49"/>
    <w:rsid w:val="00A176A2"/>
    <w:rsid w:val="00A24B38"/>
    <w:rsid w:val="00A26078"/>
    <w:rsid w:val="00A366E9"/>
    <w:rsid w:val="00A443D9"/>
    <w:rsid w:val="00A4737B"/>
    <w:rsid w:val="00A510BA"/>
    <w:rsid w:val="00A5588D"/>
    <w:rsid w:val="00A75DF5"/>
    <w:rsid w:val="00A76733"/>
    <w:rsid w:val="00A778B8"/>
    <w:rsid w:val="00A925AF"/>
    <w:rsid w:val="00A92A13"/>
    <w:rsid w:val="00A94D0B"/>
    <w:rsid w:val="00A94D13"/>
    <w:rsid w:val="00A95CD1"/>
    <w:rsid w:val="00AA0F61"/>
    <w:rsid w:val="00AA163F"/>
    <w:rsid w:val="00AA340C"/>
    <w:rsid w:val="00AA4F1B"/>
    <w:rsid w:val="00AB6864"/>
    <w:rsid w:val="00AE1E2B"/>
    <w:rsid w:val="00AE2729"/>
    <w:rsid w:val="00AE4B57"/>
    <w:rsid w:val="00AF039E"/>
    <w:rsid w:val="00AF17F5"/>
    <w:rsid w:val="00B1334A"/>
    <w:rsid w:val="00B13782"/>
    <w:rsid w:val="00B1468A"/>
    <w:rsid w:val="00B14C8E"/>
    <w:rsid w:val="00B22E6B"/>
    <w:rsid w:val="00B2597E"/>
    <w:rsid w:val="00B25C6C"/>
    <w:rsid w:val="00B265F6"/>
    <w:rsid w:val="00B30199"/>
    <w:rsid w:val="00B3515F"/>
    <w:rsid w:val="00B60E09"/>
    <w:rsid w:val="00B652BD"/>
    <w:rsid w:val="00B80F63"/>
    <w:rsid w:val="00B82362"/>
    <w:rsid w:val="00B836E8"/>
    <w:rsid w:val="00B8444B"/>
    <w:rsid w:val="00B91987"/>
    <w:rsid w:val="00B920FB"/>
    <w:rsid w:val="00BB1265"/>
    <w:rsid w:val="00BC059F"/>
    <w:rsid w:val="00BC21CB"/>
    <w:rsid w:val="00BD0333"/>
    <w:rsid w:val="00BD380C"/>
    <w:rsid w:val="00BE1BFD"/>
    <w:rsid w:val="00BE4523"/>
    <w:rsid w:val="00BE791E"/>
    <w:rsid w:val="00BF2266"/>
    <w:rsid w:val="00BF2C51"/>
    <w:rsid w:val="00C0125E"/>
    <w:rsid w:val="00C209CD"/>
    <w:rsid w:val="00C211ED"/>
    <w:rsid w:val="00C254AF"/>
    <w:rsid w:val="00C37BED"/>
    <w:rsid w:val="00C4642C"/>
    <w:rsid w:val="00C473D6"/>
    <w:rsid w:val="00C478B1"/>
    <w:rsid w:val="00C5193F"/>
    <w:rsid w:val="00C64E26"/>
    <w:rsid w:val="00C6652F"/>
    <w:rsid w:val="00C66DBA"/>
    <w:rsid w:val="00C75047"/>
    <w:rsid w:val="00C75E2E"/>
    <w:rsid w:val="00C7716D"/>
    <w:rsid w:val="00C81F65"/>
    <w:rsid w:val="00C831E9"/>
    <w:rsid w:val="00C83DE2"/>
    <w:rsid w:val="00C86381"/>
    <w:rsid w:val="00C947AB"/>
    <w:rsid w:val="00CA1675"/>
    <w:rsid w:val="00CA3A46"/>
    <w:rsid w:val="00CB1D83"/>
    <w:rsid w:val="00CB2BAD"/>
    <w:rsid w:val="00CB5FAD"/>
    <w:rsid w:val="00CC0025"/>
    <w:rsid w:val="00CC11F8"/>
    <w:rsid w:val="00CC67D3"/>
    <w:rsid w:val="00CC6C59"/>
    <w:rsid w:val="00CE1BE8"/>
    <w:rsid w:val="00CF1C73"/>
    <w:rsid w:val="00CF2C26"/>
    <w:rsid w:val="00CF5A94"/>
    <w:rsid w:val="00CF73CF"/>
    <w:rsid w:val="00D02521"/>
    <w:rsid w:val="00D06D81"/>
    <w:rsid w:val="00D11BC9"/>
    <w:rsid w:val="00D16D14"/>
    <w:rsid w:val="00D22158"/>
    <w:rsid w:val="00D24142"/>
    <w:rsid w:val="00D2478D"/>
    <w:rsid w:val="00D25986"/>
    <w:rsid w:val="00D25F12"/>
    <w:rsid w:val="00D32D12"/>
    <w:rsid w:val="00D34048"/>
    <w:rsid w:val="00D41CAC"/>
    <w:rsid w:val="00D453E2"/>
    <w:rsid w:val="00D47198"/>
    <w:rsid w:val="00D57D1F"/>
    <w:rsid w:val="00D612D7"/>
    <w:rsid w:val="00D6399F"/>
    <w:rsid w:val="00D63E0E"/>
    <w:rsid w:val="00D64F07"/>
    <w:rsid w:val="00D66381"/>
    <w:rsid w:val="00D80A63"/>
    <w:rsid w:val="00D81A23"/>
    <w:rsid w:val="00D81D51"/>
    <w:rsid w:val="00D84896"/>
    <w:rsid w:val="00D86827"/>
    <w:rsid w:val="00D95E6B"/>
    <w:rsid w:val="00DA0EFA"/>
    <w:rsid w:val="00DA206C"/>
    <w:rsid w:val="00DB1952"/>
    <w:rsid w:val="00DB7E23"/>
    <w:rsid w:val="00DC4C91"/>
    <w:rsid w:val="00DC54E0"/>
    <w:rsid w:val="00DF1F72"/>
    <w:rsid w:val="00DF227E"/>
    <w:rsid w:val="00DF2626"/>
    <w:rsid w:val="00DF2A93"/>
    <w:rsid w:val="00DF54C6"/>
    <w:rsid w:val="00DF7F99"/>
    <w:rsid w:val="00E014F9"/>
    <w:rsid w:val="00E053E9"/>
    <w:rsid w:val="00E067A6"/>
    <w:rsid w:val="00E10945"/>
    <w:rsid w:val="00E12DC9"/>
    <w:rsid w:val="00E30CD8"/>
    <w:rsid w:val="00E321C7"/>
    <w:rsid w:val="00E33804"/>
    <w:rsid w:val="00E33CBE"/>
    <w:rsid w:val="00E3585B"/>
    <w:rsid w:val="00E4577F"/>
    <w:rsid w:val="00E51AE0"/>
    <w:rsid w:val="00E60A52"/>
    <w:rsid w:val="00E610D4"/>
    <w:rsid w:val="00E61124"/>
    <w:rsid w:val="00E66953"/>
    <w:rsid w:val="00E7203A"/>
    <w:rsid w:val="00E72A1C"/>
    <w:rsid w:val="00E8178B"/>
    <w:rsid w:val="00E81BD5"/>
    <w:rsid w:val="00E83B11"/>
    <w:rsid w:val="00E85E25"/>
    <w:rsid w:val="00E901AF"/>
    <w:rsid w:val="00E95A93"/>
    <w:rsid w:val="00EA5653"/>
    <w:rsid w:val="00EA5C64"/>
    <w:rsid w:val="00EA72C8"/>
    <w:rsid w:val="00EB0488"/>
    <w:rsid w:val="00ED3382"/>
    <w:rsid w:val="00ED423C"/>
    <w:rsid w:val="00ED5C00"/>
    <w:rsid w:val="00EE04F7"/>
    <w:rsid w:val="00EE1E71"/>
    <w:rsid w:val="00EE2E5A"/>
    <w:rsid w:val="00EE7E95"/>
    <w:rsid w:val="00EF2F25"/>
    <w:rsid w:val="00EF3AF6"/>
    <w:rsid w:val="00F00A21"/>
    <w:rsid w:val="00F042C0"/>
    <w:rsid w:val="00F10364"/>
    <w:rsid w:val="00F108B4"/>
    <w:rsid w:val="00F25DBB"/>
    <w:rsid w:val="00F31552"/>
    <w:rsid w:val="00F368DD"/>
    <w:rsid w:val="00F430EC"/>
    <w:rsid w:val="00F442E3"/>
    <w:rsid w:val="00F50D8E"/>
    <w:rsid w:val="00F5244E"/>
    <w:rsid w:val="00F55D9C"/>
    <w:rsid w:val="00F56D79"/>
    <w:rsid w:val="00F57A20"/>
    <w:rsid w:val="00F618B9"/>
    <w:rsid w:val="00F62506"/>
    <w:rsid w:val="00F67480"/>
    <w:rsid w:val="00F7081C"/>
    <w:rsid w:val="00F71672"/>
    <w:rsid w:val="00F81CF2"/>
    <w:rsid w:val="00F82256"/>
    <w:rsid w:val="00F859F8"/>
    <w:rsid w:val="00F93990"/>
    <w:rsid w:val="00FA46F5"/>
    <w:rsid w:val="00FC1684"/>
    <w:rsid w:val="00FD186F"/>
    <w:rsid w:val="00FD235F"/>
    <w:rsid w:val="00FD36E0"/>
    <w:rsid w:val="00FD571F"/>
    <w:rsid w:val="00FD5769"/>
    <w:rsid w:val="00FE0C27"/>
    <w:rsid w:val="00FE58E2"/>
    <w:rsid w:val="00FE6128"/>
    <w:rsid w:val="00FF1255"/>
    <w:rsid w:val="00FF3744"/>
    <w:rsid w:val="00FF4C5F"/>
    <w:rsid w:val="00FF7FFA"/>
    <w:rsid w:val="16997DC2"/>
    <w:rsid w:val="194A285E"/>
    <w:rsid w:val="3BAD5578"/>
    <w:rsid w:val="3C420B04"/>
    <w:rsid w:val="3D591478"/>
    <w:rsid w:val="40250154"/>
    <w:rsid w:val="5D3375B6"/>
  </w:rsids>
  <m:mathPr>
    <m:mathFont m:val="Cambria Math"/>
    <m:brkBin m:val="before"/>
    <m:brkBinSub m:val="--"/>
    <m:smallFrac m:val="1"/>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Unicode MS" w:hAnsi="Arial Unicode MS" w:eastAsia="Arial Unicode MS" w:cs="Arial Unicode M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0"/>
    <w:pPr>
      <w:widowControl w:val="0"/>
    </w:pPr>
    <w:rPr>
      <w:rFonts w:ascii="Arial Unicode MS" w:hAnsi="Arial Unicode MS" w:eastAsia="Arial Unicode MS" w:cs="Arial Unicode MS"/>
      <w:color w:val="000000"/>
      <w:sz w:val="24"/>
      <w:szCs w:val="24"/>
      <w:lang w:val="ru-RU" w:eastAsia="ru-RU" w:bidi="ru-RU"/>
    </w:rPr>
  </w:style>
  <w:style w:type="paragraph" w:styleId="2">
    <w:name w:val="heading 1"/>
    <w:basedOn w:val="1"/>
    <w:next w:val="1"/>
    <w:link w:val="27"/>
    <w:qFormat/>
    <w:uiPriority w:val="0"/>
    <w:pPr>
      <w:keepNext/>
      <w:keepLines/>
      <w:wordWrap w:val="0"/>
      <w:autoSpaceDE w:val="0"/>
      <w:autoSpaceDN w:val="0"/>
      <w:spacing w:before="240"/>
      <w:jc w:val="both"/>
      <w:outlineLvl w:val="0"/>
    </w:pPr>
    <w:rPr>
      <w:rFonts w:ascii="Cambria" w:hAnsi="Cambria" w:eastAsia="Times New Roman" w:cs="Times New Roman"/>
      <w:color w:val="365F91"/>
      <w:kern w:val="2"/>
      <w:sz w:val="32"/>
      <w:szCs w:val="32"/>
      <w:lang w:val="en-US" w:eastAsia="ko-KR" w:bidi="ar-SA"/>
    </w:rPr>
  </w:style>
  <w:style w:type="paragraph" w:styleId="3">
    <w:name w:val="heading 2"/>
    <w:basedOn w:val="1"/>
    <w:link w:val="28"/>
    <w:qFormat/>
    <w:uiPriority w:val="0"/>
    <w:pPr>
      <w:widowControl/>
      <w:spacing w:before="100" w:beforeAutospacing="1" w:after="100" w:afterAutospacing="1"/>
      <w:outlineLvl w:val="1"/>
    </w:pPr>
    <w:rPr>
      <w:rFonts w:ascii="Times New Roman" w:hAnsi="Times New Roman" w:eastAsia="Times New Roman" w:cs="Times New Roman"/>
      <w:b/>
      <w:bCs/>
      <w:color w:val="auto"/>
      <w:sz w:val="36"/>
      <w:szCs w:val="36"/>
      <w:lang w:bidi="ar-SA"/>
    </w:rPr>
  </w:style>
  <w:style w:type="paragraph" w:styleId="4">
    <w:name w:val="heading 3"/>
    <w:basedOn w:val="1"/>
    <w:next w:val="1"/>
    <w:link w:val="29"/>
    <w:semiHidden/>
    <w:unhideWhenUsed/>
    <w:qFormat/>
    <w:uiPriority w:val="9"/>
    <w:pPr>
      <w:keepNext/>
      <w:keepLines/>
      <w:spacing w:before="20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5">
    <w:name w:val="heading 7"/>
    <w:basedOn w:val="1"/>
    <w:next w:val="1"/>
    <w:link w:val="30"/>
    <w:semiHidden/>
    <w:unhideWhenUsed/>
    <w:qFormat/>
    <w:uiPriority w:val="9"/>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otnote reference"/>
    <w:qFormat/>
    <w:uiPriority w:val="99"/>
    <w:rPr>
      <w:rFonts w:cs="Times New Roman"/>
      <w:vertAlign w:val="superscript"/>
    </w:rPr>
  </w:style>
  <w:style w:type="character" w:styleId="9">
    <w:name w:val="annotation reference"/>
    <w:semiHidden/>
    <w:unhideWhenUsed/>
    <w:qFormat/>
    <w:uiPriority w:val="99"/>
    <w:rPr>
      <w:rFonts w:cs="Times New Roman"/>
      <w:sz w:val="16"/>
    </w:rPr>
  </w:style>
  <w:style w:type="character" w:styleId="10">
    <w:name w:val="Hyperlink"/>
    <w:basedOn w:val="6"/>
    <w:qFormat/>
    <w:uiPriority w:val="99"/>
    <w:rPr>
      <w:color w:val="0066CC"/>
      <w:u w:val="single"/>
    </w:rPr>
  </w:style>
  <w:style w:type="character" w:styleId="11">
    <w:name w:val="Strong"/>
    <w:qFormat/>
    <w:uiPriority w:val="22"/>
    <w:rPr>
      <w:rFonts w:cs="Times New Roman"/>
      <w:b/>
      <w:bCs/>
    </w:rPr>
  </w:style>
  <w:style w:type="paragraph" w:styleId="12">
    <w:name w:val="Balloon Text"/>
    <w:basedOn w:val="1"/>
    <w:link w:val="310"/>
    <w:semiHidden/>
    <w:unhideWhenUsed/>
    <w:qFormat/>
    <w:uiPriority w:val="99"/>
    <w:pPr>
      <w:widowControl/>
    </w:pPr>
    <w:rPr>
      <w:rFonts w:ascii="Segoe UI" w:hAnsi="Segoe UI" w:cs="Segoe UI" w:eastAsiaTheme="minorHAnsi"/>
      <w:color w:val="auto"/>
      <w:sz w:val="18"/>
      <w:szCs w:val="18"/>
      <w:lang w:eastAsia="en-US" w:bidi="ar-SA"/>
    </w:rPr>
  </w:style>
  <w:style w:type="paragraph" w:styleId="13">
    <w:name w:val="Body Text Indent 3"/>
    <w:basedOn w:val="1"/>
    <w:link w:val="331"/>
    <w:unhideWhenUsed/>
    <w:qFormat/>
    <w:uiPriority w:val="0"/>
    <w:pPr>
      <w:widowControl/>
      <w:spacing w:before="64" w:after="120"/>
      <w:ind w:left="283" w:right="816"/>
      <w:jc w:val="both"/>
    </w:pPr>
    <w:rPr>
      <w:rFonts w:ascii="Calibri" w:hAnsi="Calibri" w:eastAsia="Times New Roman" w:cs="Times New Roman"/>
      <w:color w:val="auto"/>
      <w:sz w:val="16"/>
      <w:szCs w:val="16"/>
      <w:lang w:bidi="ar-SA"/>
    </w:rPr>
  </w:style>
  <w:style w:type="paragraph" w:styleId="14">
    <w:name w:val="annotation text"/>
    <w:basedOn w:val="1"/>
    <w:link w:val="411"/>
    <w:semiHidden/>
    <w:unhideWhenUsed/>
    <w:qFormat/>
    <w:uiPriority w:val="99"/>
    <w:pPr>
      <w:wordWrap w:val="0"/>
      <w:autoSpaceDE w:val="0"/>
      <w:autoSpaceDN w:val="0"/>
      <w:jc w:val="both"/>
    </w:pPr>
    <w:rPr>
      <w:rFonts w:ascii="Times New Roman" w:hAnsi="Times New Roman" w:eastAsia="Times New Roman"/>
      <w:color w:val="auto"/>
      <w:kern w:val="2"/>
      <w:lang w:val="en-US" w:eastAsia="ko-KR"/>
    </w:rPr>
  </w:style>
  <w:style w:type="paragraph" w:styleId="15">
    <w:name w:val="annotation subject"/>
    <w:basedOn w:val="14"/>
    <w:next w:val="14"/>
    <w:link w:val="413"/>
    <w:semiHidden/>
    <w:unhideWhenUsed/>
    <w:qFormat/>
    <w:uiPriority w:val="99"/>
    <w:rPr>
      <w:b/>
      <w:bCs/>
    </w:rPr>
  </w:style>
  <w:style w:type="paragraph" w:styleId="16">
    <w:name w:val="footnote text"/>
    <w:basedOn w:val="1"/>
    <w:link w:val="317"/>
    <w:qFormat/>
    <w:uiPriority w:val="99"/>
    <w:pPr>
      <w:widowControl/>
    </w:pPr>
    <w:rPr>
      <w:rFonts w:ascii="Times New Roman" w:hAnsi="Times New Roman" w:eastAsia="Times New Roman" w:cs="Times New Roman"/>
      <w:color w:val="auto"/>
      <w:sz w:val="20"/>
      <w:szCs w:val="20"/>
      <w:lang w:bidi="ar-SA"/>
    </w:rPr>
  </w:style>
  <w:style w:type="paragraph" w:styleId="17">
    <w:name w:val="header"/>
    <w:basedOn w:val="1"/>
    <w:link w:val="307"/>
    <w:unhideWhenUsed/>
    <w:qFormat/>
    <w:uiPriority w:val="99"/>
    <w:pPr>
      <w:tabs>
        <w:tab w:val="center" w:pos="4677"/>
        <w:tab w:val="right" w:pos="9355"/>
      </w:tabs>
    </w:pPr>
  </w:style>
  <w:style w:type="paragraph" w:styleId="18">
    <w:name w:val="Body Text"/>
    <w:basedOn w:val="1"/>
    <w:link w:val="443"/>
    <w:unhideWhenUsed/>
    <w:qFormat/>
    <w:uiPriority w:val="1"/>
    <w:pPr>
      <w:widowControl/>
      <w:spacing w:after="120" w:line="276" w:lineRule="auto"/>
    </w:pPr>
    <w:rPr>
      <w:rFonts w:ascii="Calibri" w:hAnsi="Calibri" w:eastAsia="Calibri" w:cs="Times New Roman"/>
      <w:color w:val="auto"/>
      <w:sz w:val="20"/>
      <w:szCs w:val="20"/>
      <w:lang w:bidi="ar-SA"/>
    </w:rPr>
  </w:style>
  <w:style w:type="paragraph" w:styleId="19">
    <w:name w:val="toc 1"/>
    <w:basedOn w:val="1"/>
    <w:next w:val="1"/>
    <w:autoRedefine/>
    <w:unhideWhenUsed/>
    <w:qFormat/>
    <w:uiPriority w:val="0"/>
    <w:pPr>
      <w:tabs>
        <w:tab w:val="right" w:leader="dot" w:pos="9629"/>
      </w:tabs>
      <w:wordWrap w:val="0"/>
      <w:autoSpaceDE w:val="0"/>
      <w:autoSpaceDN w:val="0"/>
      <w:spacing w:line="360" w:lineRule="auto"/>
    </w:pPr>
    <w:rPr>
      <w:rFonts w:ascii="Times New Roman" w:hAnsi="Times New Roman" w:eastAsia="Times New Roman" w:cs="Times New Roman"/>
      <w:color w:val="auto"/>
      <w:w w:val="0"/>
      <w:kern w:val="2"/>
      <w:sz w:val="20"/>
      <w:lang w:eastAsia="ko-KR" w:bidi="ar-SA"/>
    </w:rPr>
  </w:style>
  <w:style w:type="paragraph" w:styleId="20">
    <w:name w:val="Body Text Indent"/>
    <w:basedOn w:val="1"/>
    <w:link w:val="330"/>
    <w:unhideWhenUsed/>
    <w:qFormat/>
    <w:uiPriority w:val="0"/>
    <w:pPr>
      <w:widowControl/>
      <w:spacing w:before="64" w:after="120"/>
      <w:ind w:left="283" w:right="816"/>
      <w:jc w:val="both"/>
    </w:pPr>
    <w:rPr>
      <w:rFonts w:ascii="Calibri" w:hAnsi="Calibri" w:eastAsia="Times New Roman" w:cs="Times New Roman"/>
      <w:color w:val="auto"/>
      <w:sz w:val="20"/>
      <w:szCs w:val="20"/>
      <w:lang w:bidi="ar-SA"/>
    </w:rPr>
  </w:style>
  <w:style w:type="paragraph" w:styleId="21">
    <w:name w:val="Title"/>
    <w:basedOn w:val="1"/>
    <w:link w:val="309"/>
    <w:qFormat/>
    <w:uiPriority w:val="0"/>
    <w:pPr>
      <w:widowControl/>
      <w:jc w:val="center"/>
    </w:pPr>
    <w:rPr>
      <w:rFonts w:ascii="Times New Roman" w:hAnsi="Times New Roman" w:eastAsia="Calibri" w:cs="Times New Roman"/>
      <w:b/>
      <w:bCs/>
      <w:color w:val="auto"/>
      <w:sz w:val="28"/>
      <w:szCs w:val="28"/>
      <w:lang w:bidi="ar-SA"/>
    </w:rPr>
  </w:style>
  <w:style w:type="paragraph" w:styleId="22">
    <w:name w:val="footer"/>
    <w:basedOn w:val="1"/>
    <w:link w:val="308"/>
    <w:unhideWhenUsed/>
    <w:qFormat/>
    <w:uiPriority w:val="99"/>
    <w:pPr>
      <w:widowControl/>
      <w:tabs>
        <w:tab w:val="center" w:pos="4677"/>
        <w:tab w:val="right" w:pos="9355"/>
      </w:tabs>
    </w:pPr>
    <w:rPr>
      <w:rFonts w:asciiTheme="minorHAnsi" w:hAnsiTheme="minorHAnsi" w:eastAsiaTheme="minorHAnsi" w:cstheme="minorBidi"/>
      <w:color w:val="auto"/>
      <w:sz w:val="22"/>
      <w:szCs w:val="22"/>
      <w:lang w:eastAsia="en-US" w:bidi="ar-SA"/>
    </w:rPr>
  </w:style>
  <w:style w:type="paragraph" w:styleId="23">
    <w:name w:val="Normal (Web)"/>
    <w:basedOn w:val="1"/>
    <w:link w:val="318"/>
    <w:unhideWhenUsed/>
    <w:qFormat/>
    <w:uiPriority w:val="99"/>
    <w:pPr>
      <w:widowControl/>
      <w:spacing w:before="100" w:beforeAutospacing="1" w:after="100" w:afterAutospacing="1"/>
    </w:pPr>
    <w:rPr>
      <w:rFonts w:ascii="Times New Roman" w:hAnsi="Times New Roman" w:eastAsia="Times New Roman" w:cs="Times New Roman"/>
      <w:color w:val="auto"/>
    </w:rPr>
  </w:style>
  <w:style w:type="paragraph" w:styleId="24">
    <w:name w:val="Body Text Indent 2"/>
    <w:basedOn w:val="1"/>
    <w:link w:val="332"/>
    <w:unhideWhenUsed/>
    <w:qFormat/>
    <w:uiPriority w:val="0"/>
    <w:pPr>
      <w:widowControl/>
      <w:spacing w:before="64" w:after="120" w:line="480" w:lineRule="auto"/>
      <w:ind w:left="283" w:right="816"/>
      <w:jc w:val="both"/>
    </w:pPr>
    <w:rPr>
      <w:rFonts w:ascii="Calibri" w:hAnsi="Calibri" w:eastAsia="Times New Roman" w:cs="Times New Roman"/>
      <w:color w:val="auto"/>
      <w:sz w:val="20"/>
      <w:szCs w:val="20"/>
      <w:lang w:bidi="ar-SA"/>
    </w:rPr>
  </w:style>
  <w:style w:type="paragraph" w:styleId="25">
    <w:name w:val="Block Text"/>
    <w:basedOn w:val="1"/>
    <w:qFormat/>
    <w:uiPriority w:val="0"/>
    <w:pPr>
      <w:widowControl/>
      <w:shd w:val="clear" w:color="auto" w:fill="FFFFFF"/>
      <w:spacing w:line="360" w:lineRule="auto"/>
      <w:ind w:left="-709" w:right="-9" w:firstLine="709"/>
      <w:jc w:val="both"/>
    </w:pPr>
    <w:rPr>
      <w:rFonts w:ascii="Times New Roman" w:hAnsi="Times New Roman" w:eastAsia="Times New Roman" w:cs="Times New Roman"/>
      <w:color w:val="auto"/>
      <w:spacing w:val="5"/>
      <w:szCs w:val="20"/>
      <w:lang w:bidi="ar-SA"/>
    </w:rPr>
  </w:style>
  <w:style w:type="table" w:styleId="26">
    <w:name w:val="Table Grid"/>
    <w:basedOn w:val="7"/>
    <w:qFormat/>
    <w:uiPriority w:val="59"/>
    <w:pPr>
      <w:autoSpaceDE w:val="0"/>
      <w:autoSpaceDN w:val="0"/>
    </w:pPr>
    <w:rPr>
      <w:rFonts w:ascii="Calibri" w:hAnsi="Calibri" w:eastAsia="Calibri" w:cs="Times New Roman"/>
      <w:sz w:val="20"/>
      <w:szCs w:val="20"/>
      <w:lang w:val="en-US" w:bidi="ar-S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7">
    <w:name w:val="Заголовок 1 Знак"/>
    <w:basedOn w:val="6"/>
    <w:link w:val="2"/>
    <w:qFormat/>
    <w:uiPriority w:val="9"/>
    <w:rPr>
      <w:rFonts w:ascii="Cambria" w:hAnsi="Cambria" w:eastAsia="Times New Roman" w:cs="Times New Roman"/>
      <w:color w:val="365F91"/>
      <w:kern w:val="2"/>
      <w:sz w:val="32"/>
      <w:szCs w:val="32"/>
      <w:lang w:val="en-US" w:eastAsia="ko-KR" w:bidi="ar-SA"/>
    </w:rPr>
  </w:style>
  <w:style w:type="character" w:customStyle="1" w:styleId="28">
    <w:name w:val="Заголовок 2 Знак"/>
    <w:basedOn w:val="6"/>
    <w:link w:val="3"/>
    <w:qFormat/>
    <w:uiPriority w:val="0"/>
    <w:rPr>
      <w:rFonts w:ascii="Times New Roman" w:hAnsi="Times New Roman" w:eastAsia="Times New Roman" w:cs="Times New Roman"/>
      <w:b/>
      <w:bCs/>
      <w:sz w:val="36"/>
      <w:szCs w:val="36"/>
      <w:lang w:bidi="ar-SA"/>
    </w:rPr>
  </w:style>
  <w:style w:type="character" w:customStyle="1" w:styleId="29">
    <w:name w:val="Заголовок 3 Знак"/>
    <w:basedOn w:val="6"/>
    <w:link w:val="4"/>
    <w:semiHidden/>
    <w:qFormat/>
    <w:uiPriority w:val="9"/>
    <w:rPr>
      <w:rFonts w:asciiTheme="majorHAnsi" w:hAnsiTheme="majorHAnsi" w:eastAsiaTheme="majorEastAsia" w:cstheme="majorBidi"/>
      <w:b/>
      <w:bCs/>
      <w:color w:val="5B9BD5" w:themeColor="accent1"/>
      <w14:textFill>
        <w14:solidFill>
          <w14:schemeClr w14:val="accent1"/>
        </w14:solidFill>
      </w14:textFill>
    </w:rPr>
  </w:style>
  <w:style w:type="character" w:customStyle="1" w:styleId="30">
    <w:name w:val="Заголовок 7 Знак"/>
    <w:basedOn w:val="6"/>
    <w:link w:val="5"/>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31">
    <w:name w:val="Сноска_"/>
    <w:basedOn w:val="6"/>
    <w:link w:val="32"/>
    <w:qFormat/>
    <w:uiPriority w:val="0"/>
    <w:rPr>
      <w:rFonts w:ascii="Times New Roman" w:hAnsi="Times New Roman" w:eastAsia="Times New Roman" w:cs="Times New Roman"/>
      <w:b/>
      <w:bCs/>
      <w:sz w:val="22"/>
      <w:szCs w:val="22"/>
      <w:u w:val="none"/>
    </w:rPr>
  </w:style>
  <w:style w:type="paragraph" w:customStyle="1" w:styleId="32">
    <w:name w:val="Сноска"/>
    <w:basedOn w:val="1"/>
    <w:link w:val="31"/>
    <w:qFormat/>
    <w:uiPriority w:val="0"/>
    <w:pPr>
      <w:shd w:val="clear" w:color="auto" w:fill="FFFFFF"/>
      <w:spacing w:line="298" w:lineRule="exact"/>
      <w:jc w:val="both"/>
    </w:pPr>
    <w:rPr>
      <w:rFonts w:ascii="Times New Roman" w:hAnsi="Times New Roman" w:eastAsia="Times New Roman" w:cs="Times New Roman"/>
      <w:b/>
      <w:bCs/>
      <w:sz w:val="22"/>
      <w:szCs w:val="22"/>
    </w:rPr>
  </w:style>
  <w:style w:type="character" w:customStyle="1" w:styleId="33">
    <w:name w:val="Сноска + Интервал 1 pt"/>
    <w:basedOn w:val="31"/>
    <w:qFormat/>
    <w:uiPriority w:val="0"/>
    <w:rPr>
      <w:rFonts w:ascii="Times New Roman" w:hAnsi="Times New Roman" w:eastAsia="Times New Roman" w:cs="Times New Roman"/>
      <w:color w:val="000000"/>
      <w:spacing w:val="30"/>
      <w:w w:val="100"/>
      <w:position w:val="0"/>
      <w:sz w:val="22"/>
      <w:szCs w:val="22"/>
      <w:u w:val="none"/>
      <w:lang w:val="ru-RU" w:eastAsia="ru-RU" w:bidi="ru-RU"/>
    </w:rPr>
  </w:style>
  <w:style w:type="character" w:customStyle="1" w:styleId="34">
    <w:name w:val="Подпись к картинке (2) Exact"/>
    <w:basedOn w:val="6"/>
    <w:link w:val="35"/>
    <w:qFormat/>
    <w:uiPriority w:val="0"/>
    <w:rPr>
      <w:rFonts w:ascii="Cambria" w:hAnsi="Cambria" w:eastAsia="Cambria" w:cs="Cambria"/>
      <w:b/>
      <w:bCs/>
      <w:spacing w:val="-10"/>
      <w:sz w:val="30"/>
      <w:szCs w:val="30"/>
      <w:u w:val="none"/>
    </w:rPr>
  </w:style>
  <w:style w:type="paragraph" w:customStyle="1" w:styleId="35">
    <w:name w:val="Подпись к картинке (2)"/>
    <w:basedOn w:val="1"/>
    <w:link w:val="34"/>
    <w:qFormat/>
    <w:uiPriority w:val="0"/>
    <w:pPr>
      <w:shd w:val="clear" w:color="auto" w:fill="FFFFFF"/>
      <w:spacing w:line="0" w:lineRule="atLeast"/>
    </w:pPr>
    <w:rPr>
      <w:rFonts w:ascii="Cambria" w:hAnsi="Cambria" w:eastAsia="Cambria" w:cs="Cambria"/>
      <w:b/>
      <w:bCs/>
      <w:spacing w:val="-10"/>
      <w:sz w:val="30"/>
      <w:szCs w:val="30"/>
    </w:rPr>
  </w:style>
  <w:style w:type="character" w:customStyle="1" w:styleId="36">
    <w:name w:val="Подпись к картинке Exact"/>
    <w:basedOn w:val="6"/>
    <w:link w:val="37"/>
    <w:qFormat/>
    <w:uiPriority w:val="0"/>
    <w:rPr>
      <w:rFonts w:ascii="Times New Roman" w:hAnsi="Times New Roman" w:eastAsia="Times New Roman" w:cs="Times New Roman"/>
      <w:b/>
      <w:bCs/>
      <w:w w:val="75"/>
      <w:sz w:val="28"/>
      <w:szCs w:val="28"/>
      <w:u w:val="none"/>
    </w:rPr>
  </w:style>
  <w:style w:type="paragraph" w:customStyle="1" w:styleId="37">
    <w:name w:val="Подпись к картинке"/>
    <w:basedOn w:val="1"/>
    <w:link w:val="36"/>
    <w:qFormat/>
    <w:uiPriority w:val="0"/>
    <w:pPr>
      <w:shd w:val="clear" w:color="auto" w:fill="FFFFFF"/>
      <w:spacing w:line="0" w:lineRule="atLeast"/>
    </w:pPr>
    <w:rPr>
      <w:rFonts w:ascii="Times New Roman" w:hAnsi="Times New Roman" w:eastAsia="Times New Roman" w:cs="Times New Roman"/>
      <w:b/>
      <w:bCs/>
      <w:w w:val="75"/>
      <w:sz w:val="28"/>
      <w:szCs w:val="28"/>
    </w:rPr>
  </w:style>
  <w:style w:type="character" w:customStyle="1" w:styleId="38">
    <w:name w:val="Основной текст (5) Exact"/>
    <w:basedOn w:val="6"/>
    <w:link w:val="39"/>
    <w:qFormat/>
    <w:uiPriority w:val="0"/>
    <w:rPr>
      <w:rFonts w:ascii="Times New Roman" w:hAnsi="Times New Roman" w:eastAsia="Times New Roman" w:cs="Times New Roman"/>
      <w:b/>
      <w:bCs/>
      <w:i/>
      <w:iCs/>
      <w:spacing w:val="-20"/>
      <w:sz w:val="36"/>
      <w:szCs w:val="36"/>
      <w:u w:val="none"/>
      <w:lang w:val="en-US" w:eastAsia="en-US" w:bidi="en-US"/>
    </w:rPr>
  </w:style>
  <w:style w:type="paragraph" w:customStyle="1" w:styleId="39">
    <w:name w:val="Основной текст (5)"/>
    <w:basedOn w:val="1"/>
    <w:link w:val="38"/>
    <w:qFormat/>
    <w:uiPriority w:val="0"/>
    <w:pPr>
      <w:shd w:val="clear" w:color="auto" w:fill="FFFFFF"/>
      <w:spacing w:line="0" w:lineRule="atLeast"/>
    </w:pPr>
    <w:rPr>
      <w:rFonts w:ascii="Times New Roman" w:hAnsi="Times New Roman" w:eastAsia="Times New Roman" w:cs="Times New Roman"/>
      <w:b/>
      <w:bCs/>
      <w:i/>
      <w:iCs/>
      <w:spacing w:val="-20"/>
      <w:sz w:val="36"/>
      <w:szCs w:val="36"/>
      <w:lang w:val="en-US" w:eastAsia="en-US" w:bidi="en-US"/>
    </w:rPr>
  </w:style>
  <w:style w:type="character" w:customStyle="1" w:styleId="40">
    <w:name w:val="Основной текст (5) + Candara;15 pt;Не полужирный;Не курсив;Интервал 0 pt Exact"/>
    <w:basedOn w:val="38"/>
    <w:qFormat/>
    <w:uiPriority w:val="0"/>
    <w:rPr>
      <w:rFonts w:ascii="Candara" w:hAnsi="Candara" w:eastAsia="Candara" w:cs="Candara"/>
      <w:color w:val="000000"/>
      <w:spacing w:val="0"/>
      <w:w w:val="100"/>
      <w:position w:val="0"/>
      <w:sz w:val="30"/>
      <w:szCs w:val="30"/>
      <w:u w:val="none"/>
      <w:lang w:val="ru-RU" w:eastAsia="ru-RU" w:bidi="ru-RU"/>
    </w:rPr>
  </w:style>
  <w:style w:type="character" w:customStyle="1" w:styleId="41">
    <w:name w:val="Основной текст (2) Exact"/>
    <w:basedOn w:val="6"/>
    <w:qFormat/>
    <w:uiPriority w:val="0"/>
    <w:rPr>
      <w:rFonts w:ascii="Times New Roman" w:hAnsi="Times New Roman" w:eastAsia="Times New Roman" w:cs="Times New Roman"/>
      <w:sz w:val="28"/>
      <w:szCs w:val="28"/>
      <w:u w:val="none"/>
    </w:rPr>
  </w:style>
  <w:style w:type="character" w:customStyle="1" w:styleId="42">
    <w:name w:val="Основной текст (3)_"/>
    <w:basedOn w:val="6"/>
    <w:link w:val="43"/>
    <w:qFormat/>
    <w:uiPriority w:val="0"/>
    <w:rPr>
      <w:rFonts w:ascii="Times New Roman" w:hAnsi="Times New Roman" w:eastAsia="Times New Roman" w:cs="Times New Roman"/>
      <w:b/>
      <w:bCs/>
      <w:sz w:val="22"/>
      <w:szCs w:val="22"/>
      <w:u w:val="none"/>
    </w:rPr>
  </w:style>
  <w:style w:type="paragraph" w:customStyle="1" w:styleId="43">
    <w:name w:val="Основной текст (3)"/>
    <w:basedOn w:val="1"/>
    <w:link w:val="42"/>
    <w:qFormat/>
    <w:uiPriority w:val="0"/>
    <w:pPr>
      <w:shd w:val="clear" w:color="auto" w:fill="FFFFFF"/>
      <w:spacing w:after="120" w:line="283" w:lineRule="exact"/>
      <w:jc w:val="center"/>
    </w:pPr>
    <w:rPr>
      <w:rFonts w:ascii="Times New Roman" w:hAnsi="Times New Roman" w:eastAsia="Times New Roman" w:cs="Times New Roman"/>
      <w:b/>
      <w:bCs/>
      <w:sz w:val="22"/>
      <w:szCs w:val="22"/>
    </w:rPr>
  </w:style>
  <w:style w:type="character" w:customStyle="1" w:styleId="44">
    <w:name w:val="Основной текст (3) + Интервал 1 pt"/>
    <w:basedOn w:val="42"/>
    <w:qFormat/>
    <w:uiPriority w:val="0"/>
    <w:rPr>
      <w:rFonts w:ascii="Times New Roman" w:hAnsi="Times New Roman" w:eastAsia="Times New Roman" w:cs="Times New Roman"/>
      <w:color w:val="000000"/>
      <w:spacing w:val="30"/>
      <w:w w:val="100"/>
      <w:position w:val="0"/>
      <w:sz w:val="22"/>
      <w:szCs w:val="22"/>
      <w:u w:val="none"/>
      <w:lang w:val="ru-RU" w:eastAsia="ru-RU" w:bidi="ru-RU"/>
    </w:rPr>
  </w:style>
  <w:style w:type="character" w:customStyle="1" w:styleId="45">
    <w:name w:val="Колонтитул_"/>
    <w:basedOn w:val="6"/>
    <w:link w:val="46"/>
    <w:qFormat/>
    <w:uiPriority w:val="0"/>
    <w:rPr>
      <w:rFonts w:ascii="Times New Roman" w:hAnsi="Times New Roman" w:eastAsia="Times New Roman" w:cs="Times New Roman"/>
      <w:b/>
      <w:bCs/>
      <w:sz w:val="14"/>
      <w:szCs w:val="14"/>
      <w:u w:val="none"/>
    </w:rPr>
  </w:style>
  <w:style w:type="paragraph" w:customStyle="1" w:styleId="46">
    <w:name w:val="Колонтитул"/>
    <w:basedOn w:val="1"/>
    <w:link w:val="45"/>
    <w:qFormat/>
    <w:uiPriority w:val="0"/>
    <w:pPr>
      <w:shd w:val="clear" w:color="auto" w:fill="FFFFFF"/>
      <w:spacing w:line="0" w:lineRule="atLeast"/>
    </w:pPr>
    <w:rPr>
      <w:rFonts w:ascii="Times New Roman" w:hAnsi="Times New Roman" w:eastAsia="Times New Roman" w:cs="Times New Roman"/>
      <w:b/>
      <w:bCs/>
      <w:sz w:val="14"/>
      <w:szCs w:val="14"/>
    </w:rPr>
  </w:style>
  <w:style w:type="character" w:customStyle="1" w:styleId="47">
    <w:name w:val="Колонтитул1"/>
    <w:basedOn w:val="45"/>
    <w:qFormat/>
    <w:uiPriority w:val="0"/>
    <w:rPr>
      <w:rFonts w:ascii="Times New Roman" w:hAnsi="Times New Roman" w:eastAsia="Times New Roman" w:cs="Times New Roman"/>
      <w:color w:val="000000"/>
      <w:spacing w:val="0"/>
      <w:w w:val="100"/>
      <w:position w:val="0"/>
      <w:sz w:val="14"/>
      <w:szCs w:val="14"/>
      <w:u w:val="none"/>
      <w:lang w:val="ru-RU" w:eastAsia="ru-RU" w:bidi="ru-RU"/>
    </w:rPr>
  </w:style>
  <w:style w:type="character" w:customStyle="1" w:styleId="48">
    <w:name w:val="Заголовок №4_"/>
    <w:basedOn w:val="6"/>
    <w:link w:val="49"/>
    <w:qFormat/>
    <w:uiPriority w:val="0"/>
    <w:rPr>
      <w:rFonts w:ascii="Times New Roman" w:hAnsi="Times New Roman" w:eastAsia="Times New Roman" w:cs="Times New Roman"/>
      <w:b/>
      <w:bCs/>
      <w:spacing w:val="120"/>
      <w:sz w:val="36"/>
      <w:szCs w:val="36"/>
      <w:u w:val="none"/>
    </w:rPr>
  </w:style>
  <w:style w:type="paragraph" w:customStyle="1" w:styleId="49">
    <w:name w:val="Заголовок №4"/>
    <w:basedOn w:val="1"/>
    <w:link w:val="48"/>
    <w:qFormat/>
    <w:uiPriority w:val="0"/>
    <w:pPr>
      <w:shd w:val="clear" w:color="auto" w:fill="FFFFFF"/>
      <w:spacing w:before="420" w:after="240" w:line="0" w:lineRule="atLeast"/>
      <w:jc w:val="center"/>
      <w:outlineLvl w:val="3"/>
    </w:pPr>
    <w:rPr>
      <w:rFonts w:ascii="Times New Roman" w:hAnsi="Times New Roman" w:eastAsia="Times New Roman" w:cs="Times New Roman"/>
      <w:b/>
      <w:bCs/>
      <w:spacing w:val="120"/>
      <w:sz w:val="36"/>
      <w:szCs w:val="36"/>
    </w:rPr>
  </w:style>
  <w:style w:type="character" w:customStyle="1" w:styleId="50">
    <w:name w:val="Основной текст (2)_"/>
    <w:basedOn w:val="6"/>
    <w:link w:val="51"/>
    <w:qFormat/>
    <w:uiPriority w:val="99"/>
    <w:rPr>
      <w:rFonts w:ascii="Times New Roman" w:hAnsi="Times New Roman" w:eastAsia="Times New Roman" w:cs="Times New Roman"/>
      <w:sz w:val="28"/>
      <w:szCs w:val="28"/>
      <w:u w:val="none"/>
    </w:rPr>
  </w:style>
  <w:style w:type="paragraph" w:customStyle="1" w:styleId="51">
    <w:name w:val="Основной текст (2)"/>
    <w:basedOn w:val="1"/>
    <w:link w:val="50"/>
    <w:qFormat/>
    <w:uiPriority w:val="99"/>
    <w:pPr>
      <w:shd w:val="clear" w:color="auto" w:fill="FFFFFF"/>
      <w:spacing w:before="240" w:after="120" w:line="0" w:lineRule="atLeast"/>
      <w:jc w:val="both"/>
    </w:pPr>
    <w:rPr>
      <w:rFonts w:ascii="Times New Roman" w:hAnsi="Times New Roman" w:eastAsia="Times New Roman" w:cs="Times New Roman"/>
      <w:sz w:val="28"/>
      <w:szCs w:val="28"/>
    </w:rPr>
  </w:style>
  <w:style w:type="character" w:customStyle="1" w:styleId="52">
    <w:name w:val="Основной текст (2) + Курсив"/>
    <w:basedOn w:val="50"/>
    <w:qFormat/>
    <w:uiPriority w:val="0"/>
    <w:rPr>
      <w:rFonts w:ascii="Times New Roman" w:hAnsi="Times New Roman" w:eastAsia="Times New Roman" w:cs="Times New Roman"/>
      <w:i/>
      <w:iCs/>
      <w:color w:val="000000"/>
      <w:spacing w:val="0"/>
      <w:w w:val="100"/>
      <w:position w:val="0"/>
      <w:sz w:val="28"/>
      <w:szCs w:val="28"/>
      <w:u w:val="none"/>
      <w:lang w:val="ru-RU" w:eastAsia="ru-RU" w:bidi="ru-RU"/>
    </w:rPr>
  </w:style>
  <w:style w:type="character" w:customStyle="1" w:styleId="53">
    <w:name w:val="Основной текст (2) + Курсив2"/>
    <w:basedOn w:val="50"/>
    <w:qFormat/>
    <w:uiPriority w:val="0"/>
    <w:rPr>
      <w:rFonts w:ascii="Times New Roman" w:hAnsi="Times New Roman" w:eastAsia="Times New Roman" w:cs="Times New Roman"/>
      <w:i/>
      <w:iCs/>
      <w:color w:val="000000"/>
      <w:spacing w:val="0"/>
      <w:w w:val="100"/>
      <w:position w:val="0"/>
      <w:sz w:val="28"/>
      <w:szCs w:val="28"/>
      <w:u w:val="single"/>
      <w:lang w:val="ru-RU" w:eastAsia="ru-RU" w:bidi="ru-RU"/>
    </w:rPr>
  </w:style>
  <w:style w:type="character" w:customStyle="1" w:styleId="54">
    <w:name w:val="Заголовок №5_"/>
    <w:basedOn w:val="6"/>
    <w:link w:val="55"/>
    <w:qFormat/>
    <w:uiPriority w:val="0"/>
    <w:rPr>
      <w:rFonts w:ascii="Times New Roman" w:hAnsi="Times New Roman" w:eastAsia="Times New Roman" w:cs="Times New Roman"/>
      <w:b/>
      <w:bCs/>
      <w:sz w:val="26"/>
      <w:szCs w:val="26"/>
      <w:u w:val="none"/>
    </w:rPr>
  </w:style>
  <w:style w:type="paragraph" w:customStyle="1" w:styleId="55">
    <w:name w:val="Заголовок №5"/>
    <w:basedOn w:val="1"/>
    <w:link w:val="54"/>
    <w:qFormat/>
    <w:uiPriority w:val="0"/>
    <w:pPr>
      <w:shd w:val="clear" w:color="auto" w:fill="FFFFFF"/>
      <w:spacing w:before="600" w:after="240" w:line="326" w:lineRule="exact"/>
      <w:ind w:hanging="1820"/>
      <w:outlineLvl w:val="4"/>
    </w:pPr>
    <w:rPr>
      <w:rFonts w:ascii="Times New Roman" w:hAnsi="Times New Roman" w:eastAsia="Times New Roman" w:cs="Times New Roman"/>
      <w:b/>
      <w:bCs/>
      <w:sz w:val="26"/>
      <w:szCs w:val="26"/>
    </w:rPr>
  </w:style>
  <w:style w:type="character" w:customStyle="1" w:styleId="56">
    <w:name w:val="Основной текст (4)_"/>
    <w:basedOn w:val="6"/>
    <w:link w:val="57"/>
    <w:qFormat/>
    <w:uiPriority w:val="0"/>
    <w:rPr>
      <w:rFonts w:ascii="Times New Roman" w:hAnsi="Times New Roman" w:eastAsia="Times New Roman" w:cs="Times New Roman"/>
      <w:sz w:val="8"/>
      <w:szCs w:val="8"/>
      <w:u w:val="none"/>
    </w:rPr>
  </w:style>
  <w:style w:type="paragraph" w:customStyle="1" w:styleId="57">
    <w:name w:val="Основной текст (4)"/>
    <w:basedOn w:val="1"/>
    <w:link w:val="56"/>
    <w:qFormat/>
    <w:uiPriority w:val="0"/>
    <w:pPr>
      <w:shd w:val="clear" w:color="auto" w:fill="FFFFFF"/>
      <w:spacing w:line="0" w:lineRule="atLeast"/>
    </w:pPr>
    <w:rPr>
      <w:rFonts w:ascii="Times New Roman" w:hAnsi="Times New Roman" w:eastAsia="Times New Roman" w:cs="Times New Roman"/>
      <w:sz w:val="8"/>
      <w:szCs w:val="8"/>
    </w:rPr>
  </w:style>
  <w:style w:type="character" w:customStyle="1" w:styleId="58">
    <w:name w:val="Основной текст (2) + Интервал 2 pt"/>
    <w:basedOn w:val="50"/>
    <w:qFormat/>
    <w:uiPriority w:val="0"/>
    <w:rPr>
      <w:rFonts w:ascii="Times New Roman" w:hAnsi="Times New Roman" w:eastAsia="Times New Roman" w:cs="Times New Roman"/>
      <w:color w:val="000000"/>
      <w:spacing w:val="50"/>
      <w:w w:val="100"/>
      <w:position w:val="0"/>
      <w:sz w:val="28"/>
      <w:szCs w:val="28"/>
      <w:u w:val="none"/>
      <w:lang w:val="ru-RU" w:eastAsia="ru-RU" w:bidi="ru-RU"/>
    </w:rPr>
  </w:style>
  <w:style w:type="character" w:customStyle="1" w:styleId="59">
    <w:name w:val="Колонтитул + Segoe UI;11 pt;Не полужирный"/>
    <w:basedOn w:val="45"/>
    <w:qFormat/>
    <w:uiPriority w:val="0"/>
    <w:rPr>
      <w:rFonts w:ascii="Segoe UI" w:hAnsi="Segoe UI" w:eastAsia="Segoe UI" w:cs="Segoe UI"/>
      <w:color w:val="000000"/>
      <w:spacing w:val="0"/>
      <w:w w:val="100"/>
      <w:position w:val="0"/>
      <w:sz w:val="22"/>
      <w:szCs w:val="22"/>
      <w:u w:val="none"/>
      <w:lang w:val="ru-RU" w:eastAsia="ru-RU" w:bidi="ru-RU"/>
    </w:rPr>
  </w:style>
  <w:style w:type="character" w:customStyle="1" w:styleId="60">
    <w:name w:val="Основной текст (6)_"/>
    <w:basedOn w:val="6"/>
    <w:link w:val="61"/>
    <w:qFormat/>
    <w:uiPriority w:val="0"/>
    <w:rPr>
      <w:rFonts w:ascii="Cambria" w:hAnsi="Cambria" w:eastAsia="Cambria" w:cs="Cambria"/>
      <w:w w:val="150"/>
      <w:sz w:val="10"/>
      <w:szCs w:val="10"/>
      <w:u w:val="none"/>
    </w:rPr>
  </w:style>
  <w:style w:type="paragraph" w:customStyle="1" w:styleId="61">
    <w:name w:val="Основной текст (6)"/>
    <w:basedOn w:val="1"/>
    <w:link w:val="60"/>
    <w:qFormat/>
    <w:uiPriority w:val="0"/>
    <w:pPr>
      <w:shd w:val="clear" w:color="auto" w:fill="FFFFFF"/>
      <w:spacing w:line="0" w:lineRule="atLeast"/>
    </w:pPr>
    <w:rPr>
      <w:rFonts w:ascii="Cambria" w:hAnsi="Cambria" w:eastAsia="Cambria" w:cs="Cambria"/>
      <w:w w:val="150"/>
      <w:sz w:val="10"/>
      <w:szCs w:val="10"/>
    </w:rPr>
  </w:style>
  <w:style w:type="character" w:customStyle="1" w:styleId="62">
    <w:name w:val="Основной текст (2) + 9 pt;Полужирный"/>
    <w:basedOn w:val="50"/>
    <w:qFormat/>
    <w:uiPriority w:val="0"/>
    <w:rPr>
      <w:rFonts w:ascii="Times New Roman" w:hAnsi="Times New Roman" w:eastAsia="Times New Roman" w:cs="Times New Roman"/>
      <w:b/>
      <w:bCs/>
      <w:color w:val="000000"/>
      <w:spacing w:val="0"/>
      <w:w w:val="100"/>
      <w:position w:val="0"/>
      <w:sz w:val="18"/>
      <w:szCs w:val="18"/>
      <w:u w:val="none"/>
      <w:lang w:val="ru-RU" w:eastAsia="ru-RU" w:bidi="ru-RU"/>
    </w:rPr>
  </w:style>
  <w:style w:type="character" w:customStyle="1" w:styleId="63">
    <w:name w:val="Основной текст (7)_"/>
    <w:basedOn w:val="6"/>
    <w:link w:val="64"/>
    <w:qFormat/>
    <w:uiPriority w:val="0"/>
    <w:rPr>
      <w:rFonts w:ascii="Times New Roman" w:hAnsi="Times New Roman" w:eastAsia="Times New Roman" w:cs="Times New Roman"/>
      <w:spacing w:val="20"/>
      <w:sz w:val="36"/>
      <w:szCs w:val="36"/>
      <w:u w:val="none"/>
    </w:rPr>
  </w:style>
  <w:style w:type="paragraph" w:customStyle="1" w:styleId="64">
    <w:name w:val="Основной текст (7)"/>
    <w:basedOn w:val="1"/>
    <w:link w:val="63"/>
    <w:qFormat/>
    <w:uiPriority w:val="0"/>
    <w:pPr>
      <w:shd w:val="clear" w:color="auto" w:fill="FFFFFF"/>
      <w:spacing w:after="420" w:line="0" w:lineRule="atLeast"/>
      <w:jc w:val="center"/>
    </w:pPr>
    <w:rPr>
      <w:rFonts w:ascii="Times New Roman" w:hAnsi="Times New Roman" w:eastAsia="Times New Roman" w:cs="Times New Roman"/>
      <w:spacing w:val="20"/>
      <w:sz w:val="36"/>
      <w:szCs w:val="36"/>
    </w:rPr>
  </w:style>
  <w:style w:type="character" w:customStyle="1" w:styleId="65">
    <w:name w:val="Колонтитул + 11 pt;Не полужирный"/>
    <w:basedOn w:val="45"/>
    <w:uiPriority w:val="0"/>
    <w:rPr>
      <w:rFonts w:ascii="Times New Roman" w:hAnsi="Times New Roman" w:eastAsia="Times New Roman" w:cs="Times New Roman"/>
      <w:color w:val="000000"/>
      <w:spacing w:val="0"/>
      <w:w w:val="100"/>
      <w:position w:val="0"/>
      <w:sz w:val="22"/>
      <w:szCs w:val="22"/>
      <w:u w:val="none"/>
      <w:lang w:val="en-US" w:eastAsia="en-US" w:bidi="en-US"/>
    </w:rPr>
  </w:style>
  <w:style w:type="character" w:customStyle="1" w:styleId="66">
    <w:name w:val="Основной текст (2) + Курсив;Интервал 2 pt"/>
    <w:basedOn w:val="50"/>
    <w:uiPriority w:val="0"/>
    <w:rPr>
      <w:rFonts w:ascii="Times New Roman" w:hAnsi="Times New Roman" w:eastAsia="Times New Roman" w:cs="Times New Roman"/>
      <w:i/>
      <w:iCs/>
      <w:color w:val="000000"/>
      <w:spacing w:val="50"/>
      <w:w w:val="100"/>
      <w:position w:val="0"/>
      <w:sz w:val="28"/>
      <w:szCs w:val="28"/>
      <w:u w:val="none"/>
      <w:lang w:val="ru-RU" w:eastAsia="ru-RU" w:bidi="ru-RU"/>
    </w:rPr>
  </w:style>
  <w:style w:type="character" w:customStyle="1" w:styleId="67">
    <w:name w:val="Основной текст (2) + 9;5 pt;Полужирный"/>
    <w:basedOn w:val="50"/>
    <w:uiPriority w:val="0"/>
    <w:rPr>
      <w:rFonts w:ascii="Times New Roman" w:hAnsi="Times New Roman" w:eastAsia="Times New Roman" w:cs="Times New Roman"/>
      <w:b/>
      <w:bCs/>
      <w:color w:val="000000"/>
      <w:spacing w:val="0"/>
      <w:w w:val="100"/>
      <w:position w:val="0"/>
      <w:sz w:val="19"/>
      <w:szCs w:val="19"/>
      <w:u w:val="none"/>
      <w:lang w:val="en-US" w:eastAsia="en-US" w:bidi="en-US"/>
    </w:rPr>
  </w:style>
  <w:style w:type="character" w:customStyle="1" w:styleId="68">
    <w:name w:val="Колонтитул + 13 pt;Не полужирный"/>
    <w:basedOn w:val="45"/>
    <w:qFormat/>
    <w:uiPriority w:val="0"/>
    <w:rPr>
      <w:rFonts w:ascii="Times New Roman" w:hAnsi="Times New Roman" w:eastAsia="Times New Roman" w:cs="Times New Roman"/>
      <w:color w:val="000000"/>
      <w:spacing w:val="0"/>
      <w:w w:val="100"/>
      <w:position w:val="0"/>
      <w:sz w:val="26"/>
      <w:szCs w:val="26"/>
      <w:u w:val="none"/>
      <w:lang w:val="ru-RU" w:eastAsia="ru-RU" w:bidi="ru-RU"/>
    </w:rPr>
  </w:style>
  <w:style w:type="character" w:customStyle="1" w:styleId="69">
    <w:name w:val="Колонтитул + 11 pt;Не полужирный1"/>
    <w:basedOn w:val="45"/>
    <w:qFormat/>
    <w:uiPriority w:val="0"/>
    <w:rPr>
      <w:rFonts w:ascii="Times New Roman" w:hAnsi="Times New Roman" w:eastAsia="Times New Roman" w:cs="Times New Roman"/>
      <w:color w:val="000000"/>
      <w:spacing w:val="0"/>
      <w:w w:val="100"/>
      <w:position w:val="0"/>
      <w:sz w:val="22"/>
      <w:szCs w:val="22"/>
      <w:u w:val="none"/>
      <w:lang w:val="ru-RU" w:eastAsia="ru-RU" w:bidi="ru-RU"/>
    </w:rPr>
  </w:style>
  <w:style w:type="character" w:customStyle="1" w:styleId="70">
    <w:name w:val="Основной текст (2)3"/>
    <w:basedOn w:val="50"/>
    <w:qFormat/>
    <w:uiPriority w:val="0"/>
    <w:rPr>
      <w:rFonts w:ascii="Times New Roman" w:hAnsi="Times New Roman" w:eastAsia="Times New Roman" w:cs="Times New Roman"/>
      <w:color w:val="000000"/>
      <w:spacing w:val="0"/>
      <w:w w:val="100"/>
      <w:position w:val="0"/>
      <w:sz w:val="28"/>
      <w:szCs w:val="28"/>
      <w:u w:val="single"/>
      <w:lang w:val="en-US" w:eastAsia="en-US" w:bidi="en-US"/>
    </w:rPr>
  </w:style>
  <w:style w:type="character" w:customStyle="1" w:styleId="71">
    <w:name w:val="Колонтитул + 13 pt;Не полужирный1"/>
    <w:basedOn w:val="45"/>
    <w:qFormat/>
    <w:uiPriority w:val="0"/>
    <w:rPr>
      <w:rFonts w:ascii="Times New Roman" w:hAnsi="Times New Roman" w:eastAsia="Times New Roman" w:cs="Times New Roman"/>
      <w:color w:val="000000"/>
      <w:spacing w:val="0"/>
      <w:w w:val="100"/>
      <w:position w:val="0"/>
      <w:sz w:val="26"/>
      <w:szCs w:val="26"/>
      <w:u w:val="none"/>
      <w:lang w:val="ru-RU" w:eastAsia="ru-RU" w:bidi="ru-RU"/>
    </w:rPr>
  </w:style>
  <w:style w:type="character" w:customStyle="1" w:styleId="72">
    <w:name w:val="Основной текст (8)_"/>
    <w:basedOn w:val="6"/>
    <w:link w:val="73"/>
    <w:qFormat/>
    <w:uiPriority w:val="0"/>
    <w:rPr>
      <w:rFonts w:ascii="Segoe UI" w:hAnsi="Segoe UI" w:eastAsia="Segoe UI" w:cs="Segoe UI"/>
      <w:w w:val="200"/>
      <w:sz w:val="8"/>
      <w:szCs w:val="8"/>
      <w:u w:val="none"/>
      <w:lang w:val="en-US" w:eastAsia="en-US" w:bidi="en-US"/>
    </w:rPr>
  </w:style>
  <w:style w:type="paragraph" w:customStyle="1" w:styleId="73">
    <w:name w:val="Основной текст (8)"/>
    <w:basedOn w:val="1"/>
    <w:link w:val="72"/>
    <w:qFormat/>
    <w:uiPriority w:val="0"/>
    <w:pPr>
      <w:shd w:val="clear" w:color="auto" w:fill="FFFFFF"/>
      <w:spacing w:before="180" w:line="0" w:lineRule="atLeast"/>
    </w:pPr>
    <w:rPr>
      <w:rFonts w:ascii="Segoe UI" w:hAnsi="Segoe UI" w:eastAsia="Segoe UI" w:cs="Segoe UI"/>
      <w:w w:val="200"/>
      <w:sz w:val="8"/>
      <w:szCs w:val="8"/>
      <w:lang w:val="en-US" w:eastAsia="en-US" w:bidi="en-US"/>
    </w:rPr>
  </w:style>
  <w:style w:type="character" w:customStyle="1" w:styleId="74">
    <w:name w:val="Основной текст (2) + Полужирный;Масштаб 75%"/>
    <w:basedOn w:val="50"/>
    <w:qFormat/>
    <w:uiPriority w:val="0"/>
    <w:rPr>
      <w:rFonts w:ascii="Times New Roman" w:hAnsi="Times New Roman" w:eastAsia="Times New Roman" w:cs="Times New Roman"/>
      <w:b/>
      <w:bCs/>
      <w:color w:val="000000"/>
      <w:spacing w:val="0"/>
      <w:w w:val="75"/>
      <w:position w:val="0"/>
      <w:sz w:val="28"/>
      <w:szCs w:val="28"/>
      <w:u w:val="none"/>
      <w:lang w:val="ru-RU" w:eastAsia="ru-RU" w:bidi="ru-RU"/>
    </w:rPr>
  </w:style>
  <w:style w:type="character" w:customStyle="1" w:styleId="75">
    <w:name w:val="Колонтитул + 12 pt;Курсив;Интервал 1 pt"/>
    <w:basedOn w:val="45"/>
    <w:qFormat/>
    <w:uiPriority w:val="0"/>
    <w:rPr>
      <w:rFonts w:ascii="Times New Roman" w:hAnsi="Times New Roman" w:eastAsia="Times New Roman" w:cs="Times New Roman"/>
      <w:i/>
      <w:iCs/>
      <w:color w:val="000000"/>
      <w:spacing w:val="20"/>
      <w:w w:val="100"/>
      <w:position w:val="0"/>
      <w:sz w:val="24"/>
      <w:szCs w:val="24"/>
      <w:u w:val="none"/>
      <w:lang w:val="en-US" w:eastAsia="en-US" w:bidi="en-US"/>
    </w:rPr>
  </w:style>
  <w:style w:type="character" w:customStyle="1" w:styleId="76">
    <w:name w:val="Основной текст (2) + Candara;13 pt;Интервал 0 pt"/>
    <w:basedOn w:val="50"/>
    <w:qFormat/>
    <w:uiPriority w:val="0"/>
    <w:rPr>
      <w:rFonts w:ascii="Candara" w:hAnsi="Candara" w:eastAsia="Candara" w:cs="Candara"/>
      <w:color w:val="000000"/>
      <w:spacing w:val="-10"/>
      <w:w w:val="100"/>
      <w:position w:val="0"/>
      <w:sz w:val="26"/>
      <w:szCs w:val="26"/>
      <w:u w:val="none"/>
      <w:lang w:val="ru-RU" w:eastAsia="ru-RU" w:bidi="ru-RU"/>
    </w:rPr>
  </w:style>
  <w:style w:type="character" w:customStyle="1" w:styleId="77">
    <w:name w:val="Основной текст (8) + 5;5 pt;Масштаб 150%"/>
    <w:basedOn w:val="72"/>
    <w:qFormat/>
    <w:uiPriority w:val="0"/>
    <w:rPr>
      <w:rFonts w:ascii="Segoe UI" w:hAnsi="Segoe UI" w:eastAsia="Segoe UI" w:cs="Segoe UI"/>
      <w:b/>
      <w:bCs/>
      <w:color w:val="000000"/>
      <w:spacing w:val="0"/>
      <w:w w:val="150"/>
      <w:position w:val="0"/>
      <w:sz w:val="11"/>
      <w:szCs w:val="11"/>
      <w:u w:val="none"/>
      <w:lang w:val="en-US" w:eastAsia="en-US" w:bidi="en-US"/>
    </w:rPr>
  </w:style>
  <w:style w:type="character" w:customStyle="1" w:styleId="78">
    <w:name w:val="Основной текст (9)_"/>
    <w:basedOn w:val="6"/>
    <w:link w:val="79"/>
    <w:qFormat/>
    <w:uiPriority w:val="0"/>
    <w:rPr>
      <w:rFonts w:ascii="Times New Roman" w:hAnsi="Times New Roman" w:eastAsia="Times New Roman" w:cs="Times New Roman"/>
      <w:b/>
      <w:bCs/>
      <w:sz w:val="19"/>
      <w:szCs w:val="19"/>
      <w:u w:val="none"/>
    </w:rPr>
  </w:style>
  <w:style w:type="paragraph" w:customStyle="1" w:styleId="79">
    <w:name w:val="Основной текст (9)"/>
    <w:basedOn w:val="1"/>
    <w:link w:val="78"/>
    <w:qFormat/>
    <w:uiPriority w:val="0"/>
    <w:pPr>
      <w:shd w:val="clear" w:color="auto" w:fill="FFFFFF"/>
      <w:spacing w:line="475" w:lineRule="exact"/>
      <w:jc w:val="both"/>
    </w:pPr>
    <w:rPr>
      <w:rFonts w:ascii="Times New Roman" w:hAnsi="Times New Roman" w:eastAsia="Times New Roman" w:cs="Times New Roman"/>
      <w:b/>
      <w:bCs/>
      <w:sz w:val="19"/>
      <w:szCs w:val="19"/>
    </w:rPr>
  </w:style>
  <w:style w:type="character" w:customStyle="1" w:styleId="80">
    <w:name w:val="Основной текст (2) + Интервал 5 pt"/>
    <w:basedOn w:val="50"/>
    <w:uiPriority w:val="0"/>
    <w:rPr>
      <w:rFonts w:ascii="Times New Roman" w:hAnsi="Times New Roman" w:eastAsia="Times New Roman" w:cs="Times New Roman"/>
      <w:color w:val="000000"/>
      <w:spacing w:val="100"/>
      <w:w w:val="100"/>
      <w:position w:val="0"/>
      <w:sz w:val="28"/>
      <w:szCs w:val="28"/>
      <w:u w:val="none"/>
      <w:lang w:val="ru-RU" w:eastAsia="ru-RU" w:bidi="ru-RU"/>
    </w:rPr>
  </w:style>
  <w:style w:type="character" w:customStyle="1" w:styleId="81">
    <w:name w:val="Основной текст (10)_"/>
    <w:basedOn w:val="6"/>
    <w:link w:val="82"/>
    <w:qFormat/>
    <w:uiPriority w:val="0"/>
    <w:rPr>
      <w:rFonts w:ascii="Times New Roman" w:hAnsi="Times New Roman" w:eastAsia="Times New Roman" w:cs="Times New Roman"/>
      <w:spacing w:val="0"/>
      <w:sz w:val="8"/>
      <w:szCs w:val="8"/>
      <w:u w:val="none"/>
    </w:rPr>
  </w:style>
  <w:style w:type="paragraph" w:customStyle="1" w:styleId="82">
    <w:name w:val="Основной текст (10)"/>
    <w:basedOn w:val="1"/>
    <w:link w:val="81"/>
    <w:qFormat/>
    <w:uiPriority w:val="0"/>
    <w:pPr>
      <w:shd w:val="clear" w:color="auto" w:fill="FFFFFF"/>
      <w:spacing w:before="180" w:line="0" w:lineRule="atLeast"/>
    </w:pPr>
    <w:rPr>
      <w:rFonts w:ascii="Times New Roman" w:hAnsi="Times New Roman" w:eastAsia="Times New Roman" w:cs="Times New Roman"/>
      <w:sz w:val="8"/>
      <w:szCs w:val="8"/>
    </w:rPr>
  </w:style>
  <w:style w:type="character" w:customStyle="1" w:styleId="83">
    <w:name w:val="Основной текст (2) + Курсив;Интервал 0 pt"/>
    <w:basedOn w:val="50"/>
    <w:qFormat/>
    <w:uiPriority w:val="0"/>
    <w:rPr>
      <w:rFonts w:ascii="Times New Roman" w:hAnsi="Times New Roman" w:eastAsia="Times New Roman" w:cs="Times New Roman"/>
      <w:i/>
      <w:iCs/>
      <w:color w:val="000000"/>
      <w:spacing w:val="-10"/>
      <w:w w:val="100"/>
      <w:position w:val="0"/>
      <w:sz w:val="28"/>
      <w:szCs w:val="28"/>
      <w:u w:val="none"/>
      <w:lang w:val="ru-RU" w:eastAsia="ru-RU" w:bidi="ru-RU"/>
    </w:rPr>
  </w:style>
  <w:style w:type="character" w:customStyle="1" w:styleId="84">
    <w:name w:val="Основной текст (2) + Candara;13 pt"/>
    <w:basedOn w:val="50"/>
    <w:qFormat/>
    <w:uiPriority w:val="0"/>
    <w:rPr>
      <w:rFonts w:ascii="Candara" w:hAnsi="Candara" w:eastAsia="Candara" w:cs="Candara"/>
      <w:color w:val="000000"/>
      <w:spacing w:val="0"/>
      <w:w w:val="100"/>
      <w:position w:val="0"/>
      <w:sz w:val="26"/>
      <w:szCs w:val="26"/>
      <w:u w:val="none"/>
      <w:lang w:val="ru-RU" w:eastAsia="ru-RU" w:bidi="ru-RU"/>
    </w:rPr>
  </w:style>
  <w:style w:type="character" w:customStyle="1" w:styleId="85">
    <w:name w:val="Основной текст (11)_"/>
    <w:basedOn w:val="6"/>
    <w:link w:val="86"/>
    <w:uiPriority w:val="0"/>
    <w:rPr>
      <w:rFonts w:ascii="Times New Roman" w:hAnsi="Times New Roman" w:eastAsia="Times New Roman" w:cs="Times New Roman"/>
      <w:sz w:val="8"/>
      <w:szCs w:val="8"/>
      <w:u w:val="none"/>
    </w:rPr>
  </w:style>
  <w:style w:type="paragraph" w:customStyle="1" w:styleId="86">
    <w:name w:val="Основной текст (11)"/>
    <w:basedOn w:val="1"/>
    <w:link w:val="85"/>
    <w:qFormat/>
    <w:uiPriority w:val="0"/>
    <w:pPr>
      <w:shd w:val="clear" w:color="auto" w:fill="FFFFFF"/>
      <w:spacing w:line="0" w:lineRule="atLeast"/>
    </w:pPr>
    <w:rPr>
      <w:rFonts w:ascii="Times New Roman" w:hAnsi="Times New Roman" w:eastAsia="Times New Roman" w:cs="Times New Roman"/>
      <w:sz w:val="8"/>
      <w:szCs w:val="8"/>
    </w:rPr>
  </w:style>
  <w:style w:type="character" w:customStyle="1" w:styleId="87">
    <w:name w:val="Основной текст (12)_"/>
    <w:basedOn w:val="6"/>
    <w:link w:val="88"/>
    <w:uiPriority w:val="0"/>
    <w:rPr>
      <w:rFonts w:ascii="Times New Roman" w:hAnsi="Times New Roman" w:eastAsia="Times New Roman" w:cs="Times New Roman"/>
      <w:sz w:val="10"/>
      <w:szCs w:val="10"/>
      <w:u w:val="none"/>
    </w:rPr>
  </w:style>
  <w:style w:type="paragraph" w:customStyle="1" w:styleId="88">
    <w:name w:val="Основной текст (12)"/>
    <w:basedOn w:val="1"/>
    <w:link w:val="87"/>
    <w:qFormat/>
    <w:uiPriority w:val="0"/>
    <w:pPr>
      <w:shd w:val="clear" w:color="auto" w:fill="FFFFFF"/>
      <w:spacing w:before="180" w:line="0" w:lineRule="atLeast"/>
    </w:pPr>
    <w:rPr>
      <w:rFonts w:ascii="Times New Roman" w:hAnsi="Times New Roman" w:eastAsia="Times New Roman" w:cs="Times New Roman"/>
      <w:sz w:val="10"/>
      <w:szCs w:val="10"/>
    </w:rPr>
  </w:style>
  <w:style w:type="character" w:customStyle="1" w:styleId="89">
    <w:name w:val="Основной текст (13)_"/>
    <w:basedOn w:val="6"/>
    <w:link w:val="90"/>
    <w:qFormat/>
    <w:uiPriority w:val="0"/>
    <w:rPr>
      <w:rFonts w:ascii="Times New Roman" w:hAnsi="Times New Roman" w:eastAsia="Times New Roman" w:cs="Times New Roman"/>
      <w:sz w:val="9"/>
      <w:szCs w:val="9"/>
      <w:u w:val="none"/>
    </w:rPr>
  </w:style>
  <w:style w:type="paragraph" w:customStyle="1" w:styleId="90">
    <w:name w:val="Основной текст (13)"/>
    <w:basedOn w:val="1"/>
    <w:link w:val="89"/>
    <w:qFormat/>
    <w:uiPriority w:val="0"/>
    <w:pPr>
      <w:shd w:val="clear" w:color="auto" w:fill="FFFFFF"/>
      <w:spacing w:line="0" w:lineRule="atLeast"/>
    </w:pPr>
    <w:rPr>
      <w:rFonts w:ascii="Times New Roman" w:hAnsi="Times New Roman" w:eastAsia="Times New Roman" w:cs="Times New Roman"/>
      <w:sz w:val="9"/>
      <w:szCs w:val="9"/>
    </w:rPr>
  </w:style>
  <w:style w:type="character" w:customStyle="1" w:styleId="91">
    <w:name w:val="Основной текст (2) + Курсив1"/>
    <w:basedOn w:val="50"/>
    <w:qFormat/>
    <w:uiPriority w:val="0"/>
    <w:rPr>
      <w:rFonts w:ascii="Times New Roman" w:hAnsi="Times New Roman" w:eastAsia="Times New Roman" w:cs="Times New Roman"/>
      <w:i/>
      <w:iCs/>
      <w:color w:val="000000"/>
      <w:spacing w:val="0"/>
      <w:w w:val="100"/>
      <w:position w:val="0"/>
      <w:sz w:val="28"/>
      <w:szCs w:val="28"/>
      <w:u w:val="none"/>
      <w:lang w:val="ru-RU" w:eastAsia="ru-RU" w:bidi="ru-RU"/>
    </w:rPr>
  </w:style>
  <w:style w:type="character" w:customStyle="1" w:styleId="92">
    <w:name w:val="Основной текст (2) + Курсив;Интервал 2 pt1"/>
    <w:basedOn w:val="50"/>
    <w:qFormat/>
    <w:uiPriority w:val="0"/>
    <w:rPr>
      <w:rFonts w:ascii="Times New Roman" w:hAnsi="Times New Roman" w:eastAsia="Times New Roman" w:cs="Times New Roman"/>
      <w:i/>
      <w:iCs/>
      <w:color w:val="000000"/>
      <w:spacing w:val="40"/>
      <w:w w:val="100"/>
      <w:position w:val="0"/>
      <w:sz w:val="28"/>
      <w:szCs w:val="28"/>
      <w:u w:val="none"/>
      <w:lang w:val="ru-RU" w:eastAsia="ru-RU" w:bidi="ru-RU"/>
    </w:rPr>
  </w:style>
  <w:style w:type="character" w:customStyle="1" w:styleId="93">
    <w:name w:val="Колонтитул + 12 pt;Курсив;Интервал 1 pt1"/>
    <w:basedOn w:val="45"/>
    <w:qFormat/>
    <w:uiPriority w:val="0"/>
    <w:rPr>
      <w:rFonts w:ascii="Times New Roman" w:hAnsi="Times New Roman" w:eastAsia="Times New Roman" w:cs="Times New Roman"/>
      <w:i/>
      <w:iCs/>
      <w:color w:val="000000"/>
      <w:spacing w:val="20"/>
      <w:w w:val="100"/>
      <w:position w:val="0"/>
      <w:sz w:val="24"/>
      <w:szCs w:val="24"/>
      <w:u w:val="none"/>
      <w:lang w:val="en-US" w:eastAsia="en-US" w:bidi="en-US"/>
    </w:rPr>
  </w:style>
  <w:style w:type="character" w:customStyle="1" w:styleId="94">
    <w:name w:val="Основной текст (2) + 10 pt;Полужирный"/>
    <w:basedOn w:val="50"/>
    <w:qFormat/>
    <w:uiPriority w:val="0"/>
    <w:rPr>
      <w:rFonts w:ascii="Times New Roman" w:hAnsi="Times New Roman" w:eastAsia="Times New Roman" w:cs="Times New Roman"/>
      <w:b/>
      <w:bCs/>
      <w:color w:val="000000"/>
      <w:spacing w:val="0"/>
      <w:w w:val="100"/>
      <w:position w:val="0"/>
      <w:sz w:val="20"/>
      <w:szCs w:val="20"/>
      <w:u w:val="none"/>
      <w:lang w:val="en-US" w:eastAsia="en-US" w:bidi="en-US"/>
    </w:rPr>
  </w:style>
  <w:style w:type="character" w:customStyle="1" w:styleId="95">
    <w:name w:val="Основной текст (2) + Candara;13 pt1"/>
    <w:basedOn w:val="50"/>
    <w:qFormat/>
    <w:uiPriority w:val="0"/>
    <w:rPr>
      <w:rFonts w:ascii="Candara" w:hAnsi="Candara" w:eastAsia="Candara" w:cs="Candara"/>
      <w:color w:val="000000"/>
      <w:spacing w:val="0"/>
      <w:w w:val="100"/>
      <w:position w:val="0"/>
      <w:sz w:val="26"/>
      <w:szCs w:val="26"/>
      <w:u w:val="none"/>
      <w:lang w:val="ru-RU" w:eastAsia="ru-RU" w:bidi="ru-RU"/>
    </w:rPr>
  </w:style>
  <w:style w:type="character" w:customStyle="1" w:styleId="96">
    <w:name w:val="Основной текст (2) + Курсив;Интервал 1 pt"/>
    <w:basedOn w:val="50"/>
    <w:qFormat/>
    <w:uiPriority w:val="0"/>
    <w:rPr>
      <w:rFonts w:ascii="Times New Roman" w:hAnsi="Times New Roman" w:eastAsia="Times New Roman" w:cs="Times New Roman"/>
      <w:i/>
      <w:iCs/>
      <w:color w:val="000000"/>
      <w:spacing w:val="20"/>
      <w:w w:val="100"/>
      <w:position w:val="0"/>
      <w:sz w:val="28"/>
      <w:szCs w:val="28"/>
      <w:u w:val="none"/>
      <w:lang w:val="ru-RU" w:eastAsia="ru-RU" w:bidi="ru-RU"/>
    </w:rPr>
  </w:style>
  <w:style w:type="character" w:customStyle="1" w:styleId="97">
    <w:name w:val="Основной текст (14)_"/>
    <w:basedOn w:val="6"/>
    <w:link w:val="98"/>
    <w:qFormat/>
    <w:uiPriority w:val="0"/>
    <w:rPr>
      <w:rFonts w:ascii="Times New Roman" w:hAnsi="Times New Roman" w:eastAsia="Times New Roman" w:cs="Times New Roman"/>
      <w:sz w:val="9"/>
      <w:szCs w:val="9"/>
      <w:u w:val="none"/>
    </w:rPr>
  </w:style>
  <w:style w:type="paragraph" w:customStyle="1" w:styleId="98">
    <w:name w:val="Основной текст (14)"/>
    <w:basedOn w:val="1"/>
    <w:link w:val="97"/>
    <w:qFormat/>
    <w:uiPriority w:val="0"/>
    <w:pPr>
      <w:shd w:val="clear" w:color="auto" w:fill="FFFFFF"/>
      <w:spacing w:line="0" w:lineRule="atLeast"/>
    </w:pPr>
    <w:rPr>
      <w:rFonts w:ascii="Times New Roman" w:hAnsi="Times New Roman" w:eastAsia="Times New Roman" w:cs="Times New Roman"/>
      <w:sz w:val="9"/>
      <w:szCs w:val="9"/>
    </w:rPr>
  </w:style>
  <w:style w:type="character" w:customStyle="1" w:styleId="99">
    <w:name w:val="Основной текст (2) + Малые прописные"/>
    <w:basedOn w:val="50"/>
    <w:qFormat/>
    <w:uiPriority w:val="0"/>
    <w:rPr>
      <w:rFonts w:ascii="Times New Roman" w:hAnsi="Times New Roman" w:eastAsia="Times New Roman" w:cs="Times New Roman"/>
      <w:smallCaps/>
      <w:color w:val="000000"/>
      <w:spacing w:val="0"/>
      <w:w w:val="100"/>
      <w:position w:val="0"/>
      <w:sz w:val="28"/>
      <w:szCs w:val="28"/>
      <w:u w:val="none"/>
      <w:lang w:val="ru-RU" w:eastAsia="ru-RU" w:bidi="ru-RU"/>
    </w:rPr>
  </w:style>
  <w:style w:type="character" w:customStyle="1" w:styleId="100">
    <w:name w:val="Основной текст (15)_"/>
    <w:basedOn w:val="6"/>
    <w:link w:val="101"/>
    <w:qFormat/>
    <w:uiPriority w:val="0"/>
    <w:rPr>
      <w:rFonts w:ascii="Sylfaen" w:hAnsi="Sylfaen" w:eastAsia="Sylfaen" w:cs="Sylfaen"/>
      <w:sz w:val="8"/>
      <w:szCs w:val="8"/>
      <w:u w:val="none"/>
      <w:lang w:val="en-US" w:eastAsia="en-US" w:bidi="en-US"/>
    </w:rPr>
  </w:style>
  <w:style w:type="paragraph" w:customStyle="1" w:styleId="101">
    <w:name w:val="Основной текст (15)"/>
    <w:basedOn w:val="1"/>
    <w:link w:val="100"/>
    <w:qFormat/>
    <w:uiPriority w:val="0"/>
    <w:pPr>
      <w:shd w:val="clear" w:color="auto" w:fill="FFFFFF"/>
      <w:spacing w:line="0" w:lineRule="atLeast"/>
      <w:jc w:val="both"/>
    </w:pPr>
    <w:rPr>
      <w:rFonts w:ascii="Sylfaen" w:hAnsi="Sylfaen" w:eastAsia="Sylfaen" w:cs="Sylfaen"/>
      <w:sz w:val="8"/>
      <w:szCs w:val="8"/>
      <w:lang w:val="en-US" w:eastAsia="en-US" w:bidi="en-US"/>
    </w:rPr>
  </w:style>
  <w:style w:type="character" w:customStyle="1" w:styleId="102">
    <w:name w:val="Основной текст (15) + Courier New;Курсив"/>
    <w:basedOn w:val="100"/>
    <w:qFormat/>
    <w:uiPriority w:val="0"/>
    <w:rPr>
      <w:rFonts w:ascii="Courier New" w:hAnsi="Courier New" w:eastAsia="Courier New" w:cs="Courier New"/>
      <w:i/>
      <w:iCs/>
      <w:color w:val="000000"/>
      <w:spacing w:val="0"/>
      <w:w w:val="100"/>
      <w:position w:val="0"/>
      <w:sz w:val="8"/>
      <w:szCs w:val="8"/>
      <w:u w:val="none"/>
      <w:lang w:val="en-US" w:eastAsia="en-US" w:bidi="en-US"/>
    </w:rPr>
  </w:style>
  <w:style w:type="character" w:customStyle="1" w:styleId="103">
    <w:name w:val="Основной текст (16)_"/>
    <w:basedOn w:val="6"/>
    <w:link w:val="104"/>
    <w:qFormat/>
    <w:uiPriority w:val="0"/>
    <w:rPr>
      <w:rFonts w:ascii="Times New Roman" w:hAnsi="Times New Roman" w:eastAsia="Times New Roman" w:cs="Times New Roman"/>
      <w:b/>
      <w:bCs/>
      <w:sz w:val="26"/>
      <w:szCs w:val="26"/>
      <w:u w:val="none"/>
    </w:rPr>
  </w:style>
  <w:style w:type="paragraph" w:customStyle="1" w:styleId="104">
    <w:name w:val="Основной текст (16)"/>
    <w:basedOn w:val="1"/>
    <w:link w:val="103"/>
    <w:qFormat/>
    <w:uiPriority w:val="0"/>
    <w:pPr>
      <w:shd w:val="clear" w:color="auto" w:fill="FFFFFF"/>
      <w:spacing w:line="490" w:lineRule="exact"/>
      <w:ind w:firstLine="760"/>
      <w:jc w:val="both"/>
    </w:pPr>
    <w:rPr>
      <w:rFonts w:ascii="Times New Roman" w:hAnsi="Times New Roman" w:eastAsia="Times New Roman" w:cs="Times New Roman"/>
      <w:b/>
      <w:bCs/>
      <w:sz w:val="26"/>
      <w:szCs w:val="26"/>
    </w:rPr>
  </w:style>
  <w:style w:type="character" w:customStyle="1" w:styleId="105">
    <w:name w:val="Основной текст (16) + 9;5 pt;Курсив;Интервал 1 pt"/>
    <w:basedOn w:val="103"/>
    <w:qFormat/>
    <w:uiPriority w:val="0"/>
    <w:rPr>
      <w:rFonts w:ascii="Times New Roman" w:hAnsi="Times New Roman" w:eastAsia="Times New Roman" w:cs="Times New Roman"/>
      <w:i/>
      <w:iCs/>
      <w:color w:val="000000"/>
      <w:spacing w:val="30"/>
      <w:w w:val="100"/>
      <w:position w:val="0"/>
      <w:sz w:val="19"/>
      <w:szCs w:val="19"/>
      <w:u w:val="none"/>
      <w:lang w:val="en-US" w:eastAsia="en-US" w:bidi="en-US"/>
    </w:rPr>
  </w:style>
  <w:style w:type="character" w:customStyle="1" w:styleId="106">
    <w:name w:val="Основной текст (2) + 10 pt;Полужирный;Малые прописные"/>
    <w:basedOn w:val="50"/>
    <w:qFormat/>
    <w:uiPriority w:val="0"/>
    <w:rPr>
      <w:rFonts w:ascii="Times New Roman" w:hAnsi="Times New Roman" w:eastAsia="Times New Roman" w:cs="Times New Roman"/>
      <w:b/>
      <w:bCs/>
      <w:smallCaps/>
      <w:color w:val="000000"/>
      <w:spacing w:val="0"/>
      <w:w w:val="100"/>
      <w:position w:val="0"/>
      <w:sz w:val="20"/>
      <w:szCs w:val="20"/>
      <w:u w:val="none"/>
      <w:lang w:val="ru-RU" w:eastAsia="ru-RU" w:bidi="ru-RU"/>
    </w:rPr>
  </w:style>
  <w:style w:type="character" w:customStyle="1" w:styleId="107">
    <w:name w:val="Основной текст (17)_"/>
    <w:basedOn w:val="6"/>
    <w:link w:val="108"/>
    <w:qFormat/>
    <w:uiPriority w:val="0"/>
    <w:rPr>
      <w:rFonts w:ascii="Times New Roman" w:hAnsi="Times New Roman" w:eastAsia="Times New Roman" w:cs="Times New Roman"/>
      <w:b/>
      <w:bCs/>
      <w:sz w:val="20"/>
      <w:szCs w:val="20"/>
      <w:u w:val="none"/>
    </w:rPr>
  </w:style>
  <w:style w:type="paragraph" w:customStyle="1" w:styleId="108">
    <w:name w:val="Основной текст (17)"/>
    <w:basedOn w:val="1"/>
    <w:link w:val="107"/>
    <w:qFormat/>
    <w:uiPriority w:val="0"/>
    <w:pPr>
      <w:shd w:val="clear" w:color="auto" w:fill="FFFFFF"/>
      <w:spacing w:line="475" w:lineRule="exact"/>
      <w:ind w:firstLine="740"/>
      <w:jc w:val="both"/>
    </w:pPr>
    <w:rPr>
      <w:rFonts w:ascii="Times New Roman" w:hAnsi="Times New Roman" w:eastAsia="Times New Roman" w:cs="Times New Roman"/>
      <w:b/>
      <w:bCs/>
      <w:sz w:val="20"/>
      <w:szCs w:val="20"/>
    </w:rPr>
  </w:style>
  <w:style w:type="character" w:customStyle="1" w:styleId="109">
    <w:name w:val="Основной текст (17) + Малые прописные"/>
    <w:basedOn w:val="107"/>
    <w:qFormat/>
    <w:uiPriority w:val="0"/>
    <w:rPr>
      <w:rFonts w:ascii="Times New Roman" w:hAnsi="Times New Roman" w:eastAsia="Times New Roman" w:cs="Times New Roman"/>
      <w:smallCaps/>
      <w:color w:val="000000"/>
      <w:spacing w:val="0"/>
      <w:w w:val="100"/>
      <w:position w:val="0"/>
      <w:sz w:val="20"/>
      <w:szCs w:val="20"/>
      <w:u w:val="none"/>
      <w:lang w:val="ru-RU" w:eastAsia="ru-RU" w:bidi="ru-RU"/>
    </w:rPr>
  </w:style>
  <w:style w:type="character" w:customStyle="1" w:styleId="110">
    <w:name w:val="Основной текст (2) + 9;5 pt;Полужирный1"/>
    <w:basedOn w:val="50"/>
    <w:qFormat/>
    <w:uiPriority w:val="0"/>
    <w:rPr>
      <w:rFonts w:ascii="Times New Roman" w:hAnsi="Times New Roman" w:eastAsia="Times New Roman" w:cs="Times New Roman"/>
      <w:b/>
      <w:bCs/>
      <w:color w:val="000000"/>
      <w:spacing w:val="0"/>
      <w:w w:val="100"/>
      <w:position w:val="0"/>
      <w:sz w:val="19"/>
      <w:szCs w:val="19"/>
      <w:u w:val="none"/>
      <w:lang w:val="en-US" w:eastAsia="en-US" w:bidi="en-US"/>
    </w:rPr>
  </w:style>
  <w:style w:type="character" w:customStyle="1" w:styleId="111">
    <w:name w:val="Основной текст (18)_"/>
    <w:basedOn w:val="6"/>
    <w:link w:val="112"/>
    <w:qFormat/>
    <w:uiPriority w:val="0"/>
    <w:rPr>
      <w:rFonts w:ascii="Century Schoolbook" w:hAnsi="Century Schoolbook" w:eastAsia="Century Schoolbook" w:cs="Century Schoolbook"/>
      <w:sz w:val="8"/>
      <w:szCs w:val="8"/>
      <w:u w:val="none"/>
    </w:rPr>
  </w:style>
  <w:style w:type="paragraph" w:customStyle="1" w:styleId="112">
    <w:name w:val="Основной текст (18)"/>
    <w:basedOn w:val="1"/>
    <w:link w:val="111"/>
    <w:qFormat/>
    <w:uiPriority w:val="0"/>
    <w:pPr>
      <w:shd w:val="clear" w:color="auto" w:fill="FFFFFF"/>
      <w:spacing w:before="60" w:after="60" w:line="0" w:lineRule="atLeast"/>
    </w:pPr>
    <w:rPr>
      <w:rFonts w:ascii="Century Schoolbook" w:hAnsi="Century Schoolbook" w:eastAsia="Century Schoolbook" w:cs="Century Schoolbook"/>
      <w:sz w:val="8"/>
      <w:szCs w:val="8"/>
    </w:rPr>
  </w:style>
  <w:style w:type="character" w:customStyle="1" w:styleId="113">
    <w:name w:val="Основной текст (2) + 11 pt;Полужирный;Малые прописные"/>
    <w:basedOn w:val="50"/>
    <w:qFormat/>
    <w:uiPriority w:val="0"/>
    <w:rPr>
      <w:rFonts w:ascii="Times New Roman" w:hAnsi="Times New Roman" w:eastAsia="Times New Roman" w:cs="Times New Roman"/>
      <w:b/>
      <w:bCs/>
      <w:smallCaps/>
      <w:color w:val="000000"/>
      <w:spacing w:val="0"/>
      <w:w w:val="100"/>
      <w:position w:val="0"/>
      <w:sz w:val="22"/>
      <w:szCs w:val="22"/>
      <w:u w:val="none"/>
      <w:lang w:val="en-US" w:eastAsia="en-US" w:bidi="en-US"/>
    </w:rPr>
  </w:style>
  <w:style w:type="character" w:customStyle="1" w:styleId="114">
    <w:name w:val="Основной текст (2)2"/>
    <w:basedOn w:val="50"/>
    <w:qFormat/>
    <w:uiPriority w:val="0"/>
    <w:rPr>
      <w:rFonts w:ascii="Times New Roman" w:hAnsi="Times New Roman" w:eastAsia="Times New Roman" w:cs="Times New Roman"/>
      <w:color w:val="000000"/>
      <w:spacing w:val="0"/>
      <w:w w:val="100"/>
      <w:position w:val="0"/>
      <w:sz w:val="28"/>
      <w:szCs w:val="28"/>
      <w:u w:val="none"/>
      <w:lang w:val="en-US" w:eastAsia="en-US" w:bidi="en-US"/>
    </w:rPr>
  </w:style>
  <w:style w:type="character" w:customStyle="1" w:styleId="115">
    <w:name w:val="Основной текст (2) + Полужирный"/>
    <w:basedOn w:val="50"/>
    <w:qFormat/>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116">
    <w:name w:val="Основной текст (2) + 13 pt;Полужирный"/>
    <w:basedOn w:val="50"/>
    <w:qFormat/>
    <w:uiPriority w:val="0"/>
    <w:rPr>
      <w:rFonts w:ascii="Times New Roman" w:hAnsi="Times New Roman" w:eastAsia="Times New Roman" w:cs="Times New Roman"/>
      <w:b/>
      <w:bCs/>
      <w:color w:val="000000"/>
      <w:spacing w:val="0"/>
      <w:w w:val="100"/>
      <w:position w:val="0"/>
      <w:sz w:val="26"/>
      <w:szCs w:val="26"/>
      <w:u w:val="none"/>
      <w:lang w:val="en-US" w:eastAsia="en-US" w:bidi="en-US"/>
    </w:rPr>
  </w:style>
  <w:style w:type="character" w:customStyle="1" w:styleId="117">
    <w:name w:val="Основной текст (2) + 10 pt"/>
    <w:basedOn w:val="50"/>
    <w:qFormat/>
    <w:uiPriority w:val="0"/>
    <w:rPr>
      <w:rFonts w:ascii="Times New Roman" w:hAnsi="Times New Roman" w:eastAsia="Times New Roman" w:cs="Times New Roman"/>
      <w:color w:val="000000"/>
      <w:spacing w:val="0"/>
      <w:w w:val="100"/>
      <w:position w:val="0"/>
      <w:sz w:val="20"/>
      <w:szCs w:val="20"/>
      <w:u w:val="none"/>
      <w:lang w:val="en-US" w:eastAsia="en-US" w:bidi="en-US"/>
    </w:rPr>
  </w:style>
  <w:style w:type="character" w:customStyle="1" w:styleId="118">
    <w:name w:val="Основной текст (2) + Полужирный3"/>
    <w:basedOn w:val="50"/>
    <w:qFormat/>
    <w:uiPriority w:val="0"/>
    <w:rPr>
      <w:rFonts w:ascii="Times New Roman" w:hAnsi="Times New Roman" w:eastAsia="Times New Roman" w:cs="Times New Roman"/>
      <w:b/>
      <w:bCs/>
      <w:color w:val="000000"/>
      <w:spacing w:val="0"/>
      <w:w w:val="100"/>
      <w:position w:val="0"/>
      <w:sz w:val="28"/>
      <w:szCs w:val="28"/>
      <w:u w:val="none"/>
      <w:lang w:val="en-US" w:eastAsia="en-US" w:bidi="en-US"/>
    </w:rPr>
  </w:style>
  <w:style w:type="character" w:customStyle="1" w:styleId="119">
    <w:name w:val="Основной текст (2) + Candara;13 pt;Интервал -1 pt"/>
    <w:basedOn w:val="50"/>
    <w:qFormat/>
    <w:uiPriority w:val="0"/>
    <w:rPr>
      <w:rFonts w:ascii="Candara" w:hAnsi="Candara" w:eastAsia="Candara" w:cs="Candara"/>
      <w:color w:val="000000"/>
      <w:spacing w:val="-20"/>
      <w:w w:val="100"/>
      <w:position w:val="0"/>
      <w:sz w:val="26"/>
      <w:szCs w:val="26"/>
      <w:u w:val="none"/>
      <w:lang w:val="ru-RU" w:eastAsia="ru-RU" w:bidi="ru-RU"/>
    </w:rPr>
  </w:style>
  <w:style w:type="character" w:customStyle="1" w:styleId="120">
    <w:name w:val="Основной текст (19)_"/>
    <w:basedOn w:val="6"/>
    <w:link w:val="121"/>
    <w:qFormat/>
    <w:uiPriority w:val="0"/>
    <w:rPr>
      <w:rFonts w:ascii="Times New Roman" w:hAnsi="Times New Roman" w:eastAsia="Times New Roman" w:cs="Times New Roman"/>
      <w:b/>
      <w:bCs/>
      <w:i/>
      <w:iCs/>
      <w:sz w:val="19"/>
      <w:szCs w:val="19"/>
      <w:u w:val="none"/>
    </w:rPr>
  </w:style>
  <w:style w:type="paragraph" w:customStyle="1" w:styleId="121">
    <w:name w:val="Основной текст (19)"/>
    <w:basedOn w:val="1"/>
    <w:link w:val="120"/>
    <w:qFormat/>
    <w:uiPriority w:val="0"/>
    <w:pPr>
      <w:shd w:val="clear" w:color="auto" w:fill="FFFFFF"/>
      <w:spacing w:line="475" w:lineRule="exact"/>
      <w:jc w:val="both"/>
    </w:pPr>
    <w:rPr>
      <w:rFonts w:ascii="Times New Roman" w:hAnsi="Times New Roman" w:eastAsia="Times New Roman" w:cs="Times New Roman"/>
      <w:b/>
      <w:bCs/>
      <w:i/>
      <w:iCs/>
      <w:sz w:val="19"/>
      <w:szCs w:val="19"/>
    </w:rPr>
  </w:style>
  <w:style w:type="character" w:customStyle="1" w:styleId="122">
    <w:name w:val="Основной текст (20)_"/>
    <w:basedOn w:val="6"/>
    <w:link w:val="123"/>
    <w:qFormat/>
    <w:uiPriority w:val="0"/>
    <w:rPr>
      <w:rFonts w:ascii="Franklin Gothic Heavy" w:hAnsi="Franklin Gothic Heavy" w:eastAsia="Franklin Gothic Heavy" w:cs="Franklin Gothic Heavy"/>
      <w:sz w:val="8"/>
      <w:szCs w:val="8"/>
      <w:u w:val="none"/>
    </w:rPr>
  </w:style>
  <w:style w:type="paragraph" w:customStyle="1" w:styleId="123">
    <w:name w:val="Основной текст (20)"/>
    <w:basedOn w:val="1"/>
    <w:link w:val="122"/>
    <w:qFormat/>
    <w:uiPriority w:val="0"/>
    <w:pPr>
      <w:shd w:val="clear" w:color="auto" w:fill="FFFFFF"/>
      <w:spacing w:line="0" w:lineRule="atLeast"/>
    </w:pPr>
    <w:rPr>
      <w:rFonts w:ascii="Franklin Gothic Heavy" w:hAnsi="Franklin Gothic Heavy" w:eastAsia="Franklin Gothic Heavy" w:cs="Franklin Gothic Heavy"/>
      <w:sz w:val="8"/>
      <w:szCs w:val="8"/>
    </w:rPr>
  </w:style>
  <w:style w:type="character" w:customStyle="1" w:styleId="124">
    <w:name w:val="Основной текст (31) Exact"/>
    <w:basedOn w:val="6"/>
    <w:qFormat/>
    <w:uiPriority w:val="0"/>
    <w:rPr>
      <w:rFonts w:ascii="Franklin Gothic Medium Cond" w:hAnsi="Franklin Gothic Medium Cond" w:eastAsia="Franklin Gothic Medium Cond" w:cs="Franklin Gothic Medium Cond"/>
      <w:i/>
      <w:iCs/>
      <w:sz w:val="36"/>
      <w:szCs w:val="36"/>
      <w:u w:val="none"/>
      <w:lang w:val="en-US" w:eastAsia="en-US" w:bidi="en-US"/>
    </w:rPr>
  </w:style>
  <w:style w:type="character" w:customStyle="1" w:styleId="125">
    <w:name w:val="Основной текст (31) + Times New Roman;13 pt;Полужирный;Не курсив Exact"/>
    <w:basedOn w:val="126"/>
    <w:qFormat/>
    <w:uiPriority w:val="0"/>
    <w:rPr>
      <w:rFonts w:ascii="Times New Roman" w:hAnsi="Times New Roman" w:eastAsia="Times New Roman" w:cs="Times New Roman"/>
      <w:b/>
      <w:bCs/>
      <w:sz w:val="26"/>
      <w:szCs w:val="26"/>
      <w:u w:val="none"/>
      <w:lang w:val="en-US" w:eastAsia="en-US" w:bidi="en-US"/>
    </w:rPr>
  </w:style>
  <w:style w:type="character" w:customStyle="1" w:styleId="126">
    <w:name w:val="Основной текст (31)_"/>
    <w:basedOn w:val="6"/>
    <w:link w:val="127"/>
    <w:qFormat/>
    <w:uiPriority w:val="0"/>
    <w:rPr>
      <w:rFonts w:ascii="Franklin Gothic Medium Cond" w:hAnsi="Franklin Gothic Medium Cond" w:eastAsia="Franklin Gothic Medium Cond" w:cs="Franklin Gothic Medium Cond"/>
      <w:i/>
      <w:iCs/>
      <w:sz w:val="36"/>
      <w:szCs w:val="36"/>
      <w:u w:val="none"/>
    </w:rPr>
  </w:style>
  <w:style w:type="paragraph" w:customStyle="1" w:styleId="127">
    <w:name w:val="Основной текст (31)"/>
    <w:basedOn w:val="1"/>
    <w:link w:val="126"/>
    <w:qFormat/>
    <w:uiPriority w:val="0"/>
    <w:pPr>
      <w:shd w:val="clear" w:color="auto" w:fill="FFFFFF"/>
      <w:spacing w:line="0" w:lineRule="atLeast"/>
    </w:pPr>
    <w:rPr>
      <w:rFonts w:ascii="Franklin Gothic Medium Cond" w:hAnsi="Franklin Gothic Medium Cond" w:eastAsia="Franklin Gothic Medium Cond" w:cs="Franklin Gothic Medium Cond"/>
      <w:i/>
      <w:iCs/>
      <w:sz w:val="36"/>
      <w:szCs w:val="36"/>
    </w:rPr>
  </w:style>
  <w:style w:type="character" w:customStyle="1" w:styleId="128">
    <w:name w:val="Основной текст (39) Exact"/>
    <w:basedOn w:val="6"/>
    <w:link w:val="129"/>
    <w:qFormat/>
    <w:uiPriority w:val="0"/>
    <w:rPr>
      <w:rFonts w:ascii="Impact" w:hAnsi="Impact" w:eastAsia="Impact" w:cs="Impact"/>
      <w:sz w:val="28"/>
      <w:szCs w:val="28"/>
      <w:u w:val="none"/>
    </w:rPr>
  </w:style>
  <w:style w:type="paragraph" w:customStyle="1" w:styleId="129">
    <w:name w:val="Основной текст (39)"/>
    <w:basedOn w:val="1"/>
    <w:link w:val="128"/>
    <w:qFormat/>
    <w:uiPriority w:val="0"/>
    <w:pPr>
      <w:shd w:val="clear" w:color="auto" w:fill="FFFFFF"/>
      <w:spacing w:line="0" w:lineRule="atLeast"/>
    </w:pPr>
    <w:rPr>
      <w:rFonts w:ascii="Impact" w:hAnsi="Impact" w:eastAsia="Impact" w:cs="Impact"/>
      <w:sz w:val="28"/>
      <w:szCs w:val="28"/>
    </w:rPr>
  </w:style>
  <w:style w:type="character" w:customStyle="1" w:styleId="130">
    <w:name w:val="Колонтитул + 11 pt;Не полужирный;Интервал 0 pt"/>
    <w:basedOn w:val="45"/>
    <w:qFormat/>
    <w:uiPriority w:val="0"/>
    <w:rPr>
      <w:rFonts w:ascii="Times New Roman" w:hAnsi="Times New Roman" w:eastAsia="Times New Roman" w:cs="Times New Roman"/>
      <w:color w:val="000000"/>
      <w:spacing w:val="10"/>
      <w:w w:val="100"/>
      <w:position w:val="0"/>
      <w:sz w:val="22"/>
      <w:szCs w:val="22"/>
      <w:u w:val="none"/>
      <w:lang w:val="ru-RU" w:eastAsia="ru-RU" w:bidi="ru-RU"/>
    </w:rPr>
  </w:style>
  <w:style w:type="character" w:customStyle="1" w:styleId="131">
    <w:name w:val="Основной текст (2) + Интервал 2 pt1"/>
    <w:basedOn w:val="50"/>
    <w:qFormat/>
    <w:uiPriority w:val="0"/>
    <w:rPr>
      <w:rFonts w:ascii="Times New Roman" w:hAnsi="Times New Roman" w:eastAsia="Times New Roman" w:cs="Times New Roman"/>
      <w:color w:val="000000"/>
      <w:spacing w:val="40"/>
      <w:w w:val="100"/>
      <w:position w:val="0"/>
      <w:sz w:val="28"/>
      <w:szCs w:val="28"/>
      <w:u w:val="none"/>
      <w:lang w:val="ru-RU" w:eastAsia="ru-RU" w:bidi="ru-RU"/>
    </w:rPr>
  </w:style>
  <w:style w:type="character" w:customStyle="1" w:styleId="132">
    <w:name w:val="Основной текст (21)_"/>
    <w:basedOn w:val="6"/>
    <w:link w:val="133"/>
    <w:qFormat/>
    <w:uiPriority w:val="0"/>
    <w:rPr>
      <w:rFonts w:ascii="Franklin Gothic Heavy" w:hAnsi="Franklin Gothic Heavy" w:eastAsia="Franklin Gothic Heavy" w:cs="Franklin Gothic Heavy"/>
      <w:sz w:val="8"/>
      <w:szCs w:val="8"/>
      <w:u w:val="none"/>
    </w:rPr>
  </w:style>
  <w:style w:type="paragraph" w:customStyle="1" w:styleId="133">
    <w:name w:val="Основной текст (21)"/>
    <w:basedOn w:val="1"/>
    <w:link w:val="132"/>
    <w:qFormat/>
    <w:uiPriority w:val="0"/>
    <w:pPr>
      <w:shd w:val="clear" w:color="auto" w:fill="FFFFFF"/>
      <w:spacing w:line="0" w:lineRule="atLeast"/>
    </w:pPr>
    <w:rPr>
      <w:rFonts w:ascii="Franklin Gothic Heavy" w:hAnsi="Franklin Gothic Heavy" w:eastAsia="Franklin Gothic Heavy" w:cs="Franklin Gothic Heavy"/>
      <w:sz w:val="8"/>
      <w:szCs w:val="8"/>
    </w:rPr>
  </w:style>
  <w:style w:type="character" w:customStyle="1" w:styleId="134">
    <w:name w:val="Основной текст (22)_"/>
    <w:basedOn w:val="6"/>
    <w:link w:val="135"/>
    <w:qFormat/>
    <w:uiPriority w:val="0"/>
    <w:rPr>
      <w:rFonts w:ascii="Segoe UI" w:hAnsi="Segoe UI" w:eastAsia="Segoe UI" w:cs="Segoe UI"/>
      <w:sz w:val="8"/>
      <w:szCs w:val="8"/>
      <w:u w:val="none"/>
    </w:rPr>
  </w:style>
  <w:style w:type="paragraph" w:customStyle="1" w:styleId="135">
    <w:name w:val="Основной текст (22)"/>
    <w:basedOn w:val="1"/>
    <w:link w:val="134"/>
    <w:qFormat/>
    <w:uiPriority w:val="0"/>
    <w:pPr>
      <w:shd w:val="clear" w:color="auto" w:fill="FFFFFF"/>
      <w:spacing w:line="0" w:lineRule="atLeast"/>
    </w:pPr>
    <w:rPr>
      <w:rFonts w:ascii="Segoe UI" w:hAnsi="Segoe UI" w:eastAsia="Segoe UI" w:cs="Segoe UI"/>
      <w:sz w:val="8"/>
      <w:szCs w:val="8"/>
    </w:rPr>
  </w:style>
  <w:style w:type="character" w:customStyle="1" w:styleId="136">
    <w:name w:val="Основной текст (2) + 13 pt;Полужирный3"/>
    <w:basedOn w:val="50"/>
    <w:qFormat/>
    <w:uiPriority w:val="0"/>
    <w:rPr>
      <w:rFonts w:ascii="Times New Roman" w:hAnsi="Times New Roman" w:eastAsia="Times New Roman" w:cs="Times New Roman"/>
      <w:b/>
      <w:bCs/>
      <w:color w:val="000000"/>
      <w:spacing w:val="0"/>
      <w:w w:val="100"/>
      <w:position w:val="0"/>
      <w:sz w:val="26"/>
      <w:szCs w:val="26"/>
      <w:u w:val="none"/>
      <w:lang w:val="ru-RU" w:eastAsia="ru-RU" w:bidi="ru-RU"/>
    </w:rPr>
  </w:style>
  <w:style w:type="character" w:customStyle="1" w:styleId="137">
    <w:name w:val="Основной текст (2) + 13 pt;Полужирный2"/>
    <w:basedOn w:val="50"/>
    <w:qFormat/>
    <w:uiPriority w:val="0"/>
    <w:rPr>
      <w:rFonts w:ascii="Times New Roman" w:hAnsi="Times New Roman" w:eastAsia="Times New Roman" w:cs="Times New Roman"/>
      <w:b/>
      <w:bCs/>
      <w:color w:val="000000"/>
      <w:spacing w:val="0"/>
      <w:w w:val="100"/>
      <w:position w:val="0"/>
      <w:sz w:val="26"/>
      <w:szCs w:val="26"/>
      <w:u w:val="single"/>
      <w:lang w:val="ru-RU" w:eastAsia="ru-RU" w:bidi="ru-RU"/>
    </w:rPr>
  </w:style>
  <w:style w:type="character" w:customStyle="1" w:styleId="138">
    <w:name w:val="Основной текст (23)_"/>
    <w:basedOn w:val="6"/>
    <w:link w:val="139"/>
    <w:qFormat/>
    <w:uiPriority w:val="0"/>
    <w:rPr>
      <w:rFonts w:ascii="Segoe UI" w:hAnsi="Segoe UI" w:eastAsia="Segoe UI" w:cs="Segoe UI"/>
      <w:sz w:val="10"/>
      <w:szCs w:val="10"/>
      <w:u w:val="none"/>
    </w:rPr>
  </w:style>
  <w:style w:type="paragraph" w:customStyle="1" w:styleId="139">
    <w:name w:val="Основной текст (23)"/>
    <w:basedOn w:val="1"/>
    <w:link w:val="138"/>
    <w:qFormat/>
    <w:uiPriority w:val="0"/>
    <w:pPr>
      <w:shd w:val="clear" w:color="auto" w:fill="FFFFFF"/>
      <w:spacing w:line="0" w:lineRule="atLeast"/>
    </w:pPr>
    <w:rPr>
      <w:rFonts w:ascii="Segoe UI" w:hAnsi="Segoe UI" w:eastAsia="Segoe UI" w:cs="Segoe UI"/>
      <w:sz w:val="10"/>
      <w:szCs w:val="10"/>
    </w:rPr>
  </w:style>
  <w:style w:type="character" w:customStyle="1" w:styleId="140">
    <w:name w:val="Основной текст (24)_"/>
    <w:basedOn w:val="6"/>
    <w:link w:val="141"/>
    <w:uiPriority w:val="0"/>
    <w:rPr>
      <w:rFonts w:ascii="Times New Roman" w:hAnsi="Times New Roman" w:eastAsia="Times New Roman" w:cs="Times New Roman"/>
      <w:sz w:val="8"/>
      <w:szCs w:val="8"/>
      <w:u w:val="none"/>
    </w:rPr>
  </w:style>
  <w:style w:type="paragraph" w:customStyle="1" w:styleId="141">
    <w:name w:val="Основной текст (24)"/>
    <w:basedOn w:val="1"/>
    <w:link w:val="140"/>
    <w:qFormat/>
    <w:uiPriority w:val="0"/>
    <w:pPr>
      <w:shd w:val="clear" w:color="auto" w:fill="FFFFFF"/>
      <w:spacing w:line="0" w:lineRule="atLeast"/>
    </w:pPr>
    <w:rPr>
      <w:rFonts w:ascii="Times New Roman" w:hAnsi="Times New Roman" w:eastAsia="Times New Roman" w:cs="Times New Roman"/>
      <w:sz w:val="8"/>
      <w:szCs w:val="8"/>
    </w:rPr>
  </w:style>
  <w:style w:type="character" w:customStyle="1" w:styleId="142">
    <w:name w:val="Основной текст (25)_"/>
    <w:basedOn w:val="6"/>
    <w:link w:val="143"/>
    <w:qFormat/>
    <w:uiPriority w:val="0"/>
    <w:rPr>
      <w:rFonts w:ascii="Times New Roman" w:hAnsi="Times New Roman" w:eastAsia="Times New Roman" w:cs="Times New Roman"/>
      <w:sz w:val="10"/>
      <w:szCs w:val="10"/>
      <w:u w:val="none"/>
    </w:rPr>
  </w:style>
  <w:style w:type="paragraph" w:customStyle="1" w:styleId="143">
    <w:name w:val="Основной текст (25)"/>
    <w:basedOn w:val="1"/>
    <w:link w:val="142"/>
    <w:qFormat/>
    <w:uiPriority w:val="0"/>
    <w:pPr>
      <w:shd w:val="clear" w:color="auto" w:fill="FFFFFF"/>
      <w:spacing w:line="0" w:lineRule="atLeast"/>
    </w:pPr>
    <w:rPr>
      <w:rFonts w:ascii="Times New Roman" w:hAnsi="Times New Roman" w:eastAsia="Times New Roman" w:cs="Times New Roman"/>
      <w:sz w:val="10"/>
      <w:szCs w:val="10"/>
    </w:rPr>
  </w:style>
  <w:style w:type="character" w:customStyle="1" w:styleId="144">
    <w:name w:val="Основной текст (26)_"/>
    <w:basedOn w:val="6"/>
    <w:link w:val="145"/>
    <w:qFormat/>
    <w:uiPriority w:val="0"/>
    <w:rPr>
      <w:rFonts w:ascii="Segoe UI" w:hAnsi="Segoe UI" w:eastAsia="Segoe UI" w:cs="Segoe UI"/>
      <w:sz w:val="10"/>
      <w:szCs w:val="10"/>
      <w:u w:val="none"/>
    </w:rPr>
  </w:style>
  <w:style w:type="paragraph" w:customStyle="1" w:styleId="145">
    <w:name w:val="Основной текст (26)"/>
    <w:basedOn w:val="1"/>
    <w:link w:val="144"/>
    <w:qFormat/>
    <w:uiPriority w:val="0"/>
    <w:pPr>
      <w:shd w:val="clear" w:color="auto" w:fill="FFFFFF"/>
      <w:spacing w:line="0" w:lineRule="atLeast"/>
    </w:pPr>
    <w:rPr>
      <w:rFonts w:ascii="Segoe UI" w:hAnsi="Segoe UI" w:eastAsia="Segoe UI" w:cs="Segoe UI"/>
      <w:sz w:val="10"/>
      <w:szCs w:val="10"/>
    </w:rPr>
  </w:style>
  <w:style w:type="character" w:customStyle="1" w:styleId="146">
    <w:name w:val="Основной текст (27)_"/>
    <w:basedOn w:val="6"/>
    <w:link w:val="147"/>
    <w:qFormat/>
    <w:uiPriority w:val="0"/>
    <w:rPr>
      <w:rFonts w:ascii="Times New Roman" w:hAnsi="Times New Roman" w:eastAsia="Times New Roman" w:cs="Times New Roman"/>
      <w:spacing w:val="-10"/>
      <w:sz w:val="9"/>
      <w:szCs w:val="9"/>
      <w:u w:val="none"/>
      <w:lang w:val="en-US" w:eastAsia="en-US" w:bidi="en-US"/>
    </w:rPr>
  </w:style>
  <w:style w:type="paragraph" w:customStyle="1" w:styleId="147">
    <w:name w:val="Основной текст (27)"/>
    <w:basedOn w:val="1"/>
    <w:link w:val="146"/>
    <w:qFormat/>
    <w:uiPriority w:val="0"/>
    <w:pPr>
      <w:shd w:val="clear" w:color="auto" w:fill="FFFFFF"/>
      <w:spacing w:line="0" w:lineRule="atLeast"/>
    </w:pPr>
    <w:rPr>
      <w:rFonts w:ascii="Times New Roman" w:hAnsi="Times New Roman" w:eastAsia="Times New Roman" w:cs="Times New Roman"/>
      <w:spacing w:val="-10"/>
      <w:sz w:val="9"/>
      <w:szCs w:val="9"/>
      <w:lang w:val="en-US" w:eastAsia="en-US" w:bidi="en-US"/>
    </w:rPr>
  </w:style>
  <w:style w:type="character" w:customStyle="1" w:styleId="148">
    <w:name w:val="Основной текст (28)_"/>
    <w:basedOn w:val="6"/>
    <w:link w:val="149"/>
    <w:qFormat/>
    <w:uiPriority w:val="0"/>
    <w:rPr>
      <w:rFonts w:ascii="Times New Roman" w:hAnsi="Times New Roman" w:eastAsia="Times New Roman" w:cs="Times New Roman"/>
      <w:sz w:val="8"/>
      <w:szCs w:val="8"/>
      <w:u w:val="none"/>
    </w:rPr>
  </w:style>
  <w:style w:type="paragraph" w:customStyle="1" w:styleId="149">
    <w:name w:val="Основной текст (28)"/>
    <w:basedOn w:val="1"/>
    <w:link w:val="148"/>
    <w:qFormat/>
    <w:uiPriority w:val="0"/>
    <w:pPr>
      <w:shd w:val="clear" w:color="auto" w:fill="FFFFFF"/>
      <w:spacing w:line="0" w:lineRule="atLeast"/>
    </w:pPr>
    <w:rPr>
      <w:rFonts w:ascii="Times New Roman" w:hAnsi="Times New Roman" w:eastAsia="Times New Roman" w:cs="Times New Roman"/>
      <w:sz w:val="8"/>
      <w:szCs w:val="8"/>
    </w:rPr>
  </w:style>
  <w:style w:type="character" w:customStyle="1" w:styleId="150">
    <w:name w:val="Основной текст (2) + Полужирный;Малые прописные"/>
    <w:basedOn w:val="50"/>
    <w:qFormat/>
    <w:uiPriority w:val="0"/>
    <w:rPr>
      <w:rFonts w:ascii="Times New Roman" w:hAnsi="Times New Roman" w:eastAsia="Times New Roman" w:cs="Times New Roman"/>
      <w:b/>
      <w:bCs/>
      <w:smallCaps/>
      <w:color w:val="000000"/>
      <w:spacing w:val="0"/>
      <w:w w:val="100"/>
      <w:position w:val="0"/>
      <w:sz w:val="28"/>
      <w:szCs w:val="28"/>
      <w:u w:val="none"/>
      <w:lang w:val="en-US" w:eastAsia="en-US" w:bidi="en-US"/>
    </w:rPr>
  </w:style>
  <w:style w:type="character" w:customStyle="1" w:styleId="151">
    <w:name w:val="Основной текст (2) + Candara;10 pt;Интервал -1 pt"/>
    <w:basedOn w:val="50"/>
    <w:uiPriority w:val="0"/>
    <w:rPr>
      <w:rFonts w:ascii="Candara" w:hAnsi="Candara" w:eastAsia="Candara" w:cs="Candara"/>
      <w:color w:val="000000"/>
      <w:spacing w:val="-20"/>
      <w:w w:val="100"/>
      <w:position w:val="0"/>
      <w:sz w:val="20"/>
      <w:szCs w:val="20"/>
      <w:u w:val="none"/>
      <w:lang w:val="ru-RU" w:eastAsia="ru-RU" w:bidi="ru-RU"/>
    </w:rPr>
  </w:style>
  <w:style w:type="character" w:customStyle="1" w:styleId="152">
    <w:name w:val="Основной текст (2) + 9;5 pt;Полужирный;Малые прописные"/>
    <w:basedOn w:val="50"/>
    <w:qFormat/>
    <w:uiPriority w:val="0"/>
    <w:rPr>
      <w:rFonts w:ascii="Times New Roman" w:hAnsi="Times New Roman" w:eastAsia="Times New Roman" w:cs="Times New Roman"/>
      <w:b/>
      <w:bCs/>
      <w:smallCaps/>
      <w:color w:val="000000"/>
      <w:spacing w:val="0"/>
      <w:w w:val="100"/>
      <w:position w:val="0"/>
      <w:sz w:val="19"/>
      <w:szCs w:val="19"/>
      <w:u w:val="none"/>
      <w:lang w:val="ru-RU" w:eastAsia="ru-RU" w:bidi="ru-RU"/>
    </w:rPr>
  </w:style>
  <w:style w:type="character" w:customStyle="1" w:styleId="153">
    <w:name w:val="Основной текст (2) + Franklin Gothic Medium Cond;18 pt"/>
    <w:basedOn w:val="50"/>
    <w:qFormat/>
    <w:uiPriority w:val="0"/>
    <w:rPr>
      <w:rFonts w:ascii="Franklin Gothic Medium Cond" w:hAnsi="Franklin Gothic Medium Cond" w:eastAsia="Franklin Gothic Medium Cond" w:cs="Franklin Gothic Medium Cond"/>
      <w:b/>
      <w:bCs/>
      <w:color w:val="000000"/>
      <w:spacing w:val="0"/>
      <w:w w:val="100"/>
      <w:position w:val="0"/>
      <w:sz w:val="36"/>
      <w:szCs w:val="36"/>
      <w:u w:val="none"/>
      <w:lang w:val="ru-RU" w:eastAsia="ru-RU" w:bidi="ru-RU"/>
    </w:rPr>
  </w:style>
  <w:style w:type="character" w:customStyle="1" w:styleId="154">
    <w:name w:val="Основной текст (2) + Интервал 1 pt"/>
    <w:basedOn w:val="50"/>
    <w:qFormat/>
    <w:uiPriority w:val="0"/>
    <w:rPr>
      <w:rFonts w:ascii="Times New Roman" w:hAnsi="Times New Roman" w:eastAsia="Times New Roman" w:cs="Times New Roman"/>
      <w:color w:val="000000"/>
      <w:spacing w:val="30"/>
      <w:w w:val="100"/>
      <w:position w:val="0"/>
      <w:sz w:val="28"/>
      <w:szCs w:val="28"/>
      <w:u w:val="none"/>
      <w:lang w:val="ru-RU" w:eastAsia="ru-RU" w:bidi="ru-RU"/>
    </w:rPr>
  </w:style>
  <w:style w:type="character" w:customStyle="1" w:styleId="155">
    <w:name w:val="Основной текст (2) + Segoe UI;17 pt;Полужирный;Курсив"/>
    <w:basedOn w:val="50"/>
    <w:qFormat/>
    <w:uiPriority w:val="0"/>
    <w:rPr>
      <w:rFonts w:ascii="Segoe UI" w:hAnsi="Segoe UI" w:eastAsia="Segoe UI" w:cs="Segoe UI"/>
      <w:b/>
      <w:bCs/>
      <w:i/>
      <w:iCs/>
      <w:color w:val="000000"/>
      <w:spacing w:val="0"/>
      <w:w w:val="100"/>
      <w:position w:val="0"/>
      <w:sz w:val="34"/>
      <w:szCs w:val="34"/>
      <w:u w:val="none"/>
      <w:lang w:val="en-US" w:eastAsia="en-US" w:bidi="en-US"/>
    </w:rPr>
  </w:style>
  <w:style w:type="character" w:customStyle="1" w:styleId="156">
    <w:name w:val="Основной текст (2) + Franklin Gothic Medium Cond;19 pt;Курсив"/>
    <w:basedOn w:val="50"/>
    <w:uiPriority w:val="0"/>
    <w:rPr>
      <w:rFonts w:ascii="Franklin Gothic Medium Cond" w:hAnsi="Franklin Gothic Medium Cond" w:eastAsia="Franklin Gothic Medium Cond" w:cs="Franklin Gothic Medium Cond"/>
      <w:b/>
      <w:bCs/>
      <w:i/>
      <w:iCs/>
      <w:color w:val="000000"/>
      <w:spacing w:val="0"/>
      <w:w w:val="100"/>
      <w:position w:val="0"/>
      <w:sz w:val="38"/>
      <w:szCs w:val="38"/>
      <w:u w:val="none"/>
      <w:lang w:val="ru-RU" w:eastAsia="ru-RU" w:bidi="ru-RU"/>
    </w:rPr>
  </w:style>
  <w:style w:type="character" w:customStyle="1" w:styleId="157">
    <w:name w:val="Основной текст (2) + 20 pt"/>
    <w:basedOn w:val="50"/>
    <w:qFormat/>
    <w:uiPriority w:val="0"/>
    <w:rPr>
      <w:rFonts w:ascii="Times New Roman" w:hAnsi="Times New Roman" w:eastAsia="Times New Roman" w:cs="Times New Roman"/>
      <w:color w:val="000000"/>
      <w:spacing w:val="0"/>
      <w:w w:val="100"/>
      <w:position w:val="0"/>
      <w:sz w:val="40"/>
      <w:szCs w:val="40"/>
      <w:u w:val="none"/>
      <w:lang w:val="ru-RU" w:eastAsia="ru-RU" w:bidi="ru-RU"/>
    </w:rPr>
  </w:style>
  <w:style w:type="character" w:customStyle="1" w:styleId="158">
    <w:name w:val="Основной текст (2) + 26 pt;Полужирный"/>
    <w:basedOn w:val="50"/>
    <w:qFormat/>
    <w:uiPriority w:val="0"/>
    <w:rPr>
      <w:rFonts w:ascii="Times New Roman" w:hAnsi="Times New Roman" w:eastAsia="Times New Roman" w:cs="Times New Roman"/>
      <w:b/>
      <w:bCs/>
      <w:color w:val="000000"/>
      <w:spacing w:val="0"/>
      <w:w w:val="100"/>
      <w:position w:val="0"/>
      <w:sz w:val="52"/>
      <w:szCs w:val="52"/>
      <w:u w:val="none"/>
      <w:lang w:val="ru-RU" w:eastAsia="ru-RU" w:bidi="ru-RU"/>
    </w:rPr>
  </w:style>
  <w:style w:type="character" w:customStyle="1" w:styleId="159">
    <w:name w:val="Основной текст (2) + 18 pt;Полужирный"/>
    <w:basedOn w:val="50"/>
    <w:uiPriority w:val="0"/>
    <w:rPr>
      <w:rFonts w:ascii="Times New Roman" w:hAnsi="Times New Roman" w:eastAsia="Times New Roman" w:cs="Times New Roman"/>
      <w:b/>
      <w:bCs/>
      <w:color w:val="000000"/>
      <w:spacing w:val="0"/>
      <w:w w:val="100"/>
      <w:position w:val="0"/>
      <w:sz w:val="36"/>
      <w:szCs w:val="36"/>
      <w:u w:val="none"/>
      <w:lang w:val="ru-RU" w:eastAsia="ru-RU" w:bidi="ru-RU"/>
    </w:rPr>
  </w:style>
  <w:style w:type="character" w:customStyle="1" w:styleId="160">
    <w:name w:val="Основной текст (2) + 12 pt;Полужирный;Малые прописные"/>
    <w:basedOn w:val="50"/>
    <w:uiPriority w:val="0"/>
    <w:rPr>
      <w:rFonts w:ascii="Times New Roman" w:hAnsi="Times New Roman" w:eastAsia="Times New Roman" w:cs="Times New Roman"/>
      <w:b/>
      <w:bCs/>
      <w:smallCaps/>
      <w:color w:val="000000"/>
      <w:spacing w:val="0"/>
      <w:w w:val="100"/>
      <w:position w:val="0"/>
      <w:sz w:val="24"/>
      <w:szCs w:val="24"/>
      <w:u w:val="none"/>
      <w:lang w:val="ru-RU" w:eastAsia="ru-RU" w:bidi="ru-RU"/>
    </w:rPr>
  </w:style>
  <w:style w:type="character" w:customStyle="1" w:styleId="161">
    <w:name w:val="Основной текст (29)_"/>
    <w:basedOn w:val="6"/>
    <w:link w:val="162"/>
    <w:uiPriority w:val="0"/>
    <w:rPr>
      <w:rFonts w:ascii="Franklin Gothic Medium Cond" w:hAnsi="Franklin Gothic Medium Cond" w:eastAsia="Franklin Gothic Medium Cond" w:cs="Franklin Gothic Medium Cond"/>
      <w:spacing w:val="-10"/>
      <w:sz w:val="36"/>
      <w:szCs w:val="36"/>
      <w:u w:val="none"/>
    </w:rPr>
  </w:style>
  <w:style w:type="paragraph" w:customStyle="1" w:styleId="162">
    <w:name w:val="Основной текст (29)"/>
    <w:basedOn w:val="1"/>
    <w:link w:val="161"/>
    <w:uiPriority w:val="0"/>
    <w:pPr>
      <w:shd w:val="clear" w:color="auto" w:fill="FFFFFF"/>
      <w:spacing w:after="240" w:line="0" w:lineRule="atLeast"/>
      <w:jc w:val="both"/>
    </w:pPr>
    <w:rPr>
      <w:rFonts w:ascii="Franklin Gothic Medium Cond" w:hAnsi="Franklin Gothic Medium Cond" w:eastAsia="Franklin Gothic Medium Cond" w:cs="Franklin Gothic Medium Cond"/>
      <w:spacing w:val="-10"/>
      <w:sz w:val="36"/>
      <w:szCs w:val="36"/>
    </w:rPr>
  </w:style>
  <w:style w:type="character" w:customStyle="1" w:styleId="163">
    <w:name w:val="Основной текст (29) + Times New Roman;16 pt;Полужирный;Курсив;Интервал 0 pt"/>
    <w:basedOn w:val="161"/>
    <w:uiPriority w:val="0"/>
    <w:rPr>
      <w:rFonts w:ascii="Times New Roman" w:hAnsi="Times New Roman" w:eastAsia="Times New Roman" w:cs="Times New Roman"/>
      <w:b/>
      <w:bCs/>
      <w:i/>
      <w:iCs/>
      <w:color w:val="000000"/>
      <w:spacing w:val="0"/>
      <w:w w:val="100"/>
      <w:position w:val="0"/>
      <w:sz w:val="32"/>
      <w:szCs w:val="32"/>
      <w:u w:val="none"/>
      <w:lang w:val="ru-RU" w:eastAsia="ru-RU" w:bidi="ru-RU"/>
    </w:rPr>
  </w:style>
  <w:style w:type="character" w:customStyle="1" w:styleId="164">
    <w:name w:val="Основной текст (29) + Малые прописные"/>
    <w:basedOn w:val="161"/>
    <w:qFormat/>
    <w:uiPriority w:val="0"/>
    <w:rPr>
      <w:rFonts w:ascii="Franklin Gothic Medium Cond" w:hAnsi="Franklin Gothic Medium Cond" w:eastAsia="Franklin Gothic Medium Cond" w:cs="Franklin Gothic Medium Cond"/>
      <w:smallCaps/>
      <w:color w:val="000000"/>
      <w:spacing w:val="-10"/>
      <w:w w:val="100"/>
      <w:position w:val="0"/>
      <w:sz w:val="36"/>
      <w:szCs w:val="36"/>
      <w:u w:val="none"/>
      <w:lang w:val="ru-RU" w:eastAsia="ru-RU" w:bidi="ru-RU"/>
    </w:rPr>
  </w:style>
  <w:style w:type="character" w:customStyle="1" w:styleId="165">
    <w:name w:val="Основной текст (30)_"/>
    <w:basedOn w:val="6"/>
    <w:link w:val="166"/>
    <w:qFormat/>
    <w:uiPriority w:val="0"/>
    <w:rPr>
      <w:rFonts w:ascii="Times New Roman" w:hAnsi="Times New Roman" w:eastAsia="Times New Roman" w:cs="Times New Roman"/>
      <w:b/>
      <w:bCs/>
      <w:sz w:val="26"/>
      <w:szCs w:val="26"/>
      <w:u w:val="none"/>
    </w:rPr>
  </w:style>
  <w:style w:type="paragraph" w:customStyle="1" w:styleId="166">
    <w:name w:val="Основной текст (30)"/>
    <w:basedOn w:val="1"/>
    <w:link w:val="165"/>
    <w:uiPriority w:val="0"/>
    <w:pPr>
      <w:shd w:val="clear" w:color="auto" w:fill="FFFFFF"/>
      <w:spacing w:line="533" w:lineRule="exact"/>
      <w:jc w:val="both"/>
    </w:pPr>
    <w:rPr>
      <w:rFonts w:ascii="Times New Roman" w:hAnsi="Times New Roman" w:eastAsia="Times New Roman" w:cs="Times New Roman"/>
      <w:b/>
      <w:bCs/>
      <w:sz w:val="26"/>
      <w:szCs w:val="26"/>
    </w:rPr>
  </w:style>
  <w:style w:type="character" w:customStyle="1" w:styleId="167">
    <w:name w:val="Основной текст (30) + Franklin Gothic Medium Cond;18 pt;Не полужирный;Курсив"/>
    <w:basedOn w:val="165"/>
    <w:uiPriority w:val="0"/>
    <w:rPr>
      <w:rFonts w:ascii="Franklin Gothic Medium Cond" w:hAnsi="Franklin Gothic Medium Cond" w:eastAsia="Franklin Gothic Medium Cond" w:cs="Franklin Gothic Medium Cond"/>
      <w:i/>
      <w:iCs/>
      <w:color w:val="000000"/>
      <w:spacing w:val="0"/>
      <w:w w:val="100"/>
      <w:position w:val="0"/>
      <w:sz w:val="36"/>
      <w:szCs w:val="36"/>
      <w:u w:val="none"/>
      <w:lang w:val="ru-RU" w:eastAsia="ru-RU" w:bidi="ru-RU"/>
    </w:rPr>
  </w:style>
  <w:style w:type="character" w:customStyle="1" w:styleId="168">
    <w:name w:val="Основной текст (29) + Times New Roman;16 pt;Полужирный;Курсив;Малые прописные;Интервал 0 pt"/>
    <w:basedOn w:val="161"/>
    <w:uiPriority w:val="0"/>
    <w:rPr>
      <w:rFonts w:ascii="Times New Roman" w:hAnsi="Times New Roman" w:eastAsia="Times New Roman" w:cs="Times New Roman"/>
      <w:b/>
      <w:bCs/>
      <w:i/>
      <w:iCs/>
      <w:smallCaps/>
      <w:color w:val="000000"/>
      <w:spacing w:val="0"/>
      <w:w w:val="100"/>
      <w:position w:val="0"/>
      <w:sz w:val="32"/>
      <w:szCs w:val="32"/>
      <w:u w:val="none"/>
      <w:lang w:val="en-US" w:eastAsia="en-US" w:bidi="en-US"/>
    </w:rPr>
  </w:style>
  <w:style w:type="character" w:customStyle="1" w:styleId="169">
    <w:name w:val="Основной текст (2) + Полужирный;Масштаб 60%"/>
    <w:basedOn w:val="50"/>
    <w:uiPriority w:val="0"/>
    <w:rPr>
      <w:rFonts w:ascii="Times New Roman" w:hAnsi="Times New Roman" w:eastAsia="Times New Roman" w:cs="Times New Roman"/>
      <w:b/>
      <w:bCs/>
      <w:color w:val="000000"/>
      <w:spacing w:val="0"/>
      <w:w w:val="60"/>
      <w:position w:val="0"/>
      <w:sz w:val="28"/>
      <w:szCs w:val="28"/>
      <w:u w:val="none"/>
      <w:lang w:val="ru-RU" w:eastAsia="ru-RU" w:bidi="ru-RU"/>
    </w:rPr>
  </w:style>
  <w:style w:type="character" w:customStyle="1" w:styleId="170">
    <w:name w:val="Основной текст (2) + Franklin Gothic Medium Cond;18 pt;Курсив"/>
    <w:basedOn w:val="50"/>
    <w:qFormat/>
    <w:uiPriority w:val="0"/>
    <w:rPr>
      <w:rFonts w:ascii="Franklin Gothic Medium Cond" w:hAnsi="Franklin Gothic Medium Cond" w:eastAsia="Franklin Gothic Medium Cond" w:cs="Franklin Gothic Medium Cond"/>
      <w:b/>
      <w:bCs/>
      <w:i/>
      <w:iCs/>
      <w:color w:val="000000"/>
      <w:spacing w:val="0"/>
      <w:w w:val="100"/>
      <w:position w:val="0"/>
      <w:sz w:val="36"/>
      <w:szCs w:val="36"/>
      <w:u w:val="none"/>
      <w:lang w:val="ru-RU" w:eastAsia="ru-RU" w:bidi="ru-RU"/>
    </w:rPr>
  </w:style>
  <w:style w:type="character" w:customStyle="1" w:styleId="171">
    <w:name w:val="Оглавление (2)_"/>
    <w:basedOn w:val="6"/>
    <w:link w:val="172"/>
    <w:uiPriority w:val="0"/>
    <w:rPr>
      <w:rFonts w:ascii="Times New Roman" w:hAnsi="Times New Roman" w:eastAsia="Times New Roman" w:cs="Times New Roman"/>
      <w:sz w:val="28"/>
      <w:szCs w:val="28"/>
      <w:u w:val="none"/>
    </w:rPr>
  </w:style>
  <w:style w:type="paragraph" w:customStyle="1" w:styleId="172">
    <w:name w:val="Оглавление (2)"/>
    <w:basedOn w:val="1"/>
    <w:link w:val="171"/>
    <w:uiPriority w:val="0"/>
    <w:pPr>
      <w:shd w:val="clear" w:color="auto" w:fill="FFFFFF"/>
      <w:spacing w:after="240" w:line="0" w:lineRule="atLeast"/>
      <w:jc w:val="both"/>
    </w:pPr>
    <w:rPr>
      <w:rFonts w:ascii="Times New Roman" w:hAnsi="Times New Roman" w:eastAsia="Times New Roman" w:cs="Times New Roman"/>
      <w:sz w:val="28"/>
      <w:szCs w:val="28"/>
    </w:rPr>
  </w:style>
  <w:style w:type="character" w:customStyle="1" w:styleId="173">
    <w:name w:val="Оглавление (2) + Курсив;Интервал 1 pt"/>
    <w:basedOn w:val="171"/>
    <w:uiPriority w:val="0"/>
    <w:rPr>
      <w:rFonts w:ascii="Times New Roman" w:hAnsi="Times New Roman" w:eastAsia="Times New Roman" w:cs="Times New Roman"/>
      <w:i/>
      <w:iCs/>
      <w:color w:val="000000"/>
      <w:spacing w:val="20"/>
      <w:w w:val="100"/>
      <w:position w:val="0"/>
      <w:sz w:val="28"/>
      <w:szCs w:val="28"/>
      <w:u w:val="none"/>
      <w:lang w:val="ru-RU" w:eastAsia="ru-RU" w:bidi="ru-RU"/>
    </w:rPr>
  </w:style>
  <w:style w:type="character" w:customStyle="1" w:styleId="174">
    <w:name w:val="Оглавление (2) + Малые прописные"/>
    <w:basedOn w:val="171"/>
    <w:qFormat/>
    <w:uiPriority w:val="0"/>
    <w:rPr>
      <w:rFonts w:ascii="Times New Roman" w:hAnsi="Times New Roman" w:eastAsia="Times New Roman" w:cs="Times New Roman"/>
      <w:smallCaps/>
      <w:color w:val="000000"/>
      <w:spacing w:val="0"/>
      <w:w w:val="100"/>
      <w:position w:val="0"/>
      <w:sz w:val="28"/>
      <w:szCs w:val="28"/>
      <w:u w:val="none"/>
      <w:lang w:val="ru-RU" w:eastAsia="ru-RU" w:bidi="ru-RU"/>
    </w:rPr>
  </w:style>
  <w:style w:type="character" w:customStyle="1" w:styleId="175">
    <w:name w:val="Основной текст (2) + 10 pt;Курсив"/>
    <w:basedOn w:val="50"/>
    <w:uiPriority w:val="0"/>
    <w:rPr>
      <w:rFonts w:ascii="Times New Roman" w:hAnsi="Times New Roman" w:eastAsia="Times New Roman" w:cs="Times New Roman"/>
      <w:i/>
      <w:iCs/>
      <w:color w:val="000000"/>
      <w:spacing w:val="0"/>
      <w:w w:val="100"/>
      <w:position w:val="0"/>
      <w:sz w:val="20"/>
      <w:szCs w:val="20"/>
      <w:u w:val="none"/>
      <w:lang w:val="ru-RU" w:eastAsia="ru-RU" w:bidi="ru-RU"/>
    </w:rPr>
  </w:style>
  <w:style w:type="character" w:customStyle="1" w:styleId="176">
    <w:name w:val="Основной текст (2) + 11 pt;Полужирный"/>
    <w:basedOn w:val="50"/>
    <w:uiPriority w:val="0"/>
    <w:rPr>
      <w:rFonts w:ascii="Times New Roman" w:hAnsi="Times New Roman" w:eastAsia="Times New Roman" w:cs="Times New Roman"/>
      <w:b/>
      <w:bCs/>
      <w:color w:val="000000"/>
      <w:spacing w:val="0"/>
      <w:w w:val="100"/>
      <w:position w:val="0"/>
      <w:sz w:val="22"/>
      <w:szCs w:val="22"/>
      <w:u w:val="none"/>
      <w:lang w:val="ru-RU" w:eastAsia="ru-RU" w:bidi="ru-RU"/>
    </w:rPr>
  </w:style>
  <w:style w:type="character" w:customStyle="1" w:styleId="177">
    <w:name w:val="Основной текст (2) + Franklin Gothic Medium Cond;19 pt;Курсив3"/>
    <w:basedOn w:val="50"/>
    <w:qFormat/>
    <w:uiPriority w:val="0"/>
    <w:rPr>
      <w:rFonts w:ascii="Franklin Gothic Medium Cond" w:hAnsi="Franklin Gothic Medium Cond" w:eastAsia="Franklin Gothic Medium Cond" w:cs="Franklin Gothic Medium Cond"/>
      <w:i/>
      <w:iCs/>
      <w:color w:val="000000"/>
      <w:spacing w:val="0"/>
      <w:w w:val="100"/>
      <w:position w:val="0"/>
      <w:sz w:val="38"/>
      <w:szCs w:val="38"/>
      <w:u w:val="none"/>
      <w:lang w:val="ru-RU" w:eastAsia="ru-RU" w:bidi="ru-RU"/>
    </w:rPr>
  </w:style>
  <w:style w:type="character" w:customStyle="1" w:styleId="178">
    <w:name w:val="Основной текст (2) + 20 pt1"/>
    <w:basedOn w:val="50"/>
    <w:qFormat/>
    <w:uiPriority w:val="0"/>
    <w:rPr>
      <w:rFonts w:ascii="Times New Roman" w:hAnsi="Times New Roman" w:eastAsia="Times New Roman" w:cs="Times New Roman"/>
      <w:color w:val="000000"/>
      <w:spacing w:val="0"/>
      <w:w w:val="100"/>
      <w:position w:val="0"/>
      <w:sz w:val="40"/>
      <w:szCs w:val="40"/>
      <w:u w:val="none"/>
      <w:lang w:val="ru-RU" w:eastAsia="ru-RU" w:bidi="ru-RU"/>
    </w:rPr>
  </w:style>
  <w:style w:type="character" w:customStyle="1" w:styleId="179">
    <w:name w:val="Оглавление_"/>
    <w:basedOn w:val="6"/>
    <w:link w:val="180"/>
    <w:uiPriority w:val="0"/>
    <w:rPr>
      <w:rFonts w:ascii="Franklin Gothic Medium Cond" w:hAnsi="Franklin Gothic Medium Cond" w:eastAsia="Franklin Gothic Medium Cond" w:cs="Franklin Gothic Medium Cond"/>
      <w:spacing w:val="-10"/>
      <w:sz w:val="36"/>
      <w:szCs w:val="36"/>
      <w:u w:val="none"/>
    </w:rPr>
  </w:style>
  <w:style w:type="paragraph" w:customStyle="1" w:styleId="180">
    <w:name w:val="Оглавление"/>
    <w:basedOn w:val="1"/>
    <w:link w:val="179"/>
    <w:uiPriority w:val="0"/>
    <w:pPr>
      <w:shd w:val="clear" w:color="auto" w:fill="FFFFFF"/>
      <w:spacing w:line="538" w:lineRule="exact"/>
    </w:pPr>
    <w:rPr>
      <w:rFonts w:ascii="Franklin Gothic Medium Cond" w:hAnsi="Franklin Gothic Medium Cond" w:eastAsia="Franklin Gothic Medium Cond" w:cs="Franklin Gothic Medium Cond"/>
      <w:spacing w:val="-10"/>
      <w:sz w:val="36"/>
      <w:szCs w:val="36"/>
    </w:rPr>
  </w:style>
  <w:style w:type="character" w:customStyle="1" w:styleId="181">
    <w:name w:val="Оглавление + Times New Roman;16 pt;Полужирный;Курсив;Интервал 0 pt"/>
    <w:basedOn w:val="179"/>
    <w:qFormat/>
    <w:uiPriority w:val="0"/>
    <w:rPr>
      <w:rFonts w:ascii="Times New Roman" w:hAnsi="Times New Roman" w:eastAsia="Times New Roman" w:cs="Times New Roman"/>
      <w:b/>
      <w:bCs/>
      <w:i/>
      <w:iCs/>
      <w:color w:val="000000"/>
      <w:spacing w:val="0"/>
      <w:w w:val="100"/>
      <w:position w:val="0"/>
      <w:sz w:val="32"/>
      <w:szCs w:val="32"/>
      <w:u w:val="none"/>
      <w:lang w:val="ru-RU" w:eastAsia="ru-RU" w:bidi="ru-RU"/>
    </w:rPr>
  </w:style>
  <w:style w:type="character" w:customStyle="1" w:styleId="182">
    <w:name w:val="Основной текст (2) + 12 pt;Полужирный;Малые прописные;Интервал 0 pt"/>
    <w:basedOn w:val="50"/>
    <w:qFormat/>
    <w:uiPriority w:val="0"/>
    <w:rPr>
      <w:rFonts w:ascii="Times New Roman" w:hAnsi="Times New Roman" w:eastAsia="Times New Roman" w:cs="Times New Roman"/>
      <w:b/>
      <w:bCs/>
      <w:smallCaps/>
      <w:color w:val="000000"/>
      <w:spacing w:val="-10"/>
      <w:w w:val="100"/>
      <w:position w:val="0"/>
      <w:sz w:val="24"/>
      <w:szCs w:val="24"/>
      <w:u w:val="none"/>
      <w:lang w:val="ru-RU" w:eastAsia="ru-RU" w:bidi="ru-RU"/>
    </w:rPr>
  </w:style>
  <w:style w:type="character" w:customStyle="1" w:styleId="183">
    <w:name w:val="Основной текст (2) + Franklin Gothic Medium Cond;19 pt;Курсив2"/>
    <w:basedOn w:val="50"/>
    <w:qFormat/>
    <w:uiPriority w:val="0"/>
    <w:rPr>
      <w:rFonts w:ascii="Franklin Gothic Medium Cond" w:hAnsi="Franklin Gothic Medium Cond" w:eastAsia="Franklin Gothic Medium Cond" w:cs="Franklin Gothic Medium Cond"/>
      <w:i/>
      <w:iCs/>
      <w:color w:val="000000"/>
      <w:spacing w:val="0"/>
      <w:w w:val="100"/>
      <w:position w:val="0"/>
      <w:sz w:val="38"/>
      <w:szCs w:val="38"/>
      <w:u w:val="none"/>
      <w:lang w:val="ru-RU" w:eastAsia="ru-RU" w:bidi="ru-RU"/>
    </w:rPr>
  </w:style>
  <w:style w:type="character" w:customStyle="1" w:styleId="184">
    <w:name w:val="Основной текст (2) + Franklin Gothic Medium Cond;18 pt;Интервал 0 pt"/>
    <w:basedOn w:val="50"/>
    <w:uiPriority w:val="0"/>
    <w:rPr>
      <w:rFonts w:ascii="Franklin Gothic Medium Cond" w:hAnsi="Franklin Gothic Medium Cond" w:eastAsia="Franklin Gothic Medium Cond" w:cs="Franklin Gothic Medium Cond"/>
      <w:b/>
      <w:bCs/>
      <w:color w:val="000000"/>
      <w:spacing w:val="-10"/>
      <w:w w:val="100"/>
      <w:position w:val="0"/>
      <w:sz w:val="36"/>
      <w:szCs w:val="36"/>
      <w:u w:val="none"/>
      <w:lang w:val="ru-RU" w:eastAsia="ru-RU" w:bidi="ru-RU"/>
    </w:rPr>
  </w:style>
  <w:style w:type="character" w:customStyle="1" w:styleId="185">
    <w:name w:val="Основной текст (29) + Times New Roman;10;5 pt;Полужирный;Малые прописные;Интервал 0 pt"/>
    <w:basedOn w:val="161"/>
    <w:qFormat/>
    <w:uiPriority w:val="0"/>
    <w:rPr>
      <w:rFonts w:ascii="Times New Roman" w:hAnsi="Times New Roman" w:eastAsia="Times New Roman" w:cs="Times New Roman"/>
      <w:b/>
      <w:bCs/>
      <w:smallCaps/>
      <w:color w:val="000000"/>
      <w:spacing w:val="0"/>
      <w:w w:val="100"/>
      <w:position w:val="0"/>
      <w:sz w:val="21"/>
      <w:szCs w:val="21"/>
      <w:u w:val="none"/>
      <w:lang w:val="ru-RU" w:eastAsia="ru-RU" w:bidi="ru-RU"/>
    </w:rPr>
  </w:style>
  <w:style w:type="character" w:customStyle="1" w:styleId="186">
    <w:name w:val="Основной текст (2) + 13 pt;Полужирный1"/>
    <w:basedOn w:val="50"/>
    <w:uiPriority w:val="0"/>
    <w:rPr>
      <w:rFonts w:ascii="Times New Roman" w:hAnsi="Times New Roman" w:eastAsia="Times New Roman" w:cs="Times New Roman"/>
      <w:b/>
      <w:bCs/>
      <w:color w:val="000000"/>
      <w:spacing w:val="0"/>
      <w:w w:val="100"/>
      <w:position w:val="0"/>
      <w:sz w:val="26"/>
      <w:szCs w:val="26"/>
      <w:u w:val="none"/>
      <w:lang w:val="ru-RU" w:eastAsia="ru-RU" w:bidi="ru-RU"/>
    </w:rPr>
  </w:style>
  <w:style w:type="character" w:customStyle="1" w:styleId="187">
    <w:name w:val="Основной текст (30) + Franklin Gothic Medium Cond;18 pt;Не полужирный;Курсив1"/>
    <w:basedOn w:val="165"/>
    <w:uiPriority w:val="0"/>
    <w:rPr>
      <w:rFonts w:ascii="Franklin Gothic Medium Cond" w:hAnsi="Franklin Gothic Medium Cond" w:eastAsia="Franklin Gothic Medium Cond" w:cs="Franklin Gothic Medium Cond"/>
      <w:i/>
      <w:iCs/>
      <w:color w:val="000000"/>
      <w:spacing w:val="0"/>
      <w:w w:val="100"/>
      <w:position w:val="0"/>
      <w:sz w:val="36"/>
      <w:szCs w:val="36"/>
      <w:u w:val="none"/>
      <w:lang w:val="ru-RU" w:eastAsia="ru-RU" w:bidi="ru-RU"/>
    </w:rPr>
  </w:style>
  <w:style w:type="character" w:customStyle="1" w:styleId="188">
    <w:name w:val="Основной текст (2) + Franklin Gothic Medium Cond;19 pt;Курсив1"/>
    <w:basedOn w:val="50"/>
    <w:qFormat/>
    <w:uiPriority w:val="0"/>
    <w:rPr>
      <w:rFonts w:ascii="Franklin Gothic Medium Cond" w:hAnsi="Franklin Gothic Medium Cond" w:eastAsia="Franklin Gothic Medium Cond" w:cs="Franklin Gothic Medium Cond"/>
      <w:i/>
      <w:iCs/>
      <w:color w:val="000000"/>
      <w:spacing w:val="0"/>
      <w:w w:val="100"/>
      <w:position w:val="0"/>
      <w:sz w:val="38"/>
      <w:szCs w:val="38"/>
      <w:u w:val="none"/>
      <w:lang w:val="ru-RU" w:eastAsia="ru-RU" w:bidi="ru-RU"/>
    </w:rPr>
  </w:style>
  <w:style w:type="character" w:customStyle="1" w:styleId="189">
    <w:name w:val="Основной текст (2) + 12 pt;Масштаб 200%"/>
    <w:basedOn w:val="50"/>
    <w:qFormat/>
    <w:uiPriority w:val="0"/>
    <w:rPr>
      <w:rFonts w:ascii="Times New Roman" w:hAnsi="Times New Roman" w:eastAsia="Times New Roman" w:cs="Times New Roman"/>
      <w:b/>
      <w:bCs/>
      <w:color w:val="000000"/>
      <w:spacing w:val="0"/>
      <w:w w:val="200"/>
      <w:position w:val="0"/>
      <w:sz w:val="24"/>
      <w:szCs w:val="24"/>
      <w:u w:val="none"/>
      <w:lang w:val="ru-RU" w:eastAsia="ru-RU" w:bidi="ru-RU"/>
    </w:rPr>
  </w:style>
  <w:style w:type="character" w:customStyle="1" w:styleId="190">
    <w:name w:val="Основной текст (2) + 12 pt;Малые прописные;Масштаб 200%"/>
    <w:basedOn w:val="50"/>
    <w:qFormat/>
    <w:uiPriority w:val="0"/>
    <w:rPr>
      <w:rFonts w:ascii="Times New Roman" w:hAnsi="Times New Roman" w:eastAsia="Times New Roman" w:cs="Times New Roman"/>
      <w:b/>
      <w:bCs/>
      <w:smallCaps/>
      <w:color w:val="000000"/>
      <w:spacing w:val="0"/>
      <w:w w:val="200"/>
      <w:position w:val="0"/>
      <w:sz w:val="24"/>
      <w:szCs w:val="24"/>
      <w:u w:val="none"/>
      <w:lang w:val="en-US" w:eastAsia="en-US" w:bidi="en-US"/>
    </w:rPr>
  </w:style>
  <w:style w:type="character" w:customStyle="1" w:styleId="191">
    <w:name w:val="Заголовок №1_"/>
    <w:basedOn w:val="6"/>
    <w:link w:val="192"/>
    <w:uiPriority w:val="0"/>
    <w:rPr>
      <w:rFonts w:ascii="Verdana" w:hAnsi="Verdana" w:eastAsia="Verdana" w:cs="Verdana"/>
      <w:sz w:val="30"/>
      <w:szCs w:val="30"/>
      <w:u w:val="none"/>
      <w:lang w:val="en-US" w:eastAsia="en-US" w:bidi="en-US"/>
    </w:rPr>
  </w:style>
  <w:style w:type="paragraph" w:customStyle="1" w:styleId="192">
    <w:name w:val="Заголовок №1"/>
    <w:basedOn w:val="1"/>
    <w:link w:val="191"/>
    <w:uiPriority w:val="0"/>
    <w:pPr>
      <w:shd w:val="clear" w:color="auto" w:fill="FFFFFF"/>
      <w:spacing w:after="240" w:line="0" w:lineRule="atLeast"/>
      <w:jc w:val="both"/>
      <w:outlineLvl w:val="0"/>
    </w:pPr>
    <w:rPr>
      <w:rFonts w:ascii="Verdana" w:hAnsi="Verdana" w:eastAsia="Verdana" w:cs="Verdana"/>
      <w:sz w:val="30"/>
      <w:szCs w:val="30"/>
      <w:lang w:val="en-US" w:eastAsia="en-US" w:bidi="en-US"/>
    </w:rPr>
  </w:style>
  <w:style w:type="character" w:customStyle="1" w:styleId="193">
    <w:name w:val="Основной текст (30) + Малые прописные"/>
    <w:basedOn w:val="165"/>
    <w:qFormat/>
    <w:uiPriority w:val="0"/>
    <w:rPr>
      <w:rFonts w:ascii="Times New Roman" w:hAnsi="Times New Roman" w:eastAsia="Times New Roman" w:cs="Times New Roman"/>
      <w:smallCaps/>
      <w:color w:val="000000"/>
      <w:spacing w:val="0"/>
      <w:w w:val="100"/>
      <w:position w:val="0"/>
      <w:sz w:val="26"/>
      <w:szCs w:val="26"/>
      <w:u w:val="none"/>
      <w:lang w:val="ru-RU" w:eastAsia="ru-RU" w:bidi="ru-RU"/>
    </w:rPr>
  </w:style>
  <w:style w:type="character" w:customStyle="1" w:styleId="194">
    <w:name w:val="Основной текст (30) + Интервал 2 pt"/>
    <w:basedOn w:val="165"/>
    <w:uiPriority w:val="0"/>
    <w:rPr>
      <w:rFonts w:ascii="Times New Roman" w:hAnsi="Times New Roman" w:eastAsia="Times New Roman" w:cs="Times New Roman"/>
      <w:color w:val="000000"/>
      <w:spacing w:val="50"/>
      <w:w w:val="100"/>
      <w:position w:val="0"/>
      <w:sz w:val="26"/>
      <w:szCs w:val="26"/>
      <w:u w:val="none"/>
      <w:lang w:val="ru-RU" w:eastAsia="ru-RU" w:bidi="ru-RU"/>
    </w:rPr>
  </w:style>
  <w:style w:type="character" w:customStyle="1" w:styleId="195">
    <w:name w:val="Основной текст (32)_"/>
    <w:basedOn w:val="6"/>
    <w:link w:val="196"/>
    <w:uiPriority w:val="0"/>
    <w:rPr>
      <w:rFonts w:ascii="Times New Roman" w:hAnsi="Times New Roman" w:eastAsia="Times New Roman" w:cs="Times New Roman"/>
      <w:spacing w:val="-20"/>
      <w:sz w:val="34"/>
      <w:szCs w:val="34"/>
      <w:u w:val="none"/>
    </w:rPr>
  </w:style>
  <w:style w:type="paragraph" w:customStyle="1" w:styleId="196">
    <w:name w:val="Основной текст (32)"/>
    <w:basedOn w:val="1"/>
    <w:link w:val="195"/>
    <w:qFormat/>
    <w:uiPriority w:val="0"/>
    <w:pPr>
      <w:shd w:val="clear" w:color="auto" w:fill="FFFFFF"/>
      <w:spacing w:after="300" w:line="0" w:lineRule="atLeast"/>
      <w:jc w:val="both"/>
    </w:pPr>
    <w:rPr>
      <w:rFonts w:ascii="Times New Roman" w:hAnsi="Times New Roman" w:eastAsia="Times New Roman" w:cs="Times New Roman"/>
      <w:spacing w:val="-20"/>
      <w:sz w:val="34"/>
      <w:szCs w:val="34"/>
    </w:rPr>
  </w:style>
  <w:style w:type="character" w:customStyle="1" w:styleId="197">
    <w:name w:val="Основной текст (32) + Consolas;18 pt;Курсив;Интервал -3 pt"/>
    <w:basedOn w:val="195"/>
    <w:qFormat/>
    <w:uiPriority w:val="0"/>
    <w:rPr>
      <w:rFonts w:ascii="Consolas" w:hAnsi="Consolas" w:eastAsia="Consolas" w:cs="Consolas"/>
      <w:i/>
      <w:iCs/>
      <w:color w:val="000000"/>
      <w:spacing w:val="-70"/>
      <w:w w:val="100"/>
      <w:position w:val="0"/>
      <w:sz w:val="36"/>
      <w:szCs w:val="36"/>
      <w:u w:val="none"/>
      <w:lang w:val="ru-RU" w:eastAsia="ru-RU" w:bidi="ru-RU"/>
    </w:rPr>
  </w:style>
  <w:style w:type="character" w:customStyle="1" w:styleId="198">
    <w:name w:val="Основной текст (33)_"/>
    <w:basedOn w:val="6"/>
    <w:link w:val="199"/>
    <w:qFormat/>
    <w:uiPriority w:val="0"/>
    <w:rPr>
      <w:rFonts w:ascii="Garamond" w:hAnsi="Garamond" w:eastAsia="Garamond" w:cs="Garamond"/>
      <w:b/>
      <w:bCs/>
      <w:spacing w:val="20"/>
      <w:sz w:val="28"/>
      <w:szCs w:val="28"/>
      <w:u w:val="none"/>
    </w:rPr>
  </w:style>
  <w:style w:type="paragraph" w:customStyle="1" w:styleId="199">
    <w:name w:val="Основной текст (33)"/>
    <w:basedOn w:val="1"/>
    <w:link w:val="198"/>
    <w:qFormat/>
    <w:uiPriority w:val="0"/>
    <w:pPr>
      <w:shd w:val="clear" w:color="auto" w:fill="FFFFFF"/>
      <w:spacing w:before="300" w:after="300" w:line="0" w:lineRule="atLeast"/>
      <w:jc w:val="both"/>
    </w:pPr>
    <w:rPr>
      <w:rFonts w:ascii="Garamond" w:hAnsi="Garamond" w:eastAsia="Garamond" w:cs="Garamond"/>
      <w:b/>
      <w:bCs/>
      <w:spacing w:val="20"/>
      <w:sz w:val="28"/>
      <w:szCs w:val="28"/>
    </w:rPr>
  </w:style>
  <w:style w:type="character" w:customStyle="1" w:styleId="200">
    <w:name w:val="Оглавление (3)_"/>
    <w:basedOn w:val="6"/>
    <w:link w:val="201"/>
    <w:uiPriority w:val="0"/>
    <w:rPr>
      <w:rFonts w:ascii="Times New Roman" w:hAnsi="Times New Roman" w:eastAsia="Times New Roman" w:cs="Times New Roman"/>
      <w:b/>
      <w:bCs/>
      <w:sz w:val="26"/>
      <w:szCs w:val="26"/>
      <w:u w:val="none"/>
    </w:rPr>
  </w:style>
  <w:style w:type="paragraph" w:customStyle="1" w:styleId="201">
    <w:name w:val="Оглавление (3)"/>
    <w:basedOn w:val="1"/>
    <w:link w:val="200"/>
    <w:uiPriority w:val="0"/>
    <w:pPr>
      <w:shd w:val="clear" w:color="auto" w:fill="FFFFFF"/>
      <w:spacing w:before="300" w:line="538" w:lineRule="exact"/>
      <w:jc w:val="both"/>
    </w:pPr>
    <w:rPr>
      <w:rFonts w:ascii="Times New Roman" w:hAnsi="Times New Roman" w:eastAsia="Times New Roman" w:cs="Times New Roman"/>
      <w:b/>
      <w:bCs/>
      <w:sz w:val="26"/>
      <w:szCs w:val="26"/>
    </w:rPr>
  </w:style>
  <w:style w:type="character" w:customStyle="1" w:styleId="202">
    <w:name w:val="Оглавление (3) + Franklin Gothic Medium Cond;18 pt;Не полужирный;Курсив"/>
    <w:basedOn w:val="200"/>
    <w:qFormat/>
    <w:uiPriority w:val="0"/>
    <w:rPr>
      <w:rFonts w:ascii="Franklin Gothic Medium Cond" w:hAnsi="Franklin Gothic Medium Cond" w:eastAsia="Franklin Gothic Medium Cond" w:cs="Franklin Gothic Medium Cond"/>
      <w:i/>
      <w:iCs/>
      <w:color w:val="000000"/>
      <w:spacing w:val="0"/>
      <w:w w:val="100"/>
      <w:position w:val="0"/>
      <w:sz w:val="36"/>
      <w:szCs w:val="36"/>
      <w:u w:val="none"/>
      <w:lang w:val="en-US" w:eastAsia="en-US" w:bidi="en-US"/>
    </w:rPr>
  </w:style>
  <w:style w:type="character" w:customStyle="1" w:styleId="203">
    <w:name w:val="Основной текст (31) + Times New Roman;13 pt;Полужирный;Не курсив"/>
    <w:basedOn w:val="126"/>
    <w:qFormat/>
    <w:uiPriority w:val="0"/>
    <w:rPr>
      <w:rFonts w:ascii="Times New Roman" w:hAnsi="Times New Roman" w:eastAsia="Times New Roman" w:cs="Times New Roman"/>
      <w:b/>
      <w:bCs/>
      <w:color w:val="000000"/>
      <w:spacing w:val="0"/>
      <w:w w:val="100"/>
      <w:position w:val="0"/>
      <w:sz w:val="26"/>
      <w:szCs w:val="26"/>
      <w:u w:val="none"/>
      <w:lang w:val="ru-RU" w:eastAsia="ru-RU" w:bidi="ru-RU"/>
    </w:rPr>
  </w:style>
  <w:style w:type="character" w:customStyle="1" w:styleId="204">
    <w:name w:val="Основной текст (2) + 13 pt;Полужирный;Интервал -1 pt"/>
    <w:basedOn w:val="50"/>
    <w:uiPriority w:val="0"/>
    <w:rPr>
      <w:rFonts w:ascii="Times New Roman" w:hAnsi="Times New Roman" w:eastAsia="Times New Roman" w:cs="Times New Roman"/>
      <w:b/>
      <w:bCs/>
      <w:color w:val="000000"/>
      <w:spacing w:val="-30"/>
      <w:w w:val="100"/>
      <w:position w:val="0"/>
      <w:sz w:val="26"/>
      <w:szCs w:val="26"/>
      <w:u w:val="none"/>
      <w:lang w:val="ru-RU" w:eastAsia="ru-RU" w:bidi="ru-RU"/>
    </w:rPr>
  </w:style>
  <w:style w:type="character" w:customStyle="1" w:styleId="205">
    <w:name w:val="Основной текст (29) + Times New Roman;16 pt;Полужирный;Курсив;Интервал 2 pt"/>
    <w:basedOn w:val="161"/>
    <w:qFormat/>
    <w:uiPriority w:val="0"/>
    <w:rPr>
      <w:rFonts w:ascii="Times New Roman" w:hAnsi="Times New Roman" w:eastAsia="Times New Roman" w:cs="Times New Roman"/>
      <w:b/>
      <w:bCs/>
      <w:i/>
      <w:iCs/>
      <w:color w:val="000000"/>
      <w:spacing w:val="50"/>
      <w:w w:val="100"/>
      <w:position w:val="0"/>
      <w:sz w:val="32"/>
      <w:szCs w:val="32"/>
      <w:u w:val="none"/>
      <w:lang w:val="ru-RU" w:eastAsia="ru-RU" w:bidi="ru-RU"/>
    </w:rPr>
  </w:style>
  <w:style w:type="character" w:customStyle="1" w:styleId="206">
    <w:name w:val="Основной текст (2) + Курсив;Интервал 9 pt"/>
    <w:basedOn w:val="50"/>
    <w:uiPriority w:val="0"/>
    <w:rPr>
      <w:rFonts w:ascii="Times New Roman" w:hAnsi="Times New Roman" w:eastAsia="Times New Roman" w:cs="Times New Roman"/>
      <w:i/>
      <w:iCs/>
      <w:color w:val="000000"/>
      <w:spacing w:val="180"/>
      <w:w w:val="100"/>
      <w:position w:val="0"/>
      <w:sz w:val="28"/>
      <w:szCs w:val="28"/>
      <w:u w:val="none"/>
      <w:lang w:val="ru-RU" w:eastAsia="ru-RU" w:bidi="ru-RU"/>
    </w:rPr>
  </w:style>
  <w:style w:type="character" w:customStyle="1" w:styleId="207">
    <w:name w:val="Основной текст (29) + Times New Roman;16 pt;Полужирный;Курсив;Интервал 1 pt"/>
    <w:basedOn w:val="161"/>
    <w:uiPriority w:val="0"/>
    <w:rPr>
      <w:rFonts w:ascii="Times New Roman" w:hAnsi="Times New Roman" w:eastAsia="Times New Roman" w:cs="Times New Roman"/>
      <w:b/>
      <w:bCs/>
      <w:i/>
      <w:iCs/>
      <w:color w:val="000000"/>
      <w:spacing w:val="30"/>
      <w:w w:val="100"/>
      <w:position w:val="0"/>
      <w:sz w:val="32"/>
      <w:szCs w:val="32"/>
      <w:u w:val="none"/>
      <w:lang w:val="ru-RU" w:eastAsia="ru-RU" w:bidi="ru-RU"/>
    </w:rPr>
  </w:style>
  <w:style w:type="character" w:customStyle="1" w:styleId="208">
    <w:name w:val="Основной текст (2) + Consolas;24 pt;Курсив"/>
    <w:basedOn w:val="50"/>
    <w:uiPriority w:val="0"/>
    <w:rPr>
      <w:rFonts w:ascii="Consolas" w:hAnsi="Consolas" w:eastAsia="Consolas" w:cs="Consolas"/>
      <w:i/>
      <w:iCs/>
      <w:color w:val="000000"/>
      <w:spacing w:val="0"/>
      <w:w w:val="100"/>
      <w:position w:val="0"/>
      <w:sz w:val="48"/>
      <w:szCs w:val="48"/>
      <w:u w:val="none"/>
      <w:lang w:val="ru-RU" w:eastAsia="ru-RU" w:bidi="ru-RU"/>
    </w:rPr>
  </w:style>
  <w:style w:type="character" w:customStyle="1" w:styleId="209">
    <w:name w:val="Основной текст (34)_"/>
    <w:basedOn w:val="6"/>
    <w:link w:val="210"/>
    <w:uiPriority w:val="0"/>
    <w:rPr>
      <w:rFonts w:ascii="Times New Roman" w:hAnsi="Times New Roman" w:eastAsia="Times New Roman" w:cs="Times New Roman"/>
      <w:sz w:val="28"/>
      <w:szCs w:val="28"/>
      <w:u w:val="none"/>
    </w:rPr>
  </w:style>
  <w:style w:type="paragraph" w:customStyle="1" w:styleId="210">
    <w:name w:val="Основной текст (34)"/>
    <w:basedOn w:val="1"/>
    <w:link w:val="209"/>
    <w:qFormat/>
    <w:uiPriority w:val="0"/>
    <w:pPr>
      <w:shd w:val="clear" w:color="auto" w:fill="FFFFFF"/>
      <w:spacing w:line="547" w:lineRule="exact"/>
      <w:jc w:val="both"/>
    </w:pPr>
    <w:rPr>
      <w:rFonts w:ascii="Times New Roman" w:hAnsi="Times New Roman" w:eastAsia="Times New Roman" w:cs="Times New Roman"/>
      <w:sz w:val="28"/>
      <w:szCs w:val="28"/>
    </w:rPr>
  </w:style>
  <w:style w:type="character" w:customStyle="1" w:styleId="211">
    <w:name w:val="Основной текст (34) + 13 pt;Полужирный;Интервал 1 pt"/>
    <w:basedOn w:val="209"/>
    <w:qFormat/>
    <w:uiPriority w:val="0"/>
    <w:rPr>
      <w:rFonts w:ascii="Times New Roman" w:hAnsi="Times New Roman" w:eastAsia="Times New Roman" w:cs="Times New Roman"/>
      <w:b/>
      <w:bCs/>
      <w:color w:val="000000"/>
      <w:spacing w:val="20"/>
      <w:w w:val="100"/>
      <w:position w:val="0"/>
      <w:sz w:val="26"/>
      <w:szCs w:val="26"/>
      <w:u w:val="none"/>
      <w:lang w:val="ru-RU" w:eastAsia="ru-RU" w:bidi="ru-RU"/>
    </w:rPr>
  </w:style>
  <w:style w:type="character" w:customStyle="1" w:styleId="212">
    <w:name w:val="Основной текст (29) + Times New Roman;12 pt;Интервал 0 pt"/>
    <w:basedOn w:val="161"/>
    <w:uiPriority w:val="0"/>
    <w:rPr>
      <w:rFonts w:ascii="Times New Roman" w:hAnsi="Times New Roman" w:eastAsia="Times New Roman" w:cs="Times New Roman"/>
      <w:b/>
      <w:bCs/>
      <w:color w:val="000000"/>
      <w:spacing w:val="0"/>
      <w:w w:val="100"/>
      <w:position w:val="0"/>
      <w:sz w:val="24"/>
      <w:szCs w:val="24"/>
      <w:u w:val="none"/>
      <w:lang w:val="ru-RU" w:eastAsia="ru-RU" w:bidi="ru-RU"/>
    </w:rPr>
  </w:style>
  <w:style w:type="character" w:customStyle="1" w:styleId="213">
    <w:name w:val="Основной текст (29) + Курсив;Интервал 0 pt"/>
    <w:basedOn w:val="161"/>
    <w:qFormat/>
    <w:uiPriority w:val="0"/>
    <w:rPr>
      <w:rFonts w:ascii="Franklin Gothic Medium Cond" w:hAnsi="Franklin Gothic Medium Cond" w:eastAsia="Franklin Gothic Medium Cond" w:cs="Franklin Gothic Medium Cond"/>
      <w:b/>
      <w:bCs/>
      <w:i/>
      <w:iCs/>
      <w:color w:val="000000"/>
      <w:spacing w:val="0"/>
      <w:w w:val="100"/>
      <w:position w:val="0"/>
      <w:sz w:val="36"/>
      <w:szCs w:val="36"/>
      <w:u w:val="none"/>
      <w:lang w:val="ru-RU" w:eastAsia="ru-RU" w:bidi="ru-RU"/>
    </w:rPr>
  </w:style>
  <w:style w:type="character" w:customStyle="1" w:styleId="214">
    <w:name w:val="Основной текст (29) + Times New Roman;12 pt;Малые прописные;Интервал 0 pt"/>
    <w:basedOn w:val="161"/>
    <w:uiPriority w:val="0"/>
    <w:rPr>
      <w:rFonts w:ascii="Times New Roman" w:hAnsi="Times New Roman" w:eastAsia="Times New Roman" w:cs="Times New Roman"/>
      <w:b/>
      <w:bCs/>
      <w:smallCaps/>
      <w:color w:val="000000"/>
      <w:spacing w:val="0"/>
      <w:w w:val="100"/>
      <w:position w:val="0"/>
      <w:sz w:val="24"/>
      <w:szCs w:val="24"/>
      <w:u w:val="none"/>
      <w:lang w:val="ru-RU" w:eastAsia="ru-RU" w:bidi="ru-RU"/>
    </w:rPr>
  </w:style>
  <w:style w:type="character" w:customStyle="1" w:styleId="215">
    <w:name w:val="Основной текст (35)_"/>
    <w:basedOn w:val="6"/>
    <w:link w:val="216"/>
    <w:uiPriority w:val="0"/>
    <w:rPr>
      <w:rFonts w:ascii="Times New Roman" w:hAnsi="Times New Roman" w:eastAsia="Times New Roman" w:cs="Times New Roman"/>
      <w:w w:val="50"/>
      <w:sz w:val="34"/>
      <w:szCs w:val="34"/>
      <w:u w:val="none"/>
    </w:rPr>
  </w:style>
  <w:style w:type="paragraph" w:customStyle="1" w:styleId="216">
    <w:name w:val="Основной текст (35)"/>
    <w:basedOn w:val="1"/>
    <w:link w:val="215"/>
    <w:qFormat/>
    <w:uiPriority w:val="0"/>
    <w:pPr>
      <w:shd w:val="clear" w:color="auto" w:fill="FFFFFF"/>
      <w:spacing w:line="542" w:lineRule="exact"/>
      <w:ind w:firstLine="760"/>
      <w:jc w:val="both"/>
    </w:pPr>
    <w:rPr>
      <w:rFonts w:ascii="Times New Roman" w:hAnsi="Times New Roman" w:eastAsia="Times New Roman" w:cs="Times New Roman"/>
      <w:w w:val="50"/>
      <w:sz w:val="34"/>
      <w:szCs w:val="34"/>
    </w:rPr>
  </w:style>
  <w:style w:type="character" w:customStyle="1" w:styleId="217">
    <w:name w:val="Основной текст (35) + 14 pt;Масштаб 100%"/>
    <w:basedOn w:val="215"/>
    <w:qFormat/>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18">
    <w:name w:val="Основной текст (35) + Segoe UI;Полужирный;Курсив;Масштаб 100%"/>
    <w:basedOn w:val="215"/>
    <w:uiPriority w:val="0"/>
    <w:rPr>
      <w:rFonts w:ascii="Segoe UI" w:hAnsi="Segoe UI" w:eastAsia="Segoe UI" w:cs="Segoe UI"/>
      <w:b/>
      <w:bCs/>
      <w:i/>
      <w:iCs/>
      <w:color w:val="000000"/>
      <w:spacing w:val="0"/>
      <w:w w:val="100"/>
      <w:position w:val="0"/>
      <w:sz w:val="34"/>
      <w:szCs w:val="34"/>
      <w:u w:val="none"/>
      <w:lang w:val="ru-RU" w:eastAsia="ru-RU" w:bidi="ru-RU"/>
    </w:rPr>
  </w:style>
  <w:style w:type="character" w:customStyle="1" w:styleId="219">
    <w:name w:val="Основной текст (2) + Малые прописные;Интервал 1 pt"/>
    <w:basedOn w:val="50"/>
    <w:uiPriority w:val="0"/>
    <w:rPr>
      <w:rFonts w:ascii="Times New Roman" w:hAnsi="Times New Roman" w:eastAsia="Times New Roman" w:cs="Times New Roman"/>
      <w:smallCaps/>
      <w:color w:val="000000"/>
      <w:spacing w:val="30"/>
      <w:w w:val="100"/>
      <w:position w:val="0"/>
      <w:sz w:val="28"/>
      <w:szCs w:val="28"/>
      <w:u w:val="none"/>
      <w:lang w:val="ru-RU" w:eastAsia="ru-RU" w:bidi="ru-RU"/>
    </w:rPr>
  </w:style>
  <w:style w:type="character" w:customStyle="1" w:styleId="220">
    <w:name w:val="Основной текст (2) + Курсив;Интервал -1 pt"/>
    <w:basedOn w:val="50"/>
    <w:uiPriority w:val="0"/>
    <w:rPr>
      <w:rFonts w:ascii="Times New Roman" w:hAnsi="Times New Roman" w:eastAsia="Times New Roman" w:cs="Times New Roman"/>
      <w:i/>
      <w:iCs/>
      <w:color w:val="000000"/>
      <w:spacing w:val="-20"/>
      <w:w w:val="100"/>
      <w:position w:val="0"/>
      <w:sz w:val="28"/>
      <w:szCs w:val="28"/>
      <w:u w:val="none"/>
      <w:lang w:val="en-US" w:eastAsia="en-US" w:bidi="en-US"/>
    </w:rPr>
  </w:style>
  <w:style w:type="character" w:customStyle="1" w:styleId="221">
    <w:name w:val="Основной текст (2) + Franklin Gothic Medium Cond;19 pt"/>
    <w:basedOn w:val="50"/>
    <w:uiPriority w:val="0"/>
    <w:rPr>
      <w:rFonts w:ascii="Franklin Gothic Medium Cond" w:hAnsi="Franklin Gothic Medium Cond" w:eastAsia="Franklin Gothic Medium Cond" w:cs="Franklin Gothic Medium Cond"/>
      <w:b/>
      <w:bCs/>
      <w:color w:val="000000"/>
      <w:spacing w:val="0"/>
      <w:w w:val="100"/>
      <w:position w:val="0"/>
      <w:sz w:val="38"/>
      <w:szCs w:val="38"/>
      <w:u w:val="none"/>
      <w:lang w:val="ru-RU" w:eastAsia="ru-RU" w:bidi="ru-RU"/>
    </w:rPr>
  </w:style>
  <w:style w:type="character" w:customStyle="1" w:styleId="222">
    <w:name w:val="Основной текст (36)_"/>
    <w:basedOn w:val="6"/>
    <w:link w:val="223"/>
    <w:qFormat/>
    <w:uiPriority w:val="0"/>
    <w:rPr>
      <w:rFonts w:ascii="Times New Roman" w:hAnsi="Times New Roman" w:eastAsia="Times New Roman" w:cs="Times New Roman"/>
      <w:b/>
      <w:bCs/>
      <w:i/>
      <w:iCs/>
      <w:spacing w:val="60"/>
      <w:sz w:val="38"/>
      <w:szCs w:val="38"/>
      <w:u w:val="none"/>
    </w:rPr>
  </w:style>
  <w:style w:type="paragraph" w:customStyle="1" w:styleId="223">
    <w:name w:val="Основной текст (36)"/>
    <w:basedOn w:val="1"/>
    <w:link w:val="222"/>
    <w:uiPriority w:val="0"/>
    <w:pPr>
      <w:shd w:val="clear" w:color="auto" w:fill="FFFFFF"/>
      <w:spacing w:line="518" w:lineRule="exact"/>
    </w:pPr>
    <w:rPr>
      <w:rFonts w:ascii="Times New Roman" w:hAnsi="Times New Roman" w:eastAsia="Times New Roman" w:cs="Times New Roman"/>
      <w:b/>
      <w:bCs/>
      <w:i/>
      <w:iCs/>
      <w:spacing w:val="60"/>
      <w:sz w:val="38"/>
      <w:szCs w:val="38"/>
    </w:rPr>
  </w:style>
  <w:style w:type="character" w:customStyle="1" w:styleId="224">
    <w:name w:val="Основной текст (37)_"/>
    <w:basedOn w:val="6"/>
    <w:link w:val="225"/>
    <w:uiPriority w:val="0"/>
    <w:rPr>
      <w:rFonts w:ascii="Times New Roman" w:hAnsi="Times New Roman" w:eastAsia="Times New Roman" w:cs="Times New Roman"/>
      <w:i/>
      <w:iCs/>
      <w:spacing w:val="20"/>
      <w:sz w:val="28"/>
      <w:szCs w:val="28"/>
      <w:u w:val="none"/>
    </w:rPr>
  </w:style>
  <w:style w:type="paragraph" w:customStyle="1" w:styleId="225">
    <w:name w:val="Основной текст (37)"/>
    <w:basedOn w:val="1"/>
    <w:link w:val="224"/>
    <w:uiPriority w:val="0"/>
    <w:pPr>
      <w:shd w:val="clear" w:color="auto" w:fill="FFFFFF"/>
      <w:spacing w:line="542" w:lineRule="exact"/>
      <w:jc w:val="both"/>
    </w:pPr>
    <w:rPr>
      <w:rFonts w:ascii="Times New Roman" w:hAnsi="Times New Roman" w:eastAsia="Times New Roman" w:cs="Times New Roman"/>
      <w:i/>
      <w:iCs/>
      <w:spacing w:val="20"/>
      <w:sz w:val="28"/>
      <w:szCs w:val="28"/>
    </w:rPr>
  </w:style>
  <w:style w:type="character" w:customStyle="1" w:styleId="226">
    <w:name w:val="Основной текст (37) + Не курсив;Интервал 0 pt"/>
    <w:basedOn w:val="224"/>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27">
    <w:name w:val="Основной текст (29) + Times New Roman;14 pt;Полужирный;Интервал 0 pt;Масштаб 60%"/>
    <w:basedOn w:val="161"/>
    <w:uiPriority w:val="0"/>
    <w:rPr>
      <w:rFonts w:ascii="Times New Roman" w:hAnsi="Times New Roman" w:eastAsia="Times New Roman" w:cs="Times New Roman"/>
      <w:b/>
      <w:bCs/>
      <w:color w:val="000000"/>
      <w:spacing w:val="0"/>
      <w:w w:val="60"/>
      <w:position w:val="0"/>
      <w:sz w:val="28"/>
      <w:szCs w:val="28"/>
      <w:u w:val="none"/>
      <w:lang w:val="en-US" w:eastAsia="en-US" w:bidi="en-US"/>
    </w:rPr>
  </w:style>
  <w:style w:type="character" w:customStyle="1" w:styleId="228">
    <w:name w:val="Оглавление + Малые прописные"/>
    <w:basedOn w:val="179"/>
    <w:qFormat/>
    <w:uiPriority w:val="0"/>
    <w:rPr>
      <w:rFonts w:ascii="Franklin Gothic Medium Cond" w:hAnsi="Franklin Gothic Medium Cond" w:eastAsia="Franklin Gothic Medium Cond" w:cs="Franklin Gothic Medium Cond"/>
      <w:smallCaps/>
      <w:color w:val="000000"/>
      <w:spacing w:val="-10"/>
      <w:w w:val="100"/>
      <w:position w:val="0"/>
      <w:sz w:val="36"/>
      <w:szCs w:val="36"/>
      <w:u w:val="none"/>
      <w:lang w:val="en-US" w:eastAsia="en-US" w:bidi="en-US"/>
    </w:rPr>
  </w:style>
  <w:style w:type="character" w:customStyle="1" w:styleId="229">
    <w:name w:val="Оглавление + Times New Roman;16 pt;Полужирный;Курсив;Интервал 1 pt"/>
    <w:basedOn w:val="179"/>
    <w:qFormat/>
    <w:uiPriority w:val="0"/>
    <w:rPr>
      <w:rFonts w:ascii="Times New Roman" w:hAnsi="Times New Roman" w:eastAsia="Times New Roman" w:cs="Times New Roman"/>
      <w:b/>
      <w:bCs/>
      <w:i/>
      <w:iCs/>
      <w:color w:val="000000"/>
      <w:spacing w:val="30"/>
      <w:w w:val="100"/>
      <w:position w:val="0"/>
      <w:sz w:val="32"/>
      <w:szCs w:val="32"/>
      <w:u w:val="none"/>
      <w:lang w:val="ru-RU" w:eastAsia="ru-RU" w:bidi="ru-RU"/>
    </w:rPr>
  </w:style>
  <w:style w:type="character" w:customStyle="1" w:styleId="230">
    <w:name w:val="Заголовок №2_"/>
    <w:basedOn w:val="6"/>
    <w:link w:val="231"/>
    <w:qFormat/>
    <w:uiPriority w:val="0"/>
    <w:rPr>
      <w:rFonts w:ascii="Times New Roman" w:hAnsi="Times New Roman" w:eastAsia="Times New Roman" w:cs="Times New Roman"/>
      <w:b/>
      <w:bCs/>
      <w:spacing w:val="20"/>
      <w:sz w:val="24"/>
      <w:szCs w:val="24"/>
      <w:u w:val="none"/>
    </w:rPr>
  </w:style>
  <w:style w:type="paragraph" w:customStyle="1" w:styleId="231">
    <w:name w:val="Заголовок №2"/>
    <w:basedOn w:val="1"/>
    <w:link w:val="230"/>
    <w:qFormat/>
    <w:uiPriority w:val="0"/>
    <w:pPr>
      <w:shd w:val="clear" w:color="auto" w:fill="FFFFFF"/>
      <w:spacing w:after="240" w:line="0" w:lineRule="atLeast"/>
      <w:outlineLvl w:val="1"/>
    </w:pPr>
    <w:rPr>
      <w:rFonts w:ascii="Times New Roman" w:hAnsi="Times New Roman" w:eastAsia="Times New Roman" w:cs="Times New Roman"/>
      <w:b/>
      <w:bCs/>
      <w:spacing w:val="20"/>
    </w:rPr>
  </w:style>
  <w:style w:type="character" w:customStyle="1" w:styleId="232">
    <w:name w:val="Заголовок №2 + Consolas;18 pt;Курсив;Интервал 0 pt"/>
    <w:basedOn w:val="230"/>
    <w:qFormat/>
    <w:uiPriority w:val="0"/>
    <w:rPr>
      <w:rFonts w:ascii="Consolas" w:hAnsi="Consolas" w:eastAsia="Consolas" w:cs="Consolas"/>
      <w:i/>
      <w:iCs/>
      <w:color w:val="000000"/>
      <w:spacing w:val="-10"/>
      <w:w w:val="100"/>
      <w:position w:val="0"/>
      <w:sz w:val="36"/>
      <w:szCs w:val="36"/>
      <w:u w:val="none"/>
      <w:lang w:val="ru-RU" w:eastAsia="ru-RU" w:bidi="ru-RU"/>
    </w:rPr>
  </w:style>
  <w:style w:type="character" w:customStyle="1" w:styleId="233">
    <w:name w:val="Основной текст (2) + Полужирный2"/>
    <w:basedOn w:val="50"/>
    <w:uiPriority w:val="0"/>
    <w:rPr>
      <w:rFonts w:ascii="Times New Roman" w:hAnsi="Times New Roman" w:eastAsia="Times New Roman" w:cs="Times New Roman"/>
      <w:b/>
      <w:bCs/>
      <w:color w:val="000000"/>
      <w:spacing w:val="0"/>
      <w:w w:val="100"/>
      <w:position w:val="0"/>
      <w:sz w:val="28"/>
      <w:szCs w:val="28"/>
      <w:u w:val="none"/>
      <w:lang w:val="ru-RU" w:eastAsia="ru-RU" w:bidi="ru-RU"/>
    </w:rPr>
  </w:style>
  <w:style w:type="character" w:customStyle="1" w:styleId="234">
    <w:name w:val="Основной текст (2) + Полужирный;Интервал 1 pt;Масштаб 60%"/>
    <w:basedOn w:val="50"/>
    <w:uiPriority w:val="0"/>
    <w:rPr>
      <w:rFonts w:ascii="Times New Roman" w:hAnsi="Times New Roman" w:eastAsia="Times New Roman" w:cs="Times New Roman"/>
      <w:b/>
      <w:bCs/>
      <w:color w:val="000000"/>
      <w:spacing w:val="20"/>
      <w:w w:val="60"/>
      <w:position w:val="0"/>
      <w:sz w:val="28"/>
      <w:szCs w:val="28"/>
      <w:u w:val="none"/>
      <w:lang w:val="ru-RU" w:eastAsia="ru-RU" w:bidi="ru-RU"/>
    </w:rPr>
  </w:style>
  <w:style w:type="character" w:customStyle="1" w:styleId="235">
    <w:name w:val="Основной текст (2) + Century Schoolbook;17 pt;Полужирный;Интервал -1 pt"/>
    <w:basedOn w:val="50"/>
    <w:uiPriority w:val="0"/>
    <w:rPr>
      <w:rFonts w:ascii="Century Schoolbook" w:hAnsi="Century Schoolbook" w:eastAsia="Century Schoolbook" w:cs="Century Schoolbook"/>
      <w:b/>
      <w:bCs/>
      <w:color w:val="000000"/>
      <w:spacing w:val="-20"/>
      <w:w w:val="100"/>
      <w:position w:val="0"/>
      <w:sz w:val="34"/>
      <w:szCs w:val="34"/>
      <w:u w:val="none"/>
      <w:lang w:val="en-US" w:eastAsia="en-US" w:bidi="en-US"/>
    </w:rPr>
  </w:style>
  <w:style w:type="character" w:customStyle="1" w:styleId="236">
    <w:name w:val="Основной текст (2) + 12 pt;Полужирный"/>
    <w:basedOn w:val="50"/>
    <w:qFormat/>
    <w:uiPriority w:val="0"/>
    <w:rPr>
      <w:rFonts w:ascii="Times New Roman" w:hAnsi="Times New Roman" w:eastAsia="Times New Roman" w:cs="Times New Roman"/>
      <w:b/>
      <w:bCs/>
      <w:color w:val="000000"/>
      <w:spacing w:val="0"/>
      <w:w w:val="100"/>
      <w:position w:val="0"/>
      <w:sz w:val="24"/>
      <w:szCs w:val="24"/>
      <w:u w:val="none"/>
      <w:lang w:val="en-US" w:eastAsia="en-US" w:bidi="en-US"/>
    </w:rPr>
  </w:style>
  <w:style w:type="character" w:customStyle="1" w:styleId="237">
    <w:name w:val="Основной текст (2) + Century Gothic;11 pt;Полужирный;Интервал -1 pt;Масштаб 66%"/>
    <w:basedOn w:val="50"/>
    <w:uiPriority w:val="0"/>
    <w:rPr>
      <w:rFonts w:ascii="Century Gothic" w:hAnsi="Century Gothic" w:eastAsia="Century Gothic" w:cs="Century Gothic"/>
      <w:b/>
      <w:bCs/>
      <w:color w:val="000000"/>
      <w:spacing w:val="-20"/>
      <w:w w:val="66"/>
      <w:position w:val="0"/>
      <w:sz w:val="22"/>
      <w:szCs w:val="22"/>
      <w:u w:val="none"/>
      <w:lang w:val="ru-RU" w:eastAsia="ru-RU" w:bidi="ru-RU"/>
    </w:rPr>
  </w:style>
  <w:style w:type="character" w:customStyle="1" w:styleId="238">
    <w:name w:val="Основной текст (2) + Century Gothic;17 pt;Полужирный;Курсив"/>
    <w:basedOn w:val="50"/>
    <w:uiPriority w:val="0"/>
    <w:rPr>
      <w:rFonts w:ascii="Century Gothic" w:hAnsi="Century Gothic" w:eastAsia="Century Gothic" w:cs="Century Gothic"/>
      <w:b/>
      <w:bCs/>
      <w:i/>
      <w:iCs/>
      <w:color w:val="000000"/>
      <w:spacing w:val="0"/>
      <w:w w:val="100"/>
      <w:position w:val="0"/>
      <w:sz w:val="34"/>
      <w:szCs w:val="34"/>
      <w:u w:val="none"/>
      <w:lang w:val="ru-RU" w:eastAsia="ru-RU" w:bidi="ru-RU"/>
    </w:rPr>
  </w:style>
  <w:style w:type="character" w:customStyle="1" w:styleId="239">
    <w:name w:val="Основной текст (2) + 17 pt"/>
    <w:basedOn w:val="50"/>
    <w:qFormat/>
    <w:uiPriority w:val="0"/>
    <w:rPr>
      <w:rFonts w:ascii="Times New Roman" w:hAnsi="Times New Roman" w:eastAsia="Times New Roman" w:cs="Times New Roman"/>
      <w:color w:val="000000"/>
      <w:spacing w:val="0"/>
      <w:w w:val="100"/>
      <w:position w:val="0"/>
      <w:sz w:val="34"/>
      <w:szCs w:val="34"/>
      <w:u w:val="none"/>
      <w:lang w:val="ru-RU" w:eastAsia="ru-RU" w:bidi="ru-RU"/>
    </w:rPr>
  </w:style>
  <w:style w:type="character" w:customStyle="1" w:styleId="240">
    <w:name w:val="Основной текст (2) + 20 pt;Курсив;Интервал 1 pt"/>
    <w:basedOn w:val="50"/>
    <w:qFormat/>
    <w:uiPriority w:val="0"/>
    <w:rPr>
      <w:rFonts w:ascii="Times New Roman" w:hAnsi="Times New Roman" w:eastAsia="Times New Roman" w:cs="Times New Roman"/>
      <w:i/>
      <w:iCs/>
      <w:color w:val="000000"/>
      <w:spacing w:val="30"/>
      <w:w w:val="100"/>
      <w:position w:val="0"/>
      <w:sz w:val="40"/>
      <w:szCs w:val="40"/>
      <w:u w:val="none"/>
      <w:lang w:val="en-US" w:eastAsia="en-US" w:bidi="en-US"/>
    </w:rPr>
  </w:style>
  <w:style w:type="character" w:customStyle="1" w:styleId="241">
    <w:name w:val="Оглавление (2) + Курсив"/>
    <w:basedOn w:val="171"/>
    <w:uiPriority w:val="0"/>
    <w:rPr>
      <w:rFonts w:ascii="Times New Roman" w:hAnsi="Times New Roman" w:eastAsia="Times New Roman" w:cs="Times New Roman"/>
      <w:i/>
      <w:iCs/>
      <w:color w:val="000000"/>
      <w:spacing w:val="0"/>
      <w:w w:val="100"/>
      <w:position w:val="0"/>
      <w:sz w:val="28"/>
      <w:szCs w:val="28"/>
      <w:u w:val="none"/>
      <w:lang w:val="ru-RU" w:eastAsia="ru-RU" w:bidi="ru-RU"/>
    </w:rPr>
  </w:style>
  <w:style w:type="character" w:customStyle="1" w:styleId="242">
    <w:name w:val="Оглавление (2) + 20 pt;Курсив;Интервал 1 pt"/>
    <w:basedOn w:val="171"/>
    <w:qFormat/>
    <w:uiPriority w:val="0"/>
    <w:rPr>
      <w:rFonts w:ascii="Times New Roman" w:hAnsi="Times New Roman" w:eastAsia="Times New Roman" w:cs="Times New Roman"/>
      <w:i/>
      <w:iCs/>
      <w:color w:val="000000"/>
      <w:spacing w:val="30"/>
      <w:w w:val="100"/>
      <w:position w:val="0"/>
      <w:sz w:val="40"/>
      <w:szCs w:val="40"/>
      <w:u w:val="none"/>
      <w:lang w:val="ru-RU" w:eastAsia="ru-RU" w:bidi="ru-RU"/>
    </w:rPr>
  </w:style>
  <w:style w:type="character" w:customStyle="1" w:styleId="243">
    <w:name w:val="Оглавление (2) + 11;5 pt;Полужирный;Интервал 1 pt"/>
    <w:basedOn w:val="171"/>
    <w:uiPriority w:val="0"/>
    <w:rPr>
      <w:rFonts w:ascii="Times New Roman" w:hAnsi="Times New Roman" w:eastAsia="Times New Roman" w:cs="Times New Roman"/>
      <w:b/>
      <w:bCs/>
      <w:color w:val="000000"/>
      <w:spacing w:val="30"/>
      <w:w w:val="100"/>
      <w:position w:val="0"/>
      <w:sz w:val="23"/>
      <w:szCs w:val="23"/>
      <w:u w:val="none"/>
      <w:lang w:val="en-US" w:eastAsia="en-US" w:bidi="en-US"/>
    </w:rPr>
  </w:style>
  <w:style w:type="character" w:customStyle="1" w:styleId="244">
    <w:name w:val="Оглавление (4)_"/>
    <w:basedOn w:val="6"/>
    <w:link w:val="245"/>
    <w:uiPriority w:val="0"/>
    <w:rPr>
      <w:rFonts w:ascii="Times New Roman" w:hAnsi="Times New Roman" w:eastAsia="Times New Roman" w:cs="Times New Roman"/>
      <w:b/>
      <w:bCs/>
      <w:spacing w:val="30"/>
      <w:sz w:val="23"/>
      <w:szCs w:val="23"/>
      <w:u w:val="none"/>
    </w:rPr>
  </w:style>
  <w:style w:type="paragraph" w:customStyle="1" w:styleId="245">
    <w:name w:val="Оглавление (4)"/>
    <w:basedOn w:val="1"/>
    <w:link w:val="244"/>
    <w:uiPriority w:val="0"/>
    <w:pPr>
      <w:shd w:val="clear" w:color="auto" w:fill="FFFFFF"/>
      <w:spacing w:after="300" w:line="0" w:lineRule="atLeast"/>
      <w:jc w:val="both"/>
    </w:pPr>
    <w:rPr>
      <w:rFonts w:ascii="Times New Roman" w:hAnsi="Times New Roman" w:eastAsia="Times New Roman" w:cs="Times New Roman"/>
      <w:b/>
      <w:bCs/>
      <w:spacing w:val="30"/>
      <w:sz w:val="23"/>
      <w:szCs w:val="23"/>
    </w:rPr>
  </w:style>
  <w:style w:type="character" w:customStyle="1" w:styleId="246">
    <w:name w:val="Оглавление (4) + 20 pt;Не полужирный;Курсив"/>
    <w:basedOn w:val="244"/>
    <w:qFormat/>
    <w:uiPriority w:val="0"/>
    <w:rPr>
      <w:rFonts w:ascii="Times New Roman" w:hAnsi="Times New Roman" w:eastAsia="Times New Roman" w:cs="Times New Roman"/>
      <w:i/>
      <w:iCs/>
      <w:color w:val="000000"/>
      <w:spacing w:val="30"/>
      <w:w w:val="100"/>
      <w:position w:val="0"/>
      <w:sz w:val="40"/>
      <w:szCs w:val="40"/>
      <w:u w:val="none"/>
      <w:lang w:val="ru-RU" w:eastAsia="ru-RU" w:bidi="ru-RU"/>
    </w:rPr>
  </w:style>
  <w:style w:type="character" w:customStyle="1" w:styleId="247">
    <w:name w:val="Основной текст (2) + 11;5 pt;Полужирный;Интервал 1 pt"/>
    <w:basedOn w:val="50"/>
    <w:qFormat/>
    <w:uiPriority w:val="0"/>
    <w:rPr>
      <w:rFonts w:ascii="Times New Roman" w:hAnsi="Times New Roman" w:eastAsia="Times New Roman" w:cs="Times New Roman"/>
      <w:b/>
      <w:bCs/>
      <w:color w:val="000000"/>
      <w:spacing w:val="30"/>
      <w:w w:val="100"/>
      <w:position w:val="0"/>
      <w:sz w:val="23"/>
      <w:szCs w:val="23"/>
      <w:u w:val="none"/>
      <w:lang w:val="en-US" w:eastAsia="en-US" w:bidi="en-US"/>
    </w:rPr>
  </w:style>
  <w:style w:type="character" w:customStyle="1" w:styleId="248">
    <w:name w:val="Основной текст (2) + Курсив;Малые прописные;Интервал 0 pt"/>
    <w:basedOn w:val="50"/>
    <w:uiPriority w:val="0"/>
    <w:rPr>
      <w:rFonts w:ascii="Times New Roman" w:hAnsi="Times New Roman" w:eastAsia="Times New Roman" w:cs="Times New Roman"/>
      <w:i/>
      <w:iCs/>
      <w:smallCaps/>
      <w:color w:val="000000"/>
      <w:spacing w:val="-10"/>
      <w:w w:val="100"/>
      <w:position w:val="0"/>
      <w:sz w:val="28"/>
      <w:szCs w:val="28"/>
      <w:u w:val="none"/>
      <w:lang w:val="ru-RU" w:eastAsia="ru-RU" w:bidi="ru-RU"/>
    </w:rPr>
  </w:style>
  <w:style w:type="character" w:customStyle="1" w:styleId="249">
    <w:name w:val="Основной текст (38)_"/>
    <w:basedOn w:val="6"/>
    <w:link w:val="250"/>
    <w:qFormat/>
    <w:uiPriority w:val="0"/>
    <w:rPr>
      <w:rFonts w:ascii="Times New Roman" w:hAnsi="Times New Roman" w:eastAsia="Times New Roman" w:cs="Times New Roman"/>
      <w:b/>
      <w:bCs/>
      <w:sz w:val="24"/>
      <w:szCs w:val="24"/>
      <w:u w:val="none"/>
    </w:rPr>
  </w:style>
  <w:style w:type="paragraph" w:customStyle="1" w:styleId="250">
    <w:name w:val="Основной текст (38)"/>
    <w:basedOn w:val="1"/>
    <w:link w:val="249"/>
    <w:uiPriority w:val="0"/>
    <w:pPr>
      <w:shd w:val="clear" w:color="auto" w:fill="FFFFFF"/>
      <w:spacing w:line="499" w:lineRule="exact"/>
      <w:ind w:firstLine="780"/>
      <w:jc w:val="both"/>
    </w:pPr>
    <w:rPr>
      <w:rFonts w:ascii="Times New Roman" w:hAnsi="Times New Roman" w:eastAsia="Times New Roman" w:cs="Times New Roman"/>
      <w:b/>
      <w:bCs/>
    </w:rPr>
  </w:style>
  <w:style w:type="character" w:customStyle="1" w:styleId="251">
    <w:name w:val="Основной текст (38) + Consolas;18 pt;Курсив;Малые прописные;Интервал 0 pt"/>
    <w:basedOn w:val="249"/>
    <w:qFormat/>
    <w:uiPriority w:val="0"/>
    <w:rPr>
      <w:rFonts w:ascii="Consolas" w:hAnsi="Consolas" w:eastAsia="Consolas" w:cs="Consolas"/>
      <w:i/>
      <w:iCs/>
      <w:smallCaps/>
      <w:color w:val="000000"/>
      <w:spacing w:val="-10"/>
      <w:w w:val="100"/>
      <w:position w:val="0"/>
      <w:sz w:val="36"/>
      <w:szCs w:val="36"/>
      <w:u w:val="none"/>
      <w:lang w:val="en-US" w:eastAsia="en-US" w:bidi="en-US"/>
    </w:rPr>
  </w:style>
  <w:style w:type="character" w:customStyle="1" w:styleId="252">
    <w:name w:val="Основной текст (38) + Малые прописные"/>
    <w:basedOn w:val="249"/>
    <w:qFormat/>
    <w:uiPriority w:val="0"/>
    <w:rPr>
      <w:rFonts w:ascii="Times New Roman" w:hAnsi="Times New Roman" w:eastAsia="Times New Roman" w:cs="Times New Roman"/>
      <w:smallCaps/>
      <w:color w:val="000000"/>
      <w:spacing w:val="0"/>
      <w:w w:val="100"/>
      <w:position w:val="0"/>
      <w:sz w:val="24"/>
      <w:szCs w:val="24"/>
      <w:u w:val="none"/>
      <w:lang w:val="en-US" w:eastAsia="en-US" w:bidi="en-US"/>
    </w:rPr>
  </w:style>
  <w:style w:type="character" w:customStyle="1" w:styleId="253">
    <w:name w:val="Основной текст (2) + Полужирный1"/>
    <w:basedOn w:val="50"/>
    <w:uiPriority w:val="0"/>
    <w:rPr>
      <w:rFonts w:ascii="Times New Roman" w:hAnsi="Times New Roman" w:eastAsia="Times New Roman" w:cs="Times New Roman"/>
      <w:b/>
      <w:bCs/>
      <w:color w:val="000000"/>
      <w:spacing w:val="0"/>
      <w:w w:val="100"/>
      <w:position w:val="0"/>
      <w:sz w:val="28"/>
      <w:szCs w:val="28"/>
      <w:u w:val="none"/>
      <w:lang w:val="ru-RU" w:eastAsia="ru-RU" w:bidi="ru-RU"/>
    </w:rPr>
  </w:style>
  <w:style w:type="character" w:customStyle="1" w:styleId="254">
    <w:name w:val="Основной текст (2) + 17 pt;Интервал 0 pt;Масштаб 50%"/>
    <w:basedOn w:val="50"/>
    <w:uiPriority w:val="0"/>
    <w:rPr>
      <w:rFonts w:ascii="Times New Roman" w:hAnsi="Times New Roman" w:eastAsia="Times New Roman" w:cs="Times New Roman"/>
      <w:color w:val="000000"/>
      <w:spacing w:val="-10"/>
      <w:w w:val="50"/>
      <w:position w:val="0"/>
      <w:sz w:val="34"/>
      <w:szCs w:val="34"/>
      <w:u w:val="none"/>
      <w:lang w:val="ru-RU" w:eastAsia="ru-RU" w:bidi="ru-RU"/>
    </w:rPr>
  </w:style>
  <w:style w:type="character" w:customStyle="1" w:styleId="255">
    <w:name w:val="Заголовок №4 (2)_"/>
    <w:basedOn w:val="6"/>
    <w:link w:val="256"/>
    <w:uiPriority w:val="0"/>
    <w:rPr>
      <w:rFonts w:ascii="Times New Roman" w:hAnsi="Times New Roman" w:eastAsia="Times New Roman" w:cs="Times New Roman"/>
      <w:b/>
      <w:bCs/>
      <w:spacing w:val="20"/>
      <w:w w:val="60"/>
      <w:sz w:val="28"/>
      <w:szCs w:val="28"/>
      <w:u w:val="none"/>
    </w:rPr>
  </w:style>
  <w:style w:type="paragraph" w:customStyle="1" w:styleId="256">
    <w:name w:val="Заголовок №4 (2)"/>
    <w:basedOn w:val="1"/>
    <w:link w:val="255"/>
    <w:uiPriority w:val="0"/>
    <w:pPr>
      <w:shd w:val="clear" w:color="auto" w:fill="FFFFFF"/>
      <w:spacing w:line="509" w:lineRule="exact"/>
      <w:jc w:val="both"/>
      <w:outlineLvl w:val="3"/>
    </w:pPr>
    <w:rPr>
      <w:rFonts w:ascii="Times New Roman" w:hAnsi="Times New Roman" w:eastAsia="Times New Roman" w:cs="Times New Roman"/>
      <w:b/>
      <w:bCs/>
      <w:spacing w:val="20"/>
      <w:w w:val="60"/>
      <w:sz w:val="28"/>
      <w:szCs w:val="28"/>
    </w:rPr>
  </w:style>
  <w:style w:type="character" w:customStyle="1" w:styleId="257">
    <w:name w:val="Заголовок №4 (2) + Не полужирный;Интервал 0 pt;Масштаб 100%"/>
    <w:basedOn w:val="255"/>
    <w:qFormat/>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58">
    <w:name w:val="Заголовок №4 (2) + Franklin Gothic Medium Cond;18 pt;Не полужирный;Курсив;Интервал -3 pt;Масштаб 100%"/>
    <w:basedOn w:val="255"/>
    <w:qFormat/>
    <w:uiPriority w:val="0"/>
    <w:rPr>
      <w:rFonts w:ascii="Franklin Gothic Medium Cond" w:hAnsi="Franklin Gothic Medium Cond" w:eastAsia="Franklin Gothic Medium Cond" w:cs="Franklin Gothic Medium Cond"/>
      <w:i/>
      <w:iCs/>
      <w:color w:val="000000"/>
      <w:spacing w:val="-70"/>
      <w:w w:val="100"/>
      <w:position w:val="0"/>
      <w:sz w:val="36"/>
      <w:szCs w:val="36"/>
      <w:u w:val="none"/>
      <w:lang w:val="ru-RU" w:eastAsia="ru-RU" w:bidi="ru-RU"/>
    </w:rPr>
  </w:style>
  <w:style w:type="character" w:customStyle="1" w:styleId="259">
    <w:name w:val="Заголовок №4 (3)_"/>
    <w:basedOn w:val="6"/>
    <w:link w:val="260"/>
    <w:uiPriority w:val="0"/>
    <w:rPr>
      <w:rFonts w:ascii="Times New Roman" w:hAnsi="Times New Roman" w:eastAsia="Times New Roman" w:cs="Times New Roman"/>
      <w:spacing w:val="30"/>
      <w:w w:val="50"/>
      <w:sz w:val="34"/>
      <w:szCs w:val="34"/>
      <w:u w:val="none"/>
    </w:rPr>
  </w:style>
  <w:style w:type="paragraph" w:customStyle="1" w:styleId="260">
    <w:name w:val="Заголовок №4 (3)"/>
    <w:basedOn w:val="1"/>
    <w:link w:val="259"/>
    <w:qFormat/>
    <w:uiPriority w:val="0"/>
    <w:pPr>
      <w:shd w:val="clear" w:color="auto" w:fill="FFFFFF"/>
      <w:spacing w:before="240" w:after="240" w:line="0" w:lineRule="atLeast"/>
      <w:ind w:firstLine="740"/>
      <w:jc w:val="both"/>
      <w:outlineLvl w:val="3"/>
    </w:pPr>
    <w:rPr>
      <w:rFonts w:ascii="Times New Roman" w:hAnsi="Times New Roman" w:eastAsia="Times New Roman" w:cs="Times New Roman"/>
      <w:spacing w:val="30"/>
      <w:w w:val="50"/>
      <w:sz w:val="34"/>
      <w:szCs w:val="34"/>
    </w:rPr>
  </w:style>
  <w:style w:type="character" w:customStyle="1" w:styleId="261">
    <w:name w:val="Заголовок №4 (3) + 14 pt;Интервал 0 pt;Масштаб 100%"/>
    <w:basedOn w:val="259"/>
    <w:qFormat/>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62">
    <w:name w:val="Основной текст (2) + Курсив;Интервал 1 pt1"/>
    <w:basedOn w:val="50"/>
    <w:uiPriority w:val="0"/>
    <w:rPr>
      <w:rFonts w:ascii="Times New Roman" w:hAnsi="Times New Roman" w:eastAsia="Times New Roman" w:cs="Times New Roman"/>
      <w:i/>
      <w:iCs/>
      <w:color w:val="000000"/>
      <w:spacing w:val="30"/>
      <w:w w:val="100"/>
      <w:position w:val="0"/>
      <w:sz w:val="28"/>
      <w:szCs w:val="28"/>
      <w:u w:val="none"/>
      <w:lang w:val="ru-RU" w:eastAsia="ru-RU" w:bidi="ru-RU"/>
    </w:rPr>
  </w:style>
  <w:style w:type="character" w:customStyle="1" w:styleId="263">
    <w:name w:val="Заголовок №3_"/>
    <w:basedOn w:val="6"/>
    <w:link w:val="264"/>
    <w:uiPriority w:val="0"/>
    <w:rPr>
      <w:rFonts w:ascii="Impact" w:hAnsi="Impact" w:eastAsia="Impact" w:cs="Impact"/>
      <w:sz w:val="34"/>
      <w:szCs w:val="34"/>
      <w:u w:val="none"/>
    </w:rPr>
  </w:style>
  <w:style w:type="paragraph" w:customStyle="1" w:styleId="264">
    <w:name w:val="Заголовок №3"/>
    <w:basedOn w:val="1"/>
    <w:link w:val="263"/>
    <w:uiPriority w:val="0"/>
    <w:pPr>
      <w:shd w:val="clear" w:color="auto" w:fill="FFFFFF"/>
      <w:spacing w:after="360" w:line="0" w:lineRule="atLeast"/>
      <w:jc w:val="both"/>
      <w:outlineLvl w:val="2"/>
    </w:pPr>
    <w:rPr>
      <w:rFonts w:ascii="Impact" w:hAnsi="Impact" w:eastAsia="Impact" w:cs="Impact"/>
      <w:sz w:val="34"/>
      <w:szCs w:val="34"/>
    </w:rPr>
  </w:style>
  <w:style w:type="character" w:customStyle="1" w:styleId="265">
    <w:name w:val="Заголовок №3 + Times New Roman;10 pt"/>
    <w:basedOn w:val="263"/>
    <w:uiPriority w:val="0"/>
    <w:rPr>
      <w:rFonts w:ascii="Times New Roman" w:hAnsi="Times New Roman" w:eastAsia="Times New Roman" w:cs="Times New Roman"/>
      <w:color w:val="000000"/>
      <w:spacing w:val="0"/>
      <w:w w:val="100"/>
      <w:position w:val="0"/>
      <w:sz w:val="20"/>
      <w:szCs w:val="20"/>
      <w:u w:val="none"/>
    </w:rPr>
  </w:style>
  <w:style w:type="character" w:customStyle="1" w:styleId="266">
    <w:name w:val="Заголовок №1 (2)_"/>
    <w:basedOn w:val="6"/>
    <w:link w:val="267"/>
    <w:uiPriority w:val="0"/>
    <w:rPr>
      <w:rFonts w:ascii="Times New Roman" w:hAnsi="Times New Roman" w:eastAsia="Times New Roman" w:cs="Times New Roman"/>
      <w:b/>
      <w:bCs/>
      <w:spacing w:val="0"/>
      <w:sz w:val="50"/>
      <w:szCs w:val="50"/>
      <w:u w:val="none"/>
    </w:rPr>
  </w:style>
  <w:style w:type="paragraph" w:customStyle="1" w:styleId="267">
    <w:name w:val="Заголовок №1 (2)"/>
    <w:basedOn w:val="1"/>
    <w:link w:val="266"/>
    <w:uiPriority w:val="0"/>
    <w:pPr>
      <w:shd w:val="clear" w:color="auto" w:fill="FFFFFF"/>
      <w:spacing w:before="240" w:after="240" w:line="0" w:lineRule="atLeast"/>
      <w:outlineLvl w:val="0"/>
    </w:pPr>
    <w:rPr>
      <w:rFonts w:ascii="Times New Roman" w:hAnsi="Times New Roman" w:eastAsia="Times New Roman" w:cs="Times New Roman"/>
      <w:b/>
      <w:bCs/>
      <w:sz w:val="50"/>
      <w:szCs w:val="50"/>
    </w:rPr>
  </w:style>
  <w:style w:type="character" w:customStyle="1" w:styleId="268">
    <w:name w:val="Заголовок №1 (2) + Consolas;24 pt;Не полужирный;Курсив;Интервал 0 pt"/>
    <w:basedOn w:val="266"/>
    <w:qFormat/>
    <w:uiPriority w:val="0"/>
    <w:rPr>
      <w:rFonts w:ascii="Consolas" w:hAnsi="Consolas" w:eastAsia="Consolas" w:cs="Consolas"/>
      <w:i/>
      <w:iCs/>
      <w:color w:val="000000"/>
      <w:spacing w:val="-10"/>
      <w:w w:val="100"/>
      <w:position w:val="0"/>
      <w:sz w:val="48"/>
      <w:szCs w:val="48"/>
      <w:u w:val="none"/>
      <w:lang w:val="ru-RU" w:eastAsia="ru-RU" w:bidi="ru-RU"/>
    </w:rPr>
  </w:style>
  <w:style w:type="character" w:customStyle="1" w:styleId="269">
    <w:name w:val="Основной текст (2) + Курсив;Интервал -1 pt1"/>
    <w:basedOn w:val="50"/>
    <w:uiPriority w:val="0"/>
    <w:rPr>
      <w:rFonts w:ascii="Times New Roman" w:hAnsi="Times New Roman" w:eastAsia="Times New Roman" w:cs="Times New Roman"/>
      <w:i/>
      <w:iCs/>
      <w:color w:val="000000"/>
      <w:spacing w:val="-30"/>
      <w:w w:val="100"/>
      <w:position w:val="0"/>
      <w:sz w:val="28"/>
      <w:szCs w:val="28"/>
      <w:u w:val="none"/>
      <w:lang w:val="ru-RU" w:eastAsia="ru-RU" w:bidi="ru-RU"/>
    </w:rPr>
  </w:style>
  <w:style w:type="character" w:customStyle="1" w:styleId="270">
    <w:name w:val="Основной текст (29) + Интервал 5 pt"/>
    <w:basedOn w:val="161"/>
    <w:uiPriority w:val="0"/>
    <w:rPr>
      <w:rFonts w:ascii="Franklin Gothic Medium Cond" w:hAnsi="Franklin Gothic Medium Cond" w:eastAsia="Franklin Gothic Medium Cond" w:cs="Franklin Gothic Medium Cond"/>
      <w:color w:val="000000"/>
      <w:spacing w:val="100"/>
      <w:w w:val="100"/>
      <w:position w:val="0"/>
      <w:sz w:val="36"/>
      <w:szCs w:val="36"/>
      <w:u w:val="none"/>
      <w:lang w:val="ru-RU" w:eastAsia="ru-RU" w:bidi="ru-RU"/>
    </w:rPr>
  </w:style>
  <w:style w:type="character" w:customStyle="1" w:styleId="271">
    <w:name w:val="Основной текст (29) + Times New Roman;16 pt;Полужирный;Курсив;Интервал 0 pt1"/>
    <w:basedOn w:val="161"/>
    <w:uiPriority w:val="0"/>
    <w:rPr>
      <w:rFonts w:ascii="Times New Roman" w:hAnsi="Times New Roman" w:eastAsia="Times New Roman" w:cs="Times New Roman"/>
      <w:b/>
      <w:bCs/>
      <w:i/>
      <w:iCs/>
      <w:color w:val="000000"/>
      <w:spacing w:val="0"/>
      <w:w w:val="100"/>
      <w:position w:val="0"/>
      <w:sz w:val="32"/>
      <w:szCs w:val="32"/>
      <w:u w:val="none"/>
      <w:lang w:val="ru-RU" w:eastAsia="ru-RU" w:bidi="ru-RU"/>
    </w:rPr>
  </w:style>
  <w:style w:type="character" w:customStyle="1" w:styleId="272">
    <w:name w:val="Основной текст (29) + Times New Roman;16 pt;Полужирный;Курсив;Интервал 1 pt1"/>
    <w:basedOn w:val="161"/>
    <w:qFormat/>
    <w:uiPriority w:val="0"/>
    <w:rPr>
      <w:rFonts w:ascii="Times New Roman" w:hAnsi="Times New Roman" w:eastAsia="Times New Roman" w:cs="Times New Roman"/>
      <w:b/>
      <w:bCs/>
      <w:i/>
      <w:iCs/>
      <w:color w:val="000000"/>
      <w:spacing w:val="30"/>
      <w:w w:val="100"/>
      <w:position w:val="0"/>
      <w:sz w:val="32"/>
      <w:szCs w:val="32"/>
      <w:u w:val="none"/>
      <w:lang w:val="ru-RU" w:eastAsia="ru-RU" w:bidi="ru-RU"/>
    </w:rPr>
  </w:style>
  <w:style w:type="character" w:customStyle="1" w:styleId="273">
    <w:name w:val="Основной текст (9) + Малые прописные"/>
    <w:basedOn w:val="78"/>
    <w:qFormat/>
    <w:uiPriority w:val="0"/>
    <w:rPr>
      <w:rFonts w:ascii="Times New Roman" w:hAnsi="Times New Roman" w:eastAsia="Times New Roman" w:cs="Times New Roman"/>
      <w:smallCaps/>
      <w:color w:val="000000"/>
      <w:spacing w:val="0"/>
      <w:w w:val="100"/>
      <w:position w:val="0"/>
      <w:sz w:val="19"/>
      <w:szCs w:val="19"/>
      <w:u w:val="none"/>
      <w:lang w:val="ru-RU" w:eastAsia="ru-RU" w:bidi="ru-RU"/>
    </w:rPr>
  </w:style>
  <w:style w:type="character" w:customStyle="1" w:styleId="274">
    <w:name w:val="Основной текст (2) + 28 pt;Полужирный;Курсив;Масштаб 50%"/>
    <w:basedOn w:val="50"/>
    <w:uiPriority w:val="0"/>
    <w:rPr>
      <w:rFonts w:ascii="Times New Roman" w:hAnsi="Times New Roman" w:eastAsia="Times New Roman" w:cs="Times New Roman"/>
      <w:b/>
      <w:bCs/>
      <w:i/>
      <w:iCs/>
      <w:color w:val="000000"/>
      <w:spacing w:val="0"/>
      <w:w w:val="50"/>
      <w:position w:val="0"/>
      <w:sz w:val="56"/>
      <w:szCs w:val="56"/>
      <w:u w:val="none"/>
      <w:lang w:val="ru-RU" w:eastAsia="ru-RU" w:bidi="ru-RU"/>
    </w:rPr>
  </w:style>
  <w:style w:type="character" w:customStyle="1" w:styleId="275">
    <w:name w:val="Основной текст (2) + Verdana;17 pt;Полужирный"/>
    <w:basedOn w:val="50"/>
    <w:uiPriority w:val="0"/>
    <w:rPr>
      <w:rFonts w:ascii="Verdana" w:hAnsi="Verdana" w:eastAsia="Verdana" w:cs="Verdana"/>
      <w:b/>
      <w:bCs/>
      <w:color w:val="000000"/>
      <w:spacing w:val="0"/>
      <w:w w:val="100"/>
      <w:position w:val="0"/>
      <w:sz w:val="34"/>
      <w:szCs w:val="34"/>
      <w:u w:val="none"/>
      <w:lang w:val="ru-RU" w:eastAsia="ru-RU" w:bidi="ru-RU"/>
    </w:rPr>
  </w:style>
  <w:style w:type="character" w:customStyle="1" w:styleId="276">
    <w:name w:val="Заголовок №3 (2)_"/>
    <w:basedOn w:val="6"/>
    <w:link w:val="277"/>
    <w:uiPriority w:val="0"/>
    <w:rPr>
      <w:rFonts w:ascii="Franklin Gothic Book" w:hAnsi="Franklin Gothic Book" w:eastAsia="Franklin Gothic Book" w:cs="Franklin Gothic Book"/>
      <w:sz w:val="34"/>
      <w:szCs w:val="34"/>
      <w:u w:val="none"/>
    </w:rPr>
  </w:style>
  <w:style w:type="paragraph" w:customStyle="1" w:styleId="277">
    <w:name w:val="Заголовок №3 (2)"/>
    <w:basedOn w:val="1"/>
    <w:link w:val="276"/>
    <w:qFormat/>
    <w:uiPriority w:val="0"/>
    <w:pPr>
      <w:shd w:val="clear" w:color="auto" w:fill="FFFFFF"/>
      <w:spacing w:before="540" w:after="300" w:line="0" w:lineRule="atLeast"/>
      <w:jc w:val="both"/>
      <w:outlineLvl w:val="2"/>
    </w:pPr>
    <w:rPr>
      <w:rFonts w:ascii="Franklin Gothic Book" w:hAnsi="Franklin Gothic Book" w:eastAsia="Franklin Gothic Book" w:cs="Franklin Gothic Book"/>
      <w:sz w:val="34"/>
      <w:szCs w:val="34"/>
    </w:rPr>
  </w:style>
  <w:style w:type="character" w:customStyle="1" w:styleId="278">
    <w:name w:val="Заголовок №3 (2) + Times New Roman;10 pt"/>
    <w:basedOn w:val="276"/>
    <w:uiPriority w:val="0"/>
    <w:rPr>
      <w:rFonts w:ascii="Times New Roman" w:hAnsi="Times New Roman" w:eastAsia="Times New Roman" w:cs="Times New Roman"/>
      <w:color w:val="000000"/>
      <w:spacing w:val="0"/>
      <w:w w:val="100"/>
      <w:position w:val="0"/>
      <w:sz w:val="20"/>
      <w:szCs w:val="20"/>
      <w:u w:val="none"/>
    </w:rPr>
  </w:style>
  <w:style w:type="character" w:customStyle="1" w:styleId="279">
    <w:name w:val="Заголовок №4 (4)_"/>
    <w:basedOn w:val="6"/>
    <w:link w:val="280"/>
    <w:qFormat/>
    <w:uiPriority w:val="0"/>
    <w:rPr>
      <w:rFonts w:ascii="Franklin Gothic Book" w:hAnsi="Franklin Gothic Book" w:eastAsia="Franklin Gothic Book" w:cs="Franklin Gothic Book"/>
      <w:spacing w:val="20"/>
      <w:sz w:val="30"/>
      <w:szCs w:val="30"/>
      <w:u w:val="none"/>
    </w:rPr>
  </w:style>
  <w:style w:type="paragraph" w:customStyle="1" w:styleId="280">
    <w:name w:val="Заголовок №4 (4)"/>
    <w:basedOn w:val="1"/>
    <w:link w:val="279"/>
    <w:qFormat/>
    <w:uiPriority w:val="0"/>
    <w:pPr>
      <w:shd w:val="clear" w:color="auto" w:fill="FFFFFF"/>
      <w:spacing w:line="523" w:lineRule="exact"/>
      <w:outlineLvl w:val="3"/>
    </w:pPr>
    <w:rPr>
      <w:rFonts w:ascii="Franklin Gothic Book" w:hAnsi="Franklin Gothic Book" w:eastAsia="Franklin Gothic Book" w:cs="Franklin Gothic Book"/>
      <w:spacing w:val="20"/>
      <w:sz w:val="30"/>
      <w:szCs w:val="30"/>
    </w:rPr>
  </w:style>
  <w:style w:type="character" w:customStyle="1" w:styleId="281">
    <w:name w:val="Основной текст (40)_"/>
    <w:basedOn w:val="6"/>
    <w:link w:val="282"/>
    <w:qFormat/>
    <w:uiPriority w:val="0"/>
    <w:rPr>
      <w:rFonts w:ascii="Franklin Gothic Book" w:hAnsi="Franklin Gothic Book" w:eastAsia="Franklin Gothic Book" w:cs="Franklin Gothic Book"/>
      <w:i/>
      <w:iCs/>
      <w:spacing w:val="20"/>
      <w:sz w:val="28"/>
      <w:szCs w:val="28"/>
      <w:u w:val="none"/>
    </w:rPr>
  </w:style>
  <w:style w:type="paragraph" w:customStyle="1" w:styleId="282">
    <w:name w:val="Основной текст (40)"/>
    <w:basedOn w:val="1"/>
    <w:link w:val="281"/>
    <w:qFormat/>
    <w:uiPriority w:val="0"/>
    <w:pPr>
      <w:shd w:val="clear" w:color="auto" w:fill="FFFFFF"/>
      <w:spacing w:line="0" w:lineRule="atLeast"/>
      <w:ind w:firstLine="800"/>
      <w:jc w:val="both"/>
    </w:pPr>
    <w:rPr>
      <w:rFonts w:ascii="Franklin Gothic Book" w:hAnsi="Franklin Gothic Book" w:eastAsia="Franklin Gothic Book" w:cs="Franklin Gothic Book"/>
      <w:i/>
      <w:iCs/>
      <w:spacing w:val="20"/>
      <w:sz w:val="28"/>
      <w:szCs w:val="28"/>
    </w:rPr>
  </w:style>
  <w:style w:type="character" w:customStyle="1" w:styleId="283">
    <w:name w:val="Основной текст (40) + Не курсив;Интервал 3 pt"/>
    <w:basedOn w:val="281"/>
    <w:uiPriority w:val="0"/>
    <w:rPr>
      <w:rFonts w:ascii="Franklin Gothic Book" w:hAnsi="Franklin Gothic Book" w:eastAsia="Franklin Gothic Book" w:cs="Franklin Gothic Book"/>
      <w:b/>
      <w:bCs/>
      <w:color w:val="000000"/>
      <w:spacing w:val="70"/>
      <w:w w:val="100"/>
      <w:position w:val="0"/>
      <w:sz w:val="28"/>
      <w:szCs w:val="28"/>
      <w:u w:val="none"/>
      <w:lang w:val="ru-RU" w:eastAsia="ru-RU" w:bidi="ru-RU"/>
    </w:rPr>
  </w:style>
  <w:style w:type="character" w:customStyle="1" w:styleId="284">
    <w:name w:val="Основной текст (2)1"/>
    <w:basedOn w:val="50"/>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85">
    <w:name w:val="Основной текст (41)_"/>
    <w:basedOn w:val="6"/>
    <w:link w:val="286"/>
    <w:qFormat/>
    <w:uiPriority w:val="0"/>
    <w:rPr>
      <w:rFonts w:ascii="Times New Roman" w:hAnsi="Times New Roman" w:eastAsia="Times New Roman" w:cs="Times New Roman"/>
      <w:b/>
      <w:bCs/>
      <w:i/>
      <w:iCs/>
      <w:sz w:val="30"/>
      <w:szCs w:val="30"/>
      <w:u w:val="none"/>
    </w:rPr>
  </w:style>
  <w:style w:type="paragraph" w:customStyle="1" w:styleId="286">
    <w:name w:val="Основной текст (41)"/>
    <w:basedOn w:val="1"/>
    <w:link w:val="285"/>
    <w:uiPriority w:val="0"/>
    <w:pPr>
      <w:shd w:val="clear" w:color="auto" w:fill="FFFFFF"/>
      <w:spacing w:before="60" w:line="0" w:lineRule="atLeast"/>
      <w:ind w:firstLine="760"/>
      <w:jc w:val="both"/>
    </w:pPr>
    <w:rPr>
      <w:rFonts w:ascii="Times New Roman" w:hAnsi="Times New Roman" w:eastAsia="Times New Roman" w:cs="Times New Roman"/>
      <w:b/>
      <w:bCs/>
      <w:i/>
      <w:iCs/>
      <w:sz w:val="30"/>
      <w:szCs w:val="30"/>
    </w:rPr>
  </w:style>
  <w:style w:type="character" w:customStyle="1" w:styleId="287">
    <w:name w:val="Основной текст (41) + Candara;Не полужирный;Не курсив"/>
    <w:basedOn w:val="285"/>
    <w:uiPriority w:val="0"/>
    <w:rPr>
      <w:rFonts w:ascii="Candara" w:hAnsi="Candara" w:eastAsia="Candara" w:cs="Candara"/>
      <w:color w:val="000000"/>
      <w:spacing w:val="0"/>
      <w:w w:val="100"/>
      <w:position w:val="0"/>
      <w:sz w:val="30"/>
      <w:szCs w:val="30"/>
      <w:u w:val="none"/>
      <w:lang w:val="ru-RU" w:eastAsia="ru-RU" w:bidi="ru-RU"/>
    </w:rPr>
  </w:style>
  <w:style w:type="character" w:customStyle="1" w:styleId="288">
    <w:name w:val="Основной текст (40) + Times New Roman;Интервал 0 pt"/>
    <w:basedOn w:val="281"/>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289">
    <w:name w:val="Основной текст (40) + Интервал 0 pt"/>
    <w:basedOn w:val="281"/>
    <w:qFormat/>
    <w:uiPriority w:val="0"/>
    <w:rPr>
      <w:rFonts w:ascii="Franklin Gothic Book" w:hAnsi="Franklin Gothic Book" w:eastAsia="Franklin Gothic Book" w:cs="Franklin Gothic Book"/>
      <w:color w:val="000000"/>
      <w:spacing w:val="0"/>
      <w:w w:val="100"/>
      <w:position w:val="0"/>
      <w:sz w:val="28"/>
      <w:szCs w:val="28"/>
      <w:u w:val="none"/>
      <w:lang w:val="ru-RU" w:eastAsia="ru-RU" w:bidi="ru-RU"/>
    </w:rPr>
  </w:style>
  <w:style w:type="character" w:customStyle="1" w:styleId="290">
    <w:name w:val="Основной текст (40) + Times New Roman;10 pt;Интервал 0 pt"/>
    <w:basedOn w:val="281"/>
    <w:uiPriority w:val="0"/>
    <w:rPr>
      <w:rFonts w:ascii="Times New Roman" w:hAnsi="Times New Roman" w:eastAsia="Times New Roman" w:cs="Times New Roman"/>
      <w:color w:val="000000"/>
      <w:spacing w:val="0"/>
      <w:w w:val="100"/>
      <w:position w:val="0"/>
      <w:sz w:val="20"/>
      <w:szCs w:val="20"/>
      <w:u w:val="none"/>
      <w:lang w:val="ru-RU" w:eastAsia="ru-RU" w:bidi="ru-RU"/>
    </w:rPr>
  </w:style>
  <w:style w:type="character" w:customStyle="1" w:styleId="291">
    <w:name w:val="Основной текст (40) + Не курсив;Интервал 0 pt"/>
    <w:basedOn w:val="281"/>
    <w:uiPriority w:val="0"/>
    <w:rPr>
      <w:rFonts w:ascii="Franklin Gothic Book" w:hAnsi="Franklin Gothic Book" w:eastAsia="Franklin Gothic Book" w:cs="Franklin Gothic Book"/>
      <w:b/>
      <w:bCs/>
      <w:color w:val="000000"/>
      <w:spacing w:val="0"/>
      <w:w w:val="100"/>
      <w:position w:val="0"/>
      <w:sz w:val="28"/>
      <w:szCs w:val="28"/>
      <w:u w:val="none"/>
      <w:lang w:val="ru-RU" w:eastAsia="ru-RU" w:bidi="ru-RU"/>
    </w:rPr>
  </w:style>
  <w:style w:type="character" w:customStyle="1" w:styleId="292">
    <w:name w:val="Основной текст (42)_"/>
    <w:basedOn w:val="6"/>
    <w:link w:val="293"/>
    <w:qFormat/>
    <w:uiPriority w:val="0"/>
    <w:rPr>
      <w:rFonts w:ascii="Arial Narrow" w:hAnsi="Arial Narrow" w:eastAsia="Arial Narrow" w:cs="Arial Narrow"/>
      <w:i/>
      <w:iCs/>
      <w:sz w:val="10"/>
      <w:szCs w:val="10"/>
      <w:u w:val="none"/>
    </w:rPr>
  </w:style>
  <w:style w:type="paragraph" w:customStyle="1" w:styleId="293">
    <w:name w:val="Основной текст (42)"/>
    <w:basedOn w:val="1"/>
    <w:link w:val="292"/>
    <w:qFormat/>
    <w:uiPriority w:val="0"/>
    <w:pPr>
      <w:shd w:val="clear" w:color="auto" w:fill="FFFFFF"/>
      <w:spacing w:before="180" w:after="180" w:line="0" w:lineRule="atLeast"/>
    </w:pPr>
    <w:rPr>
      <w:rFonts w:ascii="Arial Narrow" w:hAnsi="Arial Narrow" w:eastAsia="Arial Narrow" w:cs="Arial Narrow"/>
      <w:i/>
      <w:iCs/>
      <w:sz w:val="10"/>
      <w:szCs w:val="10"/>
    </w:rPr>
  </w:style>
  <w:style w:type="character" w:customStyle="1" w:styleId="294">
    <w:name w:val="Основной текст (43)_"/>
    <w:basedOn w:val="6"/>
    <w:link w:val="295"/>
    <w:qFormat/>
    <w:uiPriority w:val="0"/>
    <w:rPr>
      <w:rFonts w:ascii="Times New Roman" w:hAnsi="Times New Roman" w:eastAsia="Times New Roman" w:cs="Times New Roman"/>
      <w:sz w:val="11"/>
      <w:szCs w:val="11"/>
      <w:u w:val="none"/>
    </w:rPr>
  </w:style>
  <w:style w:type="paragraph" w:customStyle="1" w:styleId="295">
    <w:name w:val="Основной текст (43)"/>
    <w:basedOn w:val="1"/>
    <w:link w:val="294"/>
    <w:qFormat/>
    <w:uiPriority w:val="0"/>
    <w:pPr>
      <w:shd w:val="clear" w:color="auto" w:fill="FFFFFF"/>
      <w:spacing w:line="0" w:lineRule="atLeast"/>
      <w:jc w:val="both"/>
    </w:pPr>
    <w:rPr>
      <w:rFonts w:ascii="Times New Roman" w:hAnsi="Times New Roman" w:eastAsia="Times New Roman" w:cs="Times New Roman"/>
      <w:sz w:val="11"/>
      <w:szCs w:val="11"/>
    </w:rPr>
  </w:style>
  <w:style w:type="character" w:customStyle="1" w:styleId="296">
    <w:name w:val="Основной текст (43) + 8 pt;Полужирный;Курсив"/>
    <w:basedOn w:val="294"/>
    <w:uiPriority w:val="0"/>
    <w:rPr>
      <w:rFonts w:ascii="Times New Roman" w:hAnsi="Times New Roman" w:eastAsia="Times New Roman" w:cs="Times New Roman"/>
      <w:b/>
      <w:bCs/>
      <w:i/>
      <w:iCs/>
      <w:color w:val="000000"/>
      <w:spacing w:val="0"/>
      <w:w w:val="100"/>
      <w:position w:val="0"/>
      <w:sz w:val="16"/>
      <w:szCs w:val="16"/>
      <w:u w:val="none"/>
      <w:lang w:val="ru-RU" w:eastAsia="ru-RU" w:bidi="ru-RU"/>
    </w:rPr>
  </w:style>
  <w:style w:type="character" w:customStyle="1" w:styleId="297">
    <w:name w:val="Основной текст (37) + 15 pt;Полужирный;Интервал 2 pt"/>
    <w:basedOn w:val="224"/>
    <w:uiPriority w:val="0"/>
    <w:rPr>
      <w:rFonts w:ascii="Times New Roman" w:hAnsi="Times New Roman" w:eastAsia="Times New Roman" w:cs="Times New Roman"/>
      <w:b/>
      <w:bCs/>
      <w:color w:val="000000"/>
      <w:spacing w:val="50"/>
      <w:w w:val="100"/>
      <w:position w:val="0"/>
      <w:sz w:val="30"/>
      <w:szCs w:val="30"/>
      <w:u w:val="none"/>
      <w:lang w:val="ru-RU" w:eastAsia="ru-RU" w:bidi="ru-RU"/>
    </w:rPr>
  </w:style>
  <w:style w:type="character" w:customStyle="1" w:styleId="298">
    <w:name w:val="Основной текст (37) + Candara;15 pt;Не курсив;Интервал 0 pt"/>
    <w:basedOn w:val="224"/>
    <w:uiPriority w:val="0"/>
    <w:rPr>
      <w:rFonts w:ascii="Candara" w:hAnsi="Candara" w:eastAsia="Candara" w:cs="Candara"/>
      <w:color w:val="000000"/>
      <w:spacing w:val="0"/>
      <w:w w:val="100"/>
      <w:position w:val="0"/>
      <w:sz w:val="30"/>
      <w:szCs w:val="30"/>
      <w:u w:val="none"/>
      <w:lang w:val="ru-RU" w:eastAsia="ru-RU" w:bidi="ru-RU"/>
    </w:rPr>
  </w:style>
  <w:style w:type="character" w:customStyle="1" w:styleId="299">
    <w:name w:val="Основной текст (37) + Интервал 0 pt"/>
    <w:basedOn w:val="224"/>
    <w:qFormat/>
    <w:uiPriority w:val="0"/>
    <w:rPr>
      <w:rFonts w:ascii="Times New Roman" w:hAnsi="Times New Roman" w:eastAsia="Times New Roman" w:cs="Times New Roman"/>
      <w:color w:val="000000"/>
      <w:spacing w:val="0"/>
      <w:w w:val="100"/>
      <w:position w:val="0"/>
      <w:sz w:val="28"/>
      <w:szCs w:val="28"/>
      <w:u w:val="none"/>
      <w:lang w:val="ru-RU" w:eastAsia="ru-RU" w:bidi="ru-RU"/>
    </w:rPr>
  </w:style>
  <w:style w:type="character" w:customStyle="1" w:styleId="300">
    <w:name w:val="Основной текст (44)_"/>
    <w:basedOn w:val="6"/>
    <w:link w:val="301"/>
    <w:qFormat/>
    <w:uiPriority w:val="0"/>
    <w:rPr>
      <w:rFonts w:ascii="Times New Roman" w:hAnsi="Times New Roman" w:eastAsia="Times New Roman" w:cs="Times New Roman"/>
      <w:b/>
      <w:bCs/>
      <w:i/>
      <w:iCs/>
      <w:sz w:val="18"/>
      <w:szCs w:val="18"/>
      <w:u w:val="none"/>
    </w:rPr>
  </w:style>
  <w:style w:type="paragraph" w:customStyle="1" w:styleId="301">
    <w:name w:val="Основной текст (44)"/>
    <w:basedOn w:val="1"/>
    <w:link w:val="300"/>
    <w:qFormat/>
    <w:uiPriority w:val="0"/>
    <w:pPr>
      <w:shd w:val="clear" w:color="auto" w:fill="FFFFFF"/>
      <w:spacing w:line="0" w:lineRule="atLeast"/>
    </w:pPr>
    <w:rPr>
      <w:rFonts w:ascii="Times New Roman" w:hAnsi="Times New Roman" w:eastAsia="Times New Roman" w:cs="Times New Roman"/>
      <w:b/>
      <w:bCs/>
      <w:i/>
      <w:iCs/>
      <w:sz w:val="18"/>
      <w:szCs w:val="18"/>
    </w:rPr>
  </w:style>
  <w:style w:type="character" w:customStyle="1" w:styleId="302">
    <w:name w:val="Основной текст (44) + Microsoft Sans Serif;8 pt;Не полужирный;Не курсив"/>
    <w:basedOn w:val="300"/>
    <w:uiPriority w:val="0"/>
    <w:rPr>
      <w:rFonts w:ascii="Microsoft Sans Serif" w:hAnsi="Microsoft Sans Serif" w:eastAsia="Microsoft Sans Serif" w:cs="Microsoft Sans Serif"/>
      <w:color w:val="000000"/>
      <w:spacing w:val="0"/>
      <w:w w:val="100"/>
      <w:position w:val="0"/>
      <w:sz w:val="16"/>
      <w:szCs w:val="16"/>
      <w:u w:val="none"/>
      <w:lang w:val="ru-RU" w:eastAsia="ru-RU" w:bidi="ru-RU"/>
    </w:rPr>
  </w:style>
  <w:style w:type="character" w:customStyle="1" w:styleId="303">
    <w:name w:val="Подпись к таблице_"/>
    <w:basedOn w:val="6"/>
    <w:link w:val="304"/>
    <w:qFormat/>
    <w:uiPriority w:val="0"/>
    <w:rPr>
      <w:rFonts w:ascii="Times New Roman" w:hAnsi="Times New Roman" w:eastAsia="Times New Roman" w:cs="Times New Roman"/>
      <w:sz w:val="28"/>
      <w:szCs w:val="28"/>
      <w:u w:val="none"/>
    </w:rPr>
  </w:style>
  <w:style w:type="paragraph" w:customStyle="1" w:styleId="304">
    <w:name w:val="Подпись к таблице"/>
    <w:basedOn w:val="1"/>
    <w:link w:val="303"/>
    <w:qFormat/>
    <w:uiPriority w:val="0"/>
    <w:pPr>
      <w:shd w:val="clear" w:color="auto" w:fill="FFFFFF"/>
      <w:spacing w:line="0" w:lineRule="atLeast"/>
      <w:jc w:val="right"/>
    </w:pPr>
    <w:rPr>
      <w:rFonts w:ascii="Times New Roman" w:hAnsi="Times New Roman" w:eastAsia="Times New Roman" w:cs="Times New Roman"/>
      <w:sz w:val="28"/>
      <w:szCs w:val="28"/>
    </w:rPr>
  </w:style>
  <w:style w:type="character" w:customStyle="1" w:styleId="305">
    <w:name w:val="Подпись к таблице Exact"/>
    <w:basedOn w:val="6"/>
    <w:qFormat/>
    <w:uiPriority w:val="0"/>
    <w:rPr>
      <w:rFonts w:ascii="Times New Roman" w:hAnsi="Times New Roman" w:eastAsia="Times New Roman" w:cs="Times New Roman"/>
      <w:sz w:val="28"/>
      <w:szCs w:val="28"/>
      <w:u w:val="none"/>
    </w:rPr>
  </w:style>
  <w:style w:type="character" w:customStyle="1" w:styleId="306">
    <w:name w:val="Подпись к таблице1"/>
    <w:basedOn w:val="303"/>
    <w:qFormat/>
    <w:uiPriority w:val="0"/>
    <w:rPr>
      <w:rFonts w:ascii="Times New Roman" w:hAnsi="Times New Roman" w:eastAsia="Times New Roman" w:cs="Times New Roman"/>
      <w:color w:val="000000"/>
      <w:spacing w:val="0"/>
      <w:w w:val="100"/>
      <w:position w:val="0"/>
      <w:sz w:val="28"/>
      <w:szCs w:val="28"/>
      <w:u w:val="single"/>
      <w:lang w:val="ru-RU" w:eastAsia="ru-RU" w:bidi="ru-RU"/>
    </w:rPr>
  </w:style>
  <w:style w:type="character" w:customStyle="1" w:styleId="307">
    <w:name w:val="Верхний колонтитул Знак"/>
    <w:basedOn w:val="6"/>
    <w:link w:val="17"/>
    <w:qFormat/>
    <w:uiPriority w:val="99"/>
    <w:rPr>
      <w:color w:val="000000"/>
    </w:rPr>
  </w:style>
  <w:style w:type="character" w:customStyle="1" w:styleId="308">
    <w:name w:val="Нижний колонтитул Знак"/>
    <w:basedOn w:val="6"/>
    <w:link w:val="22"/>
    <w:qFormat/>
    <w:uiPriority w:val="99"/>
    <w:rPr>
      <w:rFonts w:asciiTheme="minorHAnsi" w:hAnsiTheme="minorHAnsi" w:eastAsiaTheme="minorHAnsi" w:cstheme="minorBidi"/>
      <w:sz w:val="22"/>
      <w:szCs w:val="22"/>
      <w:lang w:eastAsia="en-US" w:bidi="ar-SA"/>
    </w:rPr>
  </w:style>
  <w:style w:type="character" w:customStyle="1" w:styleId="309">
    <w:name w:val="Название Знак"/>
    <w:basedOn w:val="6"/>
    <w:link w:val="21"/>
    <w:qFormat/>
    <w:uiPriority w:val="0"/>
    <w:rPr>
      <w:rFonts w:ascii="Times New Roman" w:hAnsi="Times New Roman" w:eastAsia="Calibri" w:cs="Times New Roman"/>
      <w:b/>
      <w:bCs/>
      <w:sz w:val="28"/>
      <w:szCs w:val="28"/>
      <w:lang w:bidi="ar-SA"/>
    </w:rPr>
  </w:style>
  <w:style w:type="character" w:customStyle="1" w:styleId="310">
    <w:name w:val="Текст выноски Знак"/>
    <w:basedOn w:val="6"/>
    <w:link w:val="12"/>
    <w:semiHidden/>
    <w:qFormat/>
    <w:uiPriority w:val="99"/>
    <w:rPr>
      <w:rFonts w:ascii="Segoe UI" w:hAnsi="Segoe UI" w:cs="Segoe UI" w:eastAsiaTheme="minorHAnsi"/>
      <w:sz w:val="18"/>
      <w:szCs w:val="18"/>
      <w:lang w:eastAsia="en-US" w:bidi="ar-SA"/>
    </w:rPr>
  </w:style>
  <w:style w:type="character" w:customStyle="1" w:styleId="311">
    <w:name w:val="Абзац списка Знак"/>
    <w:link w:val="312"/>
    <w:qFormat/>
    <w:locked/>
    <w:uiPriority w:val="34"/>
    <w:rPr>
      <w:rFonts w:asciiTheme="minorHAnsi" w:hAnsiTheme="minorHAnsi" w:eastAsiaTheme="minorHAnsi" w:cstheme="minorBidi"/>
      <w:sz w:val="22"/>
      <w:szCs w:val="22"/>
      <w:lang w:eastAsia="en-US" w:bidi="ar-SA"/>
    </w:rPr>
  </w:style>
  <w:style w:type="paragraph" w:styleId="312">
    <w:name w:val="List Paragraph"/>
    <w:basedOn w:val="1"/>
    <w:link w:val="311"/>
    <w:qFormat/>
    <w:uiPriority w:val="0"/>
    <w:pPr>
      <w:widowControl/>
      <w:spacing w:after="200" w:line="276" w:lineRule="auto"/>
      <w:ind w:left="720"/>
      <w:contextualSpacing/>
    </w:pPr>
    <w:rPr>
      <w:rFonts w:asciiTheme="minorHAnsi" w:hAnsiTheme="minorHAnsi" w:eastAsiaTheme="minorHAnsi" w:cstheme="minorBidi"/>
      <w:color w:val="auto"/>
      <w:sz w:val="22"/>
      <w:szCs w:val="22"/>
      <w:lang w:eastAsia="en-US" w:bidi="ar-SA"/>
    </w:rPr>
  </w:style>
  <w:style w:type="character" w:customStyle="1" w:styleId="313">
    <w:name w:val="Основной текст_"/>
    <w:basedOn w:val="6"/>
    <w:link w:val="314"/>
    <w:qFormat/>
    <w:locked/>
    <w:uiPriority w:val="0"/>
    <w:rPr>
      <w:rFonts w:ascii="Times New Roman" w:hAnsi="Times New Roman" w:eastAsia="Times New Roman" w:cs="Times New Roman"/>
      <w:spacing w:val="-4"/>
      <w:shd w:val="clear" w:color="auto" w:fill="FFFFFF"/>
    </w:rPr>
  </w:style>
  <w:style w:type="paragraph" w:customStyle="1" w:styleId="314">
    <w:name w:val="Основной текст1"/>
    <w:basedOn w:val="1"/>
    <w:link w:val="313"/>
    <w:qFormat/>
    <w:uiPriority w:val="0"/>
    <w:pPr>
      <w:shd w:val="clear" w:color="auto" w:fill="FFFFFF"/>
      <w:spacing w:after="240" w:line="274" w:lineRule="exact"/>
      <w:jc w:val="center"/>
    </w:pPr>
    <w:rPr>
      <w:rFonts w:ascii="Times New Roman" w:hAnsi="Times New Roman" w:eastAsia="Times New Roman" w:cs="Times New Roman"/>
      <w:color w:val="auto"/>
      <w:spacing w:val="-4"/>
    </w:rPr>
  </w:style>
  <w:style w:type="paragraph" w:styleId="315">
    <w:name w:val="No Spacing"/>
    <w:link w:val="316"/>
    <w:qFormat/>
    <w:uiPriority w:val="1"/>
    <w:pPr>
      <w:widowControl/>
    </w:pPr>
    <w:rPr>
      <w:rFonts w:ascii="Calibri" w:hAnsi="Calibri" w:eastAsia="Calibri" w:cs="Times New Roman"/>
      <w:sz w:val="22"/>
      <w:szCs w:val="22"/>
      <w:lang w:val="ru-RU" w:eastAsia="en-US" w:bidi="ar-SA"/>
    </w:rPr>
  </w:style>
  <w:style w:type="character" w:customStyle="1" w:styleId="316">
    <w:name w:val="Без интервала Знак"/>
    <w:link w:val="315"/>
    <w:qFormat/>
    <w:locked/>
    <w:uiPriority w:val="1"/>
    <w:rPr>
      <w:rFonts w:ascii="Calibri" w:hAnsi="Calibri" w:eastAsia="Calibri" w:cs="Times New Roman"/>
      <w:sz w:val="22"/>
      <w:szCs w:val="22"/>
      <w:lang w:eastAsia="en-US" w:bidi="ar-SA"/>
    </w:rPr>
  </w:style>
  <w:style w:type="character" w:customStyle="1" w:styleId="317">
    <w:name w:val="Текст сноски Знак"/>
    <w:basedOn w:val="6"/>
    <w:link w:val="16"/>
    <w:qFormat/>
    <w:uiPriority w:val="99"/>
    <w:rPr>
      <w:rFonts w:ascii="Times New Roman" w:hAnsi="Times New Roman" w:eastAsia="Times New Roman" w:cs="Times New Roman"/>
      <w:sz w:val="20"/>
      <w:szCs w:val="20"/>
      <w:lang w:bidi="ar-SA"/>
    </w:rPr>
  </w:style>
  <w:style w:type="character" w:customStyle="1" w:styleId="318">
    <w:name w:val="Обычный (веб) Знак"/>
    <w:link w:val="23"/>
    <w:qFormat/>
    <w:locked/>
    <w:uiPriority w:val="99"/>
    <w:rPr>
      <w:rFonts w:ascii="Times New Roman" w:hAnsi="Times New Roman" w:eastAsia="Times New Roman" w:cs="Times New Roman"/>
      <w:sz w:val="24"/>
      <w:szCs w:val="24"/>
    </w:rPr>
  </w:style>
  <w:style w:type="paragraph" w:customStyle="1" w:styleId="319">
    <w:name w:val="ParaAttribute30"/>
    <w:qFormat/>
    <w:uiPriority w:val="0"/>
    <w:pPr>
      <w:widowControl/>
      <w:ind w:left="709" w:right="566"/>
      <w:jc w:val="center"/>
    </w:pPr>
    <w:rPr>
      <w:rFonts w:ascii="Times New Roman" w:hAnsi="Times New Roman" w:eastAsia="Times New Roman" w:cs="Times New Roman"/>
      <w:sz w:val="20"/>
      <w:szCs w:val="20"/>
      <w:lang w:val="ru-RU" w:eastAsia="ru-RU" w:bidi="ar-SA"/>
    </w:rPr>
  </w:style>
  <w:style w:type="character" w:customStyle="1" w:styleId="320">
    <w:name w:val="CharAttribute484"/>
    <w:qFormat/>
    <w:uiPriority w:val="99"/>
    <w:rPr>
      <w:rFonts w:ascii="Times New Roman" w:eastAsia="Times New Roman"/>
      <w:i/>
      <w:sz w:val="28"/>
    </w:rPr>
  </w:style>
  <w:style w:type="paragraph" w:customStyle="1" w:styleId="321">
    <w:name w:val="ParaAttribute38"/>
    <w:qFormat/>
    <w:uiPriority w:val="0"/>
    <w:pPr>
      <w:widowControl/>
      <w:ind w:right="-1"/>
      <w:jc w:val="both"/>
    </w:pPr>
    <w:rPr>
      <w:rFonts w:ascii="Times New Roman" w:hAnsi="Times New Roman" w:eastAsia="Times New Roman" w:cs="Times New Roman"/>
      <w:sz w:val="20"/>
      <w:szCs w:val="20"/>
      <w:lang w:val="ru-RU" w:eastAsia="ru-RU" w:bidi="ar-SA"/>
    </w:rPr>
  </w:style>
  <w:style w:type="character" w:customStyle="1" w:styleId="322">
    <w:name w:val="CharAttribute501"/>
    <w:qFormat/>
    <w:uiPriority w:val="99"/>
    <w:rPr>
      <w:rFonts w:ascii="Times New Roman" w:eastAsia="Times New Roman"/>
      <w:i/>
      <w:sz w:val="28"/>
      <w:u w:val="single"/>
    </w:rPr>
  </w:style>
  <w:style w:type="character" w:customStyle="1" w:styleId="323">
    <w:name w:val="CharAttribute502"/>
    <w:uiPriority w:val="0"/>
    <w:rPr>
      <w:rFonts w:ascii="Times New Roman" w:eastAsia="Times New Roman"/>
      <w:i/>
      <w:sz w:val="28"/>
    </w:rPr>
  </w:style>
  <w:style w:type="character" w:customStyle="1" w:styleId="324">
    <w:name w:val="CharAttribute511"/>
    <w:qFormat/>
    <w:uiPriority w:val="99"/>
    <w:rPr>
      <w:rFonts w:ascii="Times New Roman" w:eastAsia="Times New Roman"/>
      <w:sz w:val="28"/>
    </w:rPr>
  </w:style>
  <w:style w:type="character" w:customStyle="1" w:styleId="325">
    <w:name w:val="CharAttribute512"/>
    <w:qFormat/>
    <w:uiPriority w:val="0"/>
    <w:rPr>
      <w:rFonts w:ascii="Times New Roman" w:eastAsia="Times New Roman"/>
      <w:sz w:val="28"/>
    </w:rPr>
  </w:style>
  <w:style w:type="character" w:customStyle="1" w:styleId="326">
    <w:name w:val="CharAttribute3"/>
    <w:qFormat/>
    <w:uiPriority w:val="0"/>
    <w:rPr>
      <w:rFonts w:ascii="Times New Roman" w:hAnsi="Batang" w:eastAsia="Batang"/>
      <w:sz w:val="28"/>
    </w:rPr>
  </w:style>
  <w:style w:type="character" w:customStyle="1" w:styleId="327">
    <w:name w:val="CharAttribute1"/>
    <w:uiPriority w:val="0"/>
    <w:rPr>
      <w:rFonts w:ascii="Times New Roman" w:hAnsi="Gulim" w:eastAsia="Gulim"/>
      <w:sz w:val="28"/>
    </w:rPr>
  </w:style>
  <w:style w:type="character" w:customStyle="1" w:styleId="328">
    <w:name w:val="CharAttribute0"/>
    <w:uiPriority w:val="0"/>
    <w:rPr>
      <w:rFonts w:ascii="Times New Roman" w:hAnsi="Times New Roman"/>
      <w:sz w:val="28"/>
    </w:rPr>
  </w:style>
  <w:style w:type="character" w:customStyle="1" w:styleId="329">
    <w:name w:val="CharAttribute2"/>
    <w:uiPriority w:val="0"/>
    <w:rPr>
      <w:rFonts w:ascii="Times New Roman" w:hAnsi="Batang" w:eastAsia="Batang"/>
      <w:color w:val="00000A"/>
      <w:sz w:val="28"/>
    </w:rPr>
  </w:style>
  <w:style w:type="character" w:customStyle="1" w:styleId="330">
    <w:name w:val="Основной текст с отступом Знак"/>
    <w:basedOn w:val="6"/>
    <w:link w:val="20"/>
    <w:qFormat/>
    <w:uiPriority w:val="0"/>
    <w:rPr>
      <w:rFonts w:ascii="Calibri" w:hAnsi="Calibri" w:eastAsia="Times New Roman" w:cs="Times New Roman"/>
      <w:sz w:val="20"/>
      <w:szCs w:val="20"/>
      <w:lang w:bidi="ar-SA"/>
    </w:rPr>
  </w:style>
  <w:style w:type="character" w:customStyle="1" w:styleId="331">
    <w:name w:val="Основной текст с отступом 3 Знак"/>
    <w:basedOn w:val="6"/>
    <w:link w:val="13"/>
    <w:uiPriority w:val="0"/>
    <w:rPr>
      <w:rFonts w:ascii="Calibri" w:hAnsi="Calibri" w:eastAsia="Times New Roman" w:cs="Times New Roman"/>
      <w:sz w:val="16"/>
      <w:szCs w:val="16"/>
      <w:lang w:bidi="ar-SA"/>
    </w:rPr>
  </w:style>
  <w:style w:type="character" w:customStyle="1" w:styleId="332">
    <w:name w:val="Основной текст с отступом 2 Знак"/>
    <w:basedOn w:val="6"/>
    <w:link w:val="24"/>
    <w:qFormat/>
    <w:uiPriority w:val="0"/>
    <w:rPr>
      <w:rFonts w:ascii="Calibri" w:hAnsi="Calibri" w:eastAsia="Times New Roman" w:cs="Times New Roman"/>
      <w:sz w:val="20"/>
      <w:szCs w:val="20"/>
      <w:lang w:bidi="ar-SA"/>
    </w:rPr>
  </w:style>
  <w:style w:type="character" w:customStyle="1" w:styleId="333">
    <w:name w:val="CharAttribute504"/>
    <w:qFormat/>
    <w:uiPriority w:val="0"/>
    <w:rPr>
      <w:rFonts w:ascii="Times New Roman" w:eastAsia="Times New Roman"/>
      <w:sz w:val="28"/>
    </w:rPr>
  </w:style>
  <w:style w:type="paragraph" w:customStyle="1" w:styleId="334">
    <w:name w:val="Основной текст 21"/>
    <w:basedOn w:val="1"/>
    <w:qFormat/>
    <w:uiPriority w:val="0"/>
    <w:pPr>
      <w:widowControl/>
      <w:overflowPunct w:val="0"/>
      <w:autoSpaceDE w:val="0"/>
      <w:autoSpaceDN w:val="0"/>
      <w:adjustRightInd w:val="0"/>
      <w:spacing w:line="360" w:lineRule="auto"/>
      <w:ind w:firstLine="539"/>
      <w:jc w:val="both"/>
      <w:textAlignment w:val="baseline"/>
    </w:pPr>
    <w:rPr>
      <w:rFonts w:ascii="Times New Roman" w:hAnsi="Times New Roman" w:eastAsia="Times New Roman" w:cs="Times New Roman"/>
      <w:color w:val="auto"/>
      <w:sz w:val="28"/>
      <w:szCs w:val="20"/>
      <w:lang w:bidi="ar-SA"/>
    </w:rPr>
  </w:style>
  <w:style w:type="paragraph" w:customStyle="1" w:styleId="335">
    <w:name w:val="ParaAttribute0"/>
    <w:qFormat/>
    <w:uiPriority w:val="0"/>
    <w:pPr>
      <w:widowControl/>
    </w:pPr>
    <w:rPr>
      <w:rFonts w:ascii="Times New Roman" w:hAnsi="Times New Roman" w:eastAsia="Times New Roman" w:cs="Times New Roman"/>
      <w:sz w:val="20"/>
      <w:szCs w:val="20"/>
      <w:lang w:val="ru-RU" w:eastAsia="ru-RU" w:bidi="ar-SA"/>
    </w:rPr>
  </w:style>
  <w:style w:type="paragraph" w:customStyle="1" w:styleId="336">
    <w:name w:val="ParaAttribute8"/>
    <w:qFormat/>
    <w:uiPriority w:val="0"/>
    <w:pPr>
      <w:widowControl/>
      <w:ind w:firstLine="851"/>
      <w:jc w:val="both"/>
    </w:pPr>
    <w:rPr>
      <w:rFonts w:ascii="Times New Roman" w:hAnsi="Times New Roman" w:eastAsia="Times New Roman" w:cs="Times New Roman"/>
      <w:sz w:val="20"/>
      <w:szCs w:val="20"/>
      <w:lang w:val="ru-RU" w:eastAsia="ru-RU" w:bidi="ar-SA"/>
    </w:rPr>
  </w:style>
  <w:style w:type="character" w:customStyle="1" w:styleId="337">
    <w:name w:val="CharAttribute268"/>
    <w:uiPriority w:val="0"/>
    <w:rPr>
      <w:rFonts w:ascii="Times New Roman" w:eastAsia="Times New Roman"/>
      <w:sz w:val="28"/>
    </w:rPr>
  </w:style>
  <w:style w:type="character" w:customStyle="1" w:styleId="338">
    <w:name w:val="CharAttribute269"/>
    <w:uiPriority w:val="0"/>
    <w:rPr>
      <w:rFonts w:ascii="Times New Roman" w:eastAsia="Times New Roman"/>
      <w:i/>
      <w:sz w:val="28"/>
    </w:rPr>
  </w:style>
  <w:style w:type="character" w:customStyle="1" w:styleId="339">
    <w:name w:val="CharAttribute271"/>
    <w:qFormat/>
    <w:uiPriority w:val="0"/>
    <w:rPr>
      <w:rFonts w:ascii="Times New Roman" w:eastAsia="Times New Roman"/>
      <w:b/>
      <w:sz w:val="28"/>
    </w:rPr>
  </w:style>
  <w:style w:type="character" w:customStyle="1" w:styleId="340">
    <w:name w:val="CharAttribute272"/>
    <w:qFormat/>
    <w:uiPriority w:val="0"/>
    <w:rPr>
      <w:rFonts w:ascii="Times New Roman" w:eastAsia="Times New Roman"/>
      <w:sz w:val="28"/>
    </w:rPr>
  </w:style>
  <w:style w:type="character" w:customStyle="1" w:styleId="341">
    <w:name w:val="CharAttribute273"/>
    <w:qFormat/>
    <w:uiPriority w:val="0"/>
    <w:rPr>
      <w:rFonts w:ascii="Times New Roman" w:eastAsia="Times New Roman"/>
      <w:sz w:val="28"/>
    </w:rPr>
  </w:style>
  <w:style w:type="character" w:customStyle="1" w:styleId="342">
    <w:name w:val="CharAttribute274"/>
    <w:qFormat/>
    <w:uiPriority w:val="0"/>
    <w:rPr>
      <w:rFonts w:ascii="Times New Roman" w:eastAsia="Times New Roman"/>
      <w:sz w:val="28"/>
    </w:rPr>
  </w:style>
  <w:style w:type="character" w:customStyle="1" w:styleId="343">
    <w:name w:val="CharAttribute275"/>
    <w:qFormat/>
    <w:uiPriority w:val="0"/>
    <w:rPr>
      <w:rFonts w:ascii="Times New Roman" w:eastAsia="Times New Roman"/>
      <w:b/>
      <w:i/>
      <w:sz w:val="28"/>
    </w:rPr>
  </w:style>
  <w:style w:type="character" w:customStyle="1" w:styleId="344">
    <w:name w:val="CharAttribute276"/>
    <w:uiPriority w:val="0"/>
    <w:rPr>
      <w:rFonts w:ascii="Times New Roman" w:eastAsia="Times New Roman"/>
      <w:sz w:val="28"/>
    </w:rPr>
  </w:style>
  <w:style w:type="character" w:customStyle="1" w:styleId="345">
    <w:name w:val="CharAttribute277"/>
    <w:qFormat/>
    <w:uiPriority w:val="0"/>
    <w:rPr>
      <w:rFonts w:ascii="Times New Roman" w:eastAsia="Times New Roman"/>
      <w:b/>
      <w:i/>
      <w:color w:val="00000A"/>
      <w:sz w:val="28"/>
    </w:rPr>
  </w:style>
  <w:style w:type="character" w:customStyle="1" w:styleId="346">
    <w:name w:val="CharAttribute278"/>
    <w:uiPriority w:val="0"/>
    <w:rPr>
      <w:rFonts w:ascii="Times New Roman" w:eastAsia="Times New Roman"/>
      <w:color w:val="00000A"/>
      <w:sz w:val="28"/>
    </w:rPr>
  </w:style>
  <w:style w:type="character" w:customStyle="1" w:styleId="347">
    <w:name w:val="CharAttribute279"/>
    <w:uiPriority w:val="0"/>
    <w:rPr>
      <w:rFonts w:ascii="Times New Roman" w:eastAsia="Times New Roman"/>
      <w:color w:val="00000A"/>
      <w:sz w:val="28"/>
    </w:rPr>
  </w:style>
  <w:style w:type="character" w:customStyle="1" w:styleId="348">
    <w:name w:val="CharAttribute280"/>
    <w:qFormat/>
    <w:uiPriority w:val="0"/>
    <w:rPr>
      <w:rFonts w:ascii="Times New Roman" w:eastAsia="Times New Roman"/>
      <w:color w:val="00000A"/>
      <w:sz w:val="28"/>
    </w:rPr>
  </w:style>
  <w:style w:type="character" w:customStyle="1" w:styleId="349">
    <w:name w:val="CharAttribute281"/>
    <w:qFormat/>
    <w:uiPriority w:val="0"/>
    <w:rPr>
      <w:rFonts w:ascii="Times New Roman" w:eastAsia="Times New Roman"/>
      <w:color w:val="00000A"/>
      <w:sz w:val="28"/>
    </w:rPr>
  </w:style>
  <w:style w:type="character" w:customStyle="1" w:styleId="350">
    <w:name w:val="CharAttribute282"/>
    <w:uiPriority w:val="0"/>
    <w:rPr>
      <w:rFonts w:ascii="Times New Roman" w:eastAsia="Times New Roman"/>
      <w:color w:val="00000A"/>
      <w:sz w:val="28"/>
    </w:rPr>
  </w:style>
  <w:style w:type="character" w:customStyle="1" w:styleId="351">
    <w:name w:val="CharAttribute283"/>
    <w:uiPriority w:val="0"/>
    <w:rPr>
      <w:rFonts w:ascii="Times New Roman" w:eastAsia="Times New Roman"/>
      <w:i/>
      <w:color w:val="00000A"/>
      <w:sz w:val="28"/>
    </w:rPr>
  </w:style>
  <w:style w:type="character" w:customStyle="1" w:styleId="352">
    <w:name w:val="CharAttribute284"/>
    <w:qFormat/>
    <w:uiPriority w:val="0"/>
    <w:rPr>
      <w:rFonts w:ascii="Times New Roman" w:eastAsia="Times New Roman"/>
      <w:sz w:val="28"/>
    </w:rPr>
  </w:style>
  <w:style w:type="character" w:customStyle="1" w:styleId="353">
    <w:name w:val="CharAttribute285"/>
    <w:qFormat/>
    <w:uiPriority w:val="0"/>
    <w:rPr>
      <w:rFonts w:ascii="Times New Roman" w:eastAsia="Times New Roman"/>
      <w:sz w:val="28"/>
    </w:rPr>
  </w:style>
  <w:style w:type="character" w:customStyle="1" w:styleId="354">
    <w:name w:val="CharAttribute286"/>
    <w:qFormat/>
    <w:uiPriority w:val="0"/>
    <w:rPr>
      <w:rFonts w:ascii="Times New Roman" w:eastAsia="Times New Roman"/>
      <w:sz w:val="28"/>
    </w:rPr>
  </w:style>
  <w:style w:type="character" w:customStyle="1" w:styleId="355">
    <w:name w:val="CharAttribute287"/>
    <w:qFormat/>
    <w:uiPriority w:val="0"/>
    <w:rPr>
      <w:rFonts w:ascii="Times New Roman" w:eastAsia="Times New Roman"/>
      <w:sz w:val="28"/>
    </w:rPr>
  </w:style>
  <w:style w:type="character" w:customStyle="1" w:styleId="356">
    <w:name w:val="CharAttribute288"/>
    <w:qFormat/>
    <w:uiPriority w:val="0"/>
    <w:rPr>
      <w:rFonts w:ascii="Times New Roman" w:eastAsia="Times New Roman"/>
      <w:sz w:val="28"/>
    </w:rPr>
  </w:style>
  <w:style w:type="character" w:customStyle="1" w:styleId="357">
    <w:name w:val="CharAttribute289"/>
    <w:qFormat/>
    <w:uiPriority w:val="0"/>
    <w:rPr>
      <w:rFonts w:ascii="Times New Roman" w:eastAsia="Times New Roman"/>
      <w:sz w:val="28"/>
    </w:rPr>
  </w:style>
  <w:style w:type="character" w:customStyle="1" w:styleId="358">
    <w:name w:val="CharAttribute290"/>
    <w:qFormat/>
    <w:uiPriority w:val="0"/>
    <w:rPr>
      <w:rFonts w:ascii="Times New Roman" w:eastAsia="Times New Roman"/>
      <w:sz w:val="28"/>
    </w:rPr>
  </w:style>
  <w:style w:type="character" w:customStyle="1" w:styleId="359">
    <w:name w:val="CharAttribute291"/>
    <w:qFormat/>
    <w:uiPriority w:val="0"/>
    <w:rPr>
      <w:rFonts w:ascii="Times New Roman" w:eastAsia="Times New Roman"/>
      <w:sz w:val="28"/>
    </w:rPr>
  </w:style>
  <w:style w:type="character" w:customStyle="1" w:styleId="360">
    <w:name w:val="CharAttribute292"/>
    <w:qFormat/>
    <w:uiPriority w:val="0"/>
    <w:rPr>
      <w:rFonts w:ascii="Times New Roman" w:eastAsia="Times New Roman"/>
      <w:sz w:val="28"/>
    </w:rPr>
  </w:style>
  <w:style w:type="character" w:customStyle="1" w:styleId="361">
    <w:name w:val="CharAttribute293"/>
    <w:qFormat/>
    <w:uiPriority w:val="0"/>
    <w:rPr>
      <w:rFonts w:ascii="Times New Roman" w:eastAsia="Times New Roman"/>
      <w:sz w:val="28"/>
    </w:rPr>
  </w:style>
  <w:style w:type="character" w:customStyle="1" w:styleId="362">
    <w:name w:val="CharAttribute294"/>
    <w:qFormat/>
    <w:uiPriority w:val="0"/>
    <w:rPr>
      <w:rFonts w:ascii="Times New Roman" w:eastAsia="Times New Roman"/>
      <w:sz w:val="28"/>
    </w:rPr>
  </w:style>
  <w:style w:type="character" w:customStyle="1" w:styleId="363">
    <w:name w:val="CharAttribute295"/>
    <w:qFormat/>
    <w:uiPriority w:val="0"/>
    <w:rPr>
      <w:rFonts w:ascii="Times New Roman" w:eastAsia="Times New Roman"/>
      <w:sz w:val="28"/>
    </w:rPr>
  </w:style>
  <w:style w:type="character" w:customStyle="1" w:styleId="364">
    <w:name w:val="CharAttribute296"/>
    <w:qFormat/>
    <w:uiPriority w:val="0"/>
    <w:rPr>
      <w:rFonts w:ascii="Times New Roman" w:eastAsia="Times New Roman"/>
      <w:sz w:val="28"/>
    </w:rPr>
  </w:style>
  <w:style w:type="character" w:customStyle="1" w:styleId="365">
    <w:name w:val="CharAttribute297"/>
    <w:qFormat/>
    <w:uiPriority w:val="0"/>
    <w:rPr>
      <w:rFonts w:ascii="Times New Roman" w:eastAsia="Times New Roman"/>
      <w:sz w:val="28"/>
    </w:rPr>
  </w:style>
  <w:style w:type="character" w:customStyle="1" w:styleId="366">
    <w:name w:val="CharAttribute298"/>
    <w:qFormat/>
    <w:uiPriority w:val="0"/>
    <w:rPr>
      <w:rFonts w:ascii="Times New Roman" w:eastAsia="Times New Roman"/>
      <w:sz w:val="28"/>
    </w:rPr>
  </w:style>
  <w:style w:type="character" w:customStyle="1" w:styleId="367">
    <w:name w:val="CharAttribute299"/>
    <w:qFormat/>
    <w:uiPriority w:val="0"/>
    <w:rPr>
      <w:rFonts w:ascii="Times New Roman" w:eastAsia="Times New Roman"/>
      <w:sz w:val="28"/>
    </w:rPr>
  </w:style>
  <w:style w:type="character" w:customStyle="1" w:styleId="368">
    <w:name w:val="CharAttribute300"/>
    <w:qFormat/>
    <w:uiPriority w:val="0"/>
    <w:rPr>
      <w:rFonts w:ascii="Times New Roman" w:eastAsia="Times New Roman"/>
      <w:color w:val="00000A"/>
      <w:sz w:val="28"/>
    </w:rPr>
  </w:style>
  <w:style w:type="character" w:customStyle="1" w:styleId="369">
    <w:name w:val="CharAttribute301"/>
    <w:qFormat/>
    <w:uiPriority w:val="0"/>
    <w:rPr>
      <w:rFonts w:ascii="Times New Roman" w:eastAsia="Times New Roman"/>
      <w:color w:val="00000A"/>
      <w:sz w:val="28"/>
    </w:rPr>
  </w:style>
  <w:style w:type="character" w:customStyle="1" w:styleId="370">
    <w:name w:val="CharAttribute303"/>
    <w:qFormat/>
    <w:uiPriority w:val="0"/>
    <w:rPr>
      <w:rFonts w:ascii="Times New Roman" w:eastAsia="Times New Roman"/>
      <w:b/>
      <w:sz w:val="28"/>
    </w:rPr>
  </w:style>
  <w:style w:type="character" w:customStyle="1" w:styleId="371">
    <w:name w:val="CharAttribute304"/>
    <w:qFormat/>
    <w:uiPriority w:val="0"/>
    <w:rPr>
      <w:rFonts w:ascii="Times New Roman" w:eastAsia="Times New Roman"/>
      <w:sz w:val="28"/>
    </w:rPr>
  </w:style>
  <w:style w:type="character" w:customStyle="1" w:styleId="372">
    <w:name w:val="CharAttribute305"/>
    <w:qFormat/>
    <w:uiPriority w:val="0"/>
    <w:rPr>
      <w:rFonts w:ascii="Times New Roman" w:eastAsia="Times New Roman"/>
      <w:sz w:val="28"/>
    </w:rPr>
  </w:style>
  <w:style w:type="character" w:customStyle="1" w:styleId="373">
    <w:name w:val="CharAttribute306"/>
    <w:qFormat/>
    <w:uiPriority w:val="0"/>
    <w:rPr>
      <w:rFonts w:ascii="Times New Roman" w:eastAsia="Times New Roman"/>
      <w:sz w:val="28"/>
    </w:rPr>
  </w:style>
  <w:style w:type="character" w:customStyle="1" w:styleId="374">
    <w:name w:val="CharAttribute307"/>
    <w:qFormat/>
    <w:uiPriority w:val="0"/>
    <w:rPr>
      <w:rFonts w:ascii="Times New Roman" w:eastAsia="Times New Roman"/>
      <w:sz w:val="28"/>
    </w:rPr>
  </w:style>
  <w:style w:type="character" w:customStyle="1" w:styleId="375">
    <w:name w:val="CharAttribute308"/>
    <w:qFormat/>
    <w:uiPriority w:val="0"/>
    <w:rPr>
      <w:rFonts w:ascii="Times New Roman" w:eastAsia="Times New Roman"/>
      <w:sz w:val="28"/>
    </w:rPr>
  </w:style>
  <w:style w:type="character" w:customStyle="1" w:styleId="376">
    <w:name w:val="CharAttribute309"/>
    <w:qFormat/>
    <w:uiPriority w:val="0"/>
    <w:rPr>
      <w:rFonts w:ascii="Times New Roman" w:eastAsia="Times New Roman"/>
      <w:sz w:val="28"/>
    </w:rPr>
  </w:style>
  <w:style w:type="character" w:customStyle="1" w:styleId="377">
    <w:name w:val="CharAttribute310"/>
    <w:qFormat/>
    <w:uiPriority w:val="0"/>
    <w:rPr>
      <w:rFonts w:ascii="Times New Roman" w:eastAsia="Times New Roman"/>
      <w:sz w:val="28"/>
    </w:rPr>
  </w:style>
  <w:style w:type="character" w:customStyle="1" w:styleId="378">
    <w:name w:val="CharAttribute311"/>
    <w:qFormat/>
    <w:uiPriority w:val="0"/>
    <w:rPr>
      <w:rFonts w:ascii="Times New Roman" w:eastAsia="Times New Roman"/>
      <w:sz w:val="28"/>
    </w:rPr>
  </w:style>
  <w:style w:type="character" w:customStyle="1" w:styleId="379">
    <w:name w:val="CharAttribute312"/>
    <w:qFormat/>
    <w:uiPriority w:val="0"/>
    <w:rPr>
      <w:rFonts w:ascii="Times New Roman" w:eastAsia="Times New Roman"/>
      <w:sz w:val="28"/>
    </w:rPr>
  </w:style>
  <w:style w:type="character" w:customStyle="1" w:styleId="380">
    <w:name w:val="CharAttribute313"/>
    <w:qFormat/>
    <w:uiPriority w:val="0"/>
    <w:rPr>
      <w:rFonts w:ascii="Times New Roman" w:eastAsia="Times New Roman"/>
      <w:sz w:val="28"/>
    </w:rPr>
  </w:style>
  <w:style w:type="character" w:customStyle="1" w:styleId="381">
    <w:name w:val="CharAttribute314"/>
    <w:qFormat/>
    <w:uiPriority w:val="0"/>
    <w:rPr>
      <w:rFonts w:ascii="Times New Roman" w:eastAsia="Times New Roman"/>
      <w:sz w:val="28"/>
    </w:rPr>
  </w:style>
  <w:style w:type="character" w:customStyle="1" w:styleId="382">
    <w:name w:val="CharAttribute315"/>
    <w:qFormat/>
    <w:uiPriority w:val="0"/>
    <w:rPr>
      <w:rFonts w:ascii="Times New Roman" w:eastAsia="Times New Roman"/>
      <w:sz w:val="28"/>
    </w:rPr>
  </w:style>
  <w:style w:type="character" w:customStyle="1" w:styleId="383">
    <w:name w:val="CharAttribute316"/>
    <w:qFormat/>
    <w:uiPriority w:val="0"/>
    <w:rPr>
      <w:rFonts w:ascii="Times New Roman" w:eastAsia="Times New Roman"/>
      <w:sz w:val="28"/>
    </w:rPr>
  </w:style>
  <w:style w:type="character" w:customStyle="1" w:styleId="384">
    <w:name w:val="CharAttribute317"/>
    <w:qFormat/>
    <w:uiPriority w:val="0"/>
    <w:rPr>
      <w:rFonts w:ascii="Times New Roman" w:eastAsia="Times New Roman"/>
      <w:sz w:val="28"/>
    </w:rPr>
  </w:style>
  <w:style w:type="character" w:customStyle="1" w:styleId="385">
    <w:name w:val="CharAttribute318"/>
    <w:qFormat/>
    <w:uiPriority w:val="0"/>
    <w:rPr>
      <w:rFonts w:ascii="Times New Roman" w:eastAsia="Times New Roman"/>
      <w:sz w:val="28"/>
    </w:rPr>
  </w:style>
  <w:style w:type="character" w:customStyle="1" w:styleId="386">
    <w:name w:val="CharAttribute319"/>
    <w:qFormat/>
    <w:uiPriority w:val="0"/>
    <w:rPr>
      <w:rFonts w:ascii="Times New Roman" w:eastAsia="Times New Roman"/>
      <w:sz w:val="28"/>
    </w:rPr>
  </w:style>
  <w:style w:type="character" w:customStyle="1" w:styleId="387">
    <w:name w:val="CharAttribute320"/>
    <w:qFormat/>
    <w:uiPriority w:val="0"/>
    <w:rPr>
      <w:rFonts w:ascii="Times New Roman" w:eastAsia="Times New Roman"/>
      <w:sz w:val="28"/>
    </w:rPr>
  </w:style>
  <w:style w:type="character" w:customStyle="1" w:styleId="388">
    <w:name w:val="CharAttribute321"/>
    <w:qFormat/>
    <w:uiPriority w:val="0"/>
    <w:rPr>
      <w:rFonts w:ascii="Times New Roman" w:eastAsia="Times New Roman"/>
      <w:sz w:val="28"/>
    </w:rPr>
  </w:style>
  <w:style w:type="character" w:customStyle="1" w:styleId="389">
    <w:name w:val="CharAttribute322"/>
    <w:qFormat/>
    <w:uiPriority w:val="0"/>
    <w:rPr>
      <w:rFonts w:ascii="Times New Roman" w:eastAsia="Times New Roman"/>
      <w:sz w:val="28"/>
    </w:rPr>
  </w:style>
  <w:style w:type="character" w:customStyle="1" w:styleId="390">
    <w:name w:val="CharAttribute323"/>
    <w:qFormat/>
    <w:uiPriority w:val="0"/>
    <w:rPr>
      <w:rFonts w:ascii="Times New Roman" w:eastAsia="Times New Roman"/>
      <w:sz w:val="28"/>
    </w:rPr>
  </w:style>
  <w:style w:type="character" w:customStyle="1" w:styleId="391">
    <w:name w:val="CharAttribute324"/>
    <w:qFormat/>
    <w:uiPriority w:val="0"/>
    <w:rPr>
      <w:rFonts w:ascii="Times New Roman" w:eastAsia="Times New Roman"/>
      <w:sz w:val="28"/>
    </w:rPr>
  </w:style>
  <w:style w:type="character" w:customStyle="1" w:styleId="392">
    <w:name w:val="CharAttribute325"/>
    <w:qFormat/>
    <w:uiPriority w:val="0"/>
    <w:rPr>
      <w:rFonts w:ascii="Times New Roman" w:eastAsia="Times New Roman"/>
      <w:sz w:val="28"/>
    </w:rPr>
  </w:style>
  <w:style w:type="character" w:customStyle="1" w:styleId="393">
    <w:name w:val="CharAttribute326"/>
    <w:qFormat/>
    <w:uiPriority w:val="0"/>
    <w:rPr>
      <w:rFonts w:ascii="Times New Roman" w:eastAsia="Times New Roman"/>
      <w:sz w:val="28"/>
    </w:rPr>
  </w:style>
  <w:style w:type="character" w:customStyle="1" w:styleId="394">
    <w:name w:val="CharAttribute327"/>
    <w:qFormat/>
    <w:uiPriority w:val="0"/>
    <w:rPr>
      <w:rFonts w:ascii="Times New Roman" w:eastAsia="Times New Roman"/>
      <w:sz w:val="28"/>
    </w:rPr>
  </w:style>
  <w:style w:type="character" w:customStyle="1" w:styleId="395">
    <w:name w:val="CharAttribute328"/>
    <w:qFormat/>
    <w:uiPriority w:val="0"/>
    <w:rPr>
      <w:rFonts w:ascii="Times New Roman" w:eastAsia="Times New Roman"/>
      <w:sz w:val="28"/>
    </w:rPr>
  </w:style>
  <w:style w:type="character" w:customStyle="1" w:styleId="396">
    <w:name w:val="CharAttribute329"/>
    <w:qFormat/>
    <w:uiPriority w:val="0"/>
    <w:rPr>
      <w:rFonts w:ascii="Times New Roman" w:eastAsia="Times New Roman"/>
      <w:sz w:val="28"/>
    </w:rPr>
  </w:style>
  <w:style w:type="character" w:customStyle="1" w:styleId="397">
    <w:name w:val="CharAttribute330"/>
    <w:qFormat/>
    <w:uiPriority w:val="0"/>
    <w:rPr>
      <w:rFonts w:ascii="Times New Roman" w:eastAsia="Times New Roman"/>
      <w:sz w:val="28"/>
    </w:rPr>
  </w:style>
  <w:style w:type="character" w:customStyle="1" w:styleId="398">
    <w:name w:val="CharAttribute331"/>
    <w:qFormat/>
    <w:uiPriority w:val="0"/>
    <w:rPr>
      <w:rFonts w:ascii="Times New Roman" w:eastAsia="Times New Roman"/>
      <w:sz w:val="28"/>
    </w:rPr>
  </w:style>
  <w:style w:type="character" w:customStyle="1" w:styleId="399">
    <w:name w:val="CharAttribute332"/>
    <w:qFormat/>
    <w:uiPriority w:val="0"/>
    <w:rPr>
      <w:rFonts w:ascii="Times New Roman" w:eastAsia="Times New Roman"/>
      <w:sz w:val="28"/>
    </w:rPr>
  </w:style>
  <w:style w:type="character" w:customStyle="1" w:styleId="400">
    <w:name w:val="CharAttribute333"/>
    <w:qFormat/>
    <w:uiPriority w:val="0"/>
    <w:rPr>
      <w:rFonts w:ascii="Times New Roman" w:eastAsia="Times New Roman"/>
      <w:sz w:val="28"/>
    </w:rPr>
  </w:style>
  <w:style w:type="character" w:customStyle="1" w:styleId="401">
    <w:name w:val="CharAttribute334"/>
    <w:qFormat/>
    <w:uiPriority w:val="0"/>
    <w:rPr>
      <w:rFonts w:ascii="Times New Roman" w:eastAsia="Times New Roman"/>
      <w:sz w:val="28"/>
    </w:rPr>
  </w:style>
  <w:style w:type="character" w:customStyle="1" w:styleId="402">
    <w:name w:val="CharAttribute335"/>
    <w:qFormat/>
    <w:uiPriority w:val="0"/>
    <w:rPr>
      <w:rFonts w:ascii="Times New Roman" w:eastAsia="Times New Roman"/>
      <w:sz w:val="28"/>
    </w:rPr>
  </w:style>
  <w:style w:type="character" w:customStyle="1" w:styleId="403">
    <w:name w:val="CharAttribute514"/>
    <w:qFormat/>
    <w:uiPriority w:val="0"/>
    <w:rPr>
      <w:rFonts w:ascii="Times New Roman" w:eastAsia="Times New Roman"/>
      <w:sz w:val="28"/>
    </w:rPr>
  </w:style>
  <w:style w:type="character" w:customStyle="1" w:styleId="404">
    <w:name w:val="CharAttribute520"/>
    <w:qFormat/>
    <w:uiPriority w:val="0"/>
    <w:rPr>
      <w:rFonts w:ascii="Times New Roman" w:eastAsia="Times New Roman"/>
      <w:sz w:val="28"/>
    </w:rPr>
  </w:style>
  <w:style w:type="character" w:customStyle="1" w:styleId="405">
    <w:name w:val="CharAttribute521"/>
    <w:qFormat/>
    <w:uiPriority w:val="0"/>
    <w:rPr>
      <w:rFonts w:ascii="Times New Roman" w:eastAsia="Times New Roman"/>
      <w:i/>
      <w:sz w:val="28"/>
    </w:rPr>
  </w:style>
  <w:style w:type="character" w:customStyle="1" w:styleId="406">
    <w:name w:val="CharAttribute548"/>
    <w:qFormat/>
    <w:uiPriority w:val="0"/>
    <w:rPr>
      <w:rFonts w:ascii="Times New Roman" w:eastAsia="Times New Roman"/>
      <w:sz w:val="24"/>
    </w:rPr>
  </w:style>
  <w:style w:type="paragraph" w:customStyle="1" w:styleId="407">
    <w:name w:val="ParaAttribute10"/>
    <w:qFormat/>
    <w:uiPriority w:val="99"/>
    <w:pPr>
      <w:widowControl/>
      <w:jc w:val="both"/>
    </w:pPr>
    <w:rPr>
      <w:rFonts w:ascii="Times New Roman" w:hAnsi="Times New Roman" w:eastAsia="Times New Roman" w:cs="Times New Roman"/>
      <w:sz w:val="20"/>
      <w:szCs w:val="20"/>
      <w:lang w:val="ru-RU" w:eastAsia="ru-RU" w:bidi="ar-SA"/>
    </w:rPr>
  </w:style>
  <w:style w:type="paragraph" w:customStyle="1" w:styleId="408">
    <w:name w:val="ParaAttribute16"/>
    <w:qFormat/>
    <w:uiPriority w:val="99"/>
    <w:pPr>
      <w:widowControl/>
      <w:ind w:left="1080"/>
      <w:jc w:val="both"/>
    </w:pPr>
    <w:rPr>
      <w:rFonts w:ascii="Times New Roman" w:hAnsi="Times New Roman" w:eastAsia="Times New Roman" w:cs="Times New Roman"/>
      <w:sz w:val="20"/>
      <w:szCs w:val="20"/>
      <w:lang w:val="ru-RU" w:eastAsia="ru-RU" w:bidi="ar-SA"/>
    </w:rPr>
  </w:style>
  <w:style w:type="character" w:customStyle="1" w:styleId="409">
    <w:name w:val="CharAttribute485"/>
    <w:qFormat/>
    <w:uiPriority w:val="99"/>
    <w:rPr>
      <w:rFonts w:ascii="Times New Roman" w:eastAsia="Times New Roman"/>
      <w:i/>
      <w:sz w:val="22"/>
    </w:rPr>
  </w:style>
  <w:style w:type="character" w:customStyle="1" w:styleId="410">
    <w:name w:val="Текст примечания Знак"/>
    <w:link w:val="14"/>
    <w:semiHidden/>
    <w:qFormat/>
    <w:uiPriority w:val="99"/>
    <w:rPr>
      <w:rFonts w:ascii="Times New Roman" w:hAnsi="Times New Roman" w:eastAsia="Times New Roman"/>
      <w:kern w:val="2"/>
      <w:lang w:val="en-US" w:eastAsia="ko-KR"/>
    </w:rPr>
  </w:style>
  <w:style w:type="character" w:customStyle="1" w:styleId="411">
    <w:name w:val="Текст примечания Знак1"/>
    <w:basedOn w:val="6"/>
    <w:link w:val="14"/>
    <w:semiHidden/>
    <w:qFormat/>
    <w:uiPriority w:val="99"/>
    <w:rPr>
      <w:color w:val="000000"/>
      <w:sz w:val="20"/>
      <w:szCs w:val="20"/>
    </w:rPr>
  </w:style>
  <w:style w:type="character" w:customStyle="1" w:styleId="412">
    <w:name w:val="Тема примечания Знак"/>
    <w:link w:val="15"/>
    <w:semiHidden/>
    <w:qFormat/>
    <w:uiPriority w:val="99"/>
    <w:rPr>
      <w:rFonts w:ascii="Times New Roman" w:hAnsi="Times New Roman" w:eastAsia="Times New Roman"/>
      <w:b/>
      <w:bCs/>
      <w:kern w:val="2"/>
      <w:lang w:val="en-US" w:eastAsia="ko-KR"/>
    </w:rPr>
  </w:style>
  <w:style w:type="character" w:customStyle="1" w:styleId="413">
    <w:name w:val="Тема примечания Знак1"/>
    <w:basedOn w:val="411"/>
    <w:link w:val="15"/>
    <w:semiHidden/>
    <w:qFormat/>
    <w:uiPriority w:val="99"/>
    <w:rPr>
      <w:b/>
      <w:bCs/>
    </w:rPr>
  </w:style>
  <w:style w:type="character" w:customStyle="1" w:styleId="414">
    <w:name w:val="Текст выноски Знак1"/>
    <w:basedOn w:val="6"/>
    <w:semiHidden/>
    <w:qFormat/>
    <w:uiPriority w:val="99"/>
    <w:rPr>
      <w:rFonts w:ascii="Tahoma" w:hAnsi="Tahoma" w:cs="Tahoma"/>
      <w:sz w:val="16"/>
      <w:szCs w:val="16"/>
      <w:lang w:eastAsia="en-US"/>
    </w:rPr>
  </w:style>
  <w:style w:type="paragraph" w:customStyle="1" w:styleId="415">
    <w:name w:val="Без интервала1"/>
    <w:qFormat/>
    <w:uiPriority w:val="0"/>
    <w:pPr>
      <w:widowControl/>
    </w:pPr>
    <w:rPr>
      <w:rFonts w:ascii="Calibri" w:hAnsi="Calibri" w:eastAsia="Times New Roman" w:cs="Times New Roman"/>
      <w:sz w:val="22"/>
      <w:szCs w:val="20"/>
      <w:lang w:val="en-US" w:eastAsia="en-US" w:bidi="ar-SA"/>
    </w:rPr>
  </w:style>
  <w:style w:type="character" w:customStyle="1" w:styleId="416">
    <w:name w:val="CharAttribute526"/>
    <w:qFormat/>
    <w:uiPriority w:val="0"/>
    <w:rPr>
      <w:rFonts w:ascii="Times New Roman" w:eastAsia="Times New Roman"/>
      <w:sz w:val="28"/>
    </w:rPr>
  </w:style>
  <w:style w:type="character" w:customStyle="1" w:styleId="417">
    <w:name w:val="CharAttribute534"/>
    <w:qFormat/>
    <w:uiPriority w:val="0"/>
    <w:rPr>
      <w:rFonts w:ascii="Times New Roman" w:eastAsia="Times New Roman"/>
      <w:sz w:val="24"/>
    </w:rPr>
  </w:style>
  <w:style w:type="character" w:customStyle="1" w:styleId="418">
    <w:name w:val="CharAttribute4"/>
    <w:qFormat/>
    <w:uiPriority w:val="99"/>
    <w:rPr>
      <w:rFonts w:ascii="Times New Roman" w:hAnsi="Batang" w:eastAsia="Batang"/>
      <w:i/>
      <w:sz w:val="28"/>
    </w:rPr>
  </w:style>
  <w:style w:type="character" w:customStyle="1" w:styleId="419">
    <w:name w:val="CharAttribute10"/>
    <w:qFormat/>
    <w:uiPriority w:val="99"/>
    <w:rPr>
      <w:rFonts w:ascii="Times New Roman" w:hAnsi="Times New Roman"/>
      <w:b/>
      <w:sz w:val="28"/>
    </w:rPr>
  </w:style>
  <w:style w:type="character" w:customStyle="1" w:styleId="420">
    <w:name w:val="CharAttribute11"/>
    <w:qFormat/>
    <w:uiPriority w:val="0"/>
    <w:rPr>
      <w:rFonts w:ascii="Times New Roman" w:hAnsi="Batang" w:eastAsia="Batang"/>
      <w:i/>
      <w:color w:val="00000A"/>
      <w:sz w:val="28"/>
    </w:rPr>
  </w:style>
  <w:style w:type="character" w:customStyle="1" w:styleId="421">
    <w:name w:val="CharAttribute498"/>
    <w:qFormat/>
    <w:uiPriority w:val="0"/>
    <w:rPr>
      <w:rFonts w:ascii="Times New Roman" w:eastAsia="Times New Roman"/>
      <w:sz w:val="28"/>
    </w:rPr>
  </w:style>
  <w:style w:type="character" w:customStyle="1" w:styleId="422">
    <w:name w:val="CharAttribute499"/>
    <w:qFormat/>
    <w:uiPriority w:val="0"/>
    <w:rPr>
      <w:rFonts w:ascii="Times New Roman" w:eastAsia="Times New Roman"/>
      <w:i/>
      <w:sz w:val="28"/>
      <w:u w:val="single"/>
    </w:rPr>
  </w:style>
  <w:style w:type="character" w:customStyle="1" w:styleId="423">
    <w:name w:val="CharAttribute500"/>
    <w:qFormat/>
    <w:uiPriority w:val="0"/>
    <w:rPr>
      <w:rFonts w:ascii="Times New Roman" w:eastAsia="Times New Roman"/>
      <w:sz w:val="28"/>
    </w:rPr>
  </w:style>
  <w:style w:type="table" w:customStyle="1" w:styleId="424">
    <w:name w:val="Default Table"/>
    <w:qFormat/>
    <w:uiPriority w:val="0"/>
    <w:pPr>
      <w:widowControl/>
    </w:pPr>
    <w:rPr>
      <w:rFonts w:ascii="Times New Roman" w:hAnsi="Times New Roman" w:eastAsia="Batang" w:cs="Times New Roman"/>
      <w:sz w:val="20"/>
      <w:szCs w:val="20"/>
      <w:lang w:bidi="ar-S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425">
    <w:name w:val="ParaAttribute1"/>
    <w:qFormat/>
    <w:uiPriority w:val="0"/>
    <w:pPr>
      <w:widowControl w:val="0"/>
      <w:wordWrap w:val="0"/>
      <w:jc w:val="center"/>
    </w:pPr>
    <w:rPr>
      <w:rFonts w:ascii="Times New Roman" w:hAnsi="Times New Roman" w:eastAsia="Batang" w:cs="Times New Roman"/>
      <w:sz w:val="20"/>
      <w:szCs w:val="20"/>
      <w:lang w:val="ru-RU" w:eastAsia="ru-RU" w:bidi="ar-SA"/>
    </w:rPr>
  </w:style>
  <w:style w:type="character" w:customStyle="1" w:styleId="426">
    <w:name w:val="wmi-callto"/>
    <w:qFormat/>
    <w:uiPriority w:val="0"/>
    <w:rPr>
      <w:rFonts w:cs="Times New Roman"/>
    </w:rPr>
  </w:style>
  <w:style w:type="paragraph" w:customStyle="1" w:styleId="427">
    <w:name w:val="ConsPlusNormal"/>
    <w:qFormat/>
    <w:uiPriority w:val="0"/>
    <w:pPr>
      <w:widowControl w:val="0"/>
      <w:autoSpaceDE w:val="0"/>
      <w:autoSpaceDN w:val="0"/>
    </w:pPr>
    <w:rPr>
      <w:rFonts w:ascii="Calibri" w:hAnsi="Calibri" w:eastAsia="Times New Roman" w:cs="Calibri"/>
      <w:sz w:val="22"/>
      <w:szCs w:val="20"/>
      <w:lang w:val="ru-RU" w:eastAsia="ru-RU" w:bidi="ar-SA"/>
    </w:rPr>
  </w:style>
  <w:style w:type="paragraph" w:customStyle="1" w:styleId="428">
    <w:name w:val="Revision"/>
    <w:hidden/>
    <w:semiHidden/>
    <w:qFormat/>
    <w:uiPriority w:val="99"/>
    <w:pPr>
      <w:widowControl/>
    </w:pPr>
    <w:rPr>
      <w:rFonts w:ascii="Times New Roman" w:hAnsi="Times New Roman" w:eastAsia="Times New Roman" w:cs="Times New Roman"/>
      <w:kern w:val="2"/>
      <w:sz w:val="20"/>
      <w:szCs w:val="24"/>
      <w:lang w:val="en-US" w:eastAsia="ko-KR" w:bidi="ar-SA"/>
    </w:rPr>
  </w:style>
  <w:style w:type="character" w:customStyle="1" w:styleId="429">
    <w:name w:val="Гипертекстовая ссылка"/>
    <w:qFormat/>
    <w:uiPriority w:val="99"/>
    <w:rPr>
      <w:rFonts w:cs="Times New Roman"/>
      <w:color w:val="106BBE"/>
    </w:rPr>
  </w:style>
  <w:style w:type="character" w:customStyle="1" w:styleId="430">
    <w:name w:val="Цветовое выделение"/>
    <w:qFormat/>
    <w:uiPriority w:val="99"/>
    <w:rPr>
      <w:b/>
      <w:color w:val="26282F"/>
    </w:rPr>
  </w:style>
  <w:style w:type="paragraph" w:customStyle="1" w:styleId="431">
    <w:name w:val="Обычный (веб)1"/>
    <w:basedOn w:val="1"/>
    <w:unhideWhenUsed/>
    <w:qFormat/>
    <w:uiPriority w:val="99"/>
    <w:pPr>
      <w:widowControl/>
      <w:spacing w:before="100" w:beforeAutospacing="1" w:after="100" w:afterAutospacing="1"/>
    </w:pPr>
    <w:rPr>
      <w:rFonts w:ascii="Times New Roman" w:hAnsi="Times New Roman" w:eastAsia="Times New Roman" w:cs="Times New Roman"/>
      <w:color w:val="auto"/>
      <w:lang w:bidi="ar-SA"/>
    </w:rPr>
  </w:style>
  <w:style w:type="paragraph" w:customStyle="1" w:styleId="432">
    <w:name w:val="Default"/>
    <w:qFormat/>
    <w:uiPriority w:val="0"/>
    <w:pPr>
      <w:widowControl/>
      <w:autoSpaceDE w:val="0"/>
      <w:autoSpaceDN w:val="0"/>
      <w:adjustRightInd w:val="0"/>
    </w:pPr>
    <w:rPr>
      <w:rFonts w:ascii="Times New Roman" w:hAnsi="Times New Roman" w:eastAsia="Times New Roman" w:cs="Times New Roman"/>
      <w:color w:val="000000"/>
      <w:sz w:val="24"/>
      <w:szCs w:val="24"/>
      <w:lang w:val="ru-RU" w:eastAsia="en-US" w:bidi="ar-SA"/>
    </w:rPr>
  </w:style>
  <w:style w:type="character" w:customStyle="1" w:styleId="433">
    <w:name w:val="Символ сноски"/>
    <w:qFormat/>
    <w:uiPriority w:val="0"/>
    <w:rPr>
      <w:vertAlign w:val="superscript"/>
    </w:rPr>
  </w:style>
  <w:style w:type="paragraph" w:customStyle="1" w:styleId="434">
    <w:name w:val="TOC Heading"/>
    <w:basedOn w:val="2"/>
    <w:next w:val="1"/>
    <w:qFormat/>
    <w:uiPriority w:val="39"/>
    <w:pPr>
      <w:widowControl/>
      <w:wordWrap/>
      <w:autoSpaceDE/>
      <w:autoSpaceDN/>
      <w:spacing w:line="259" w:lineRule="auto"/>
      <w:jc w:val="left"/>
      <w:outlineLvl w:val="9"/>
    </w:pPr>
    <w:rPr>
      <w:rFonts w:ascii="Calibri Light" w:hAnsi="Calibri Light"/>
      <w:color w:val="2F5496"/>
      <w:kern w:val="0"/>
      <w:lang w:val="ru-RU" w:eastAsia="ru-RU"/>
    </w:rPr>
  </w:style>
  <w:style w:type="paragraph" w:customStyle="1" w:styleId="435">
    <w:name w:val="s_1"/>
    <w:basedOn w:val="1"/>
    <w:qFormat/>
    <w:uiPriority w:val="99"/>
    <w:pPr>
      <w:widowControl/>
      <w:spacing w:before="100" w:beforeAutospacing="1" w:after="100" w:afterAutospacing="1"/>
    </w:pPr>
    <w:rPr>
      <w:rFonts w:ascii="Times New Roman" w:hAnsi="Times New Roman" w:eastAsia="Times New Roman" w:cs="Times New Roman"/>
      <w:color w:val="auto"/>
      <w:lang w:bidi="ar-SA"/>
    </w:rPr>
  </w:style>
  <w:style w:type="character" w:customStyle="1" w:styleId="436">
    <w:name w:val="s_10"/>
    <w:basedOn w:val="6"/>
    <w:qFormat/>
    <w:uiPriority w:val="0"/>
  </w:style>
  <w:style w:type="character" w:customStyle="1" w:styleId="437">
    <w:name w:val="markedcontent"/>
    <w:basedOn w:val="6"/>
    <w:qFormat/>
    <w:uiPriority w:val="99"/>
  </w:style>
  <w:style w:type="character" w:customStyle="1" w:styleId="438">
    <w:name w:val="extended-text__short"/>
    <w:basedOn w:val="6"/>
    <w:qFormat/>
    <w:uiPriority w:val="0"/>
  </w:style>
  <w:style w:type="character" w:customStyle="1" w:styleId="439">
    <w:name w:val="Zag_11"/>
    <w:qFormat/>
    <w:uiPriority w:val="0"/>
  </w:style>
  <w:style w:type="paragraph" w:customStyle="1" w:styleId="440">
    <w:name w:val="c5"/>
    <w:basedOn w:val="1"/>
    <w:qFormat/>
    <w:uiPriority w:val="99"/>
    <w:pPr>
      <w:widowControl/>
      <w:spacing w:before="100" w:beforeAutospacing="1" w:after="100" w:afterAutospacing="1"/>
    </w:pPr>
    <w:rPr>
      <w:rFonts w:ascii="Times New Roman" w:hAnsi="Times New Roman" w:eastAsia="Times New Roman" w:cs="Times New Roman"/>
      <w:color w:val="auto"/>
      <w:lang w:bidi="ar-SA"/>
    </w:rPr>
  </w:style>
  <w:style w:type="character" w:customStyle="1" w:styleId="441">
    <w:name w:val="c3"/>
    <w:basedOn w:val="6"/>
    <w:uiPriority w:val="0"/>
  </w:style>
  <w:style w:type="paragraph" w:customStyle="1" w:styleId="442">
    <w:name w:val="c4"/>
    <w:basedOn w:val="1"/>
    <w:qFormat/>
    <w:uiPriority w:val="99"/>
    <w:pPr>
      <w:widowControl/>
      <w:spacing w:before="100" w:beforeAutospacing="1" w:after="100" w:afterAutospacing="1"/>
    </w:pPr>
    <w:rPr>
      <w:rFonts w:ascii="Times New Roman" w:hAnsi="Times New Roman" w:eastAsia="Times New Roman" w:cs="Times New Roman"/>
      <w:color w:val="auto"/>
      <w:lang w:bidi="ar-SA"/>
    </w:rPr>
  </w:style>
  <w:style w:type="character" w:customStyle="1" w:styleId="443">
    <w:name w:val="Основной текст Знак"/>
    <w:basedOn w:val="6"/>
    <w:link w:val="18"/>
    <w:qFormat/>
    <w:uiPriority w:val="1"/>
    <w:rPr>
      <w:rFonts w:ascii="Calibri" w:hAnsi="Calibri" w:eastAsia="Calibri" w:cs="Times New Roman"/>
      <w:sz w:val="20"/>
      <w:szCs w:val="20"/>
      <w:lang w:bidi="ar-SA"/>
    </w:rPr>
  </w:style>
  <w:style w:type="paragraph" w:customStyle="1" w:styleId="444">
    <w:name w:val="Heading 2"/>
    <w:basedOn w:val="1"/>
    <w:qFormat/>
    <w:uiPriority w:val="1"/>
    <w:pPr>
      <w:autoSpaceDE w:val="0"/>
      <w:autoSpaceDN w:val="0"/>
      <w:spacing w:line="275" w:lineRule="exact"/>
      <w:ind w:left="926"/>
      <w:jc w:val="both"/>
      <w:outlineLvl w:val="2"/>
    </w:pPr>
    <w:rPr>
      <w:rFonts w:ascii="Times New Roman" w:hAnsi="Times New Roman" w:eastAsia="Times New Roman" w:cs="Times New Roman"/>
      <w:b/>
      <w:bCs/>
      <w:color w:val="auto"/>
      <w:lang w:eastAsia="en-US" w:bidi="ar-SA"/>
    </w:rPr>
  </w:style>
  <w:style w:type="paragraph" w:customStyle="1" w:styleId="445">
    <w:name w:val="Heading 3"/>
    <w:basedOn w:val="1"/>
    <w:qFormat/>
    <w:uiPriority w:val="1"/>
    <w:pPr>
      <w:autoSpaceDE w:val="0"/>
      <w:autoSpaceDN w:val="0"/>
      <w:spacing w:line="275" w:lineRule="exact"/>
      <w:ind w:left="926"/>
      <w:jc w:val="both"/>
      <w:outlineLvl w:val="3"/>
    </w:pPr>
    <w:rPr>
      <w:rFonts w:ascii="Times New Roman" w:hAnsi="Times New Roman" w:eastAsia="Times New Roman" w:cs="Times New Roman"/>
      <w:b/>
      <w:bCs/>
      <w:i/>
      <w:iCs/>
      <w:color w:val="auto"/>
      <w:lang w:eastAsia="en-US" w:bidi="ar-SA"/>
    </w:rPr>
  </w:style>
  <w:style w:type="table" w:customStyle="1" w:styleId="446">
    <w:name w:val="Table Normal"/>
    <w:semiHidden/>
    <w:unhideWhenUsed/>
    <w:qFormat/>
    <w:uiPriority w:val="2"/>
    <w:pPr>
      <w:autoSpaceDE w:val="0"/>
      <w:autoSpaceDN w:val="0"/>
    </w:pPr>
    <w:rPr>
      <w:rFonts w:ascii="Calibri" w:hAnsi="Calibri" w:eastAsia="Calibri" w:cs="Times New Roman"/>
      <w:sz w:val="22"/>
      <w:szCs w:val="22"/>
      <w:lang w:val="en-US" w:eastAsia="en-US" w:bidi="ar-SA"/>
    </w:rPr>
    <w:tblPr>
      <w:tblCellMar>
        <w:top w:w="0" w:type="dxa"/>
        <w:left w:w="0" w:type="dxa"/>
        <w:bottom w:w="0" w:type="dxa"/>
        <w:right w:w="0" w:type="dxa"/>
      </w:tblCellMar>
    </w:tblPr>
  </w:style>
  <w:style w:type="paragraph" w:customStyle="1" w:styleId="447">
    <w:name w:val="Heading 1"/>
    <w:basedOn w:val="1"/>
    <w:qFormat/>
    <w:uiPriority w:val="1"/>
    <w:pPr>
      <w:autoSpaceDE w:val="0"/>
      <w:autoSpaceDN w:val="0"/>
      <w:spacing w:before="72"/>
      <w:ind w:left="665" w:right="608"/>
      <w:jc w:val="center"/>
      <w:outlineLvl w:val="1"/>
    </w:pPr>
    <w:rPr>
      <w:rFonts w:ascii="Times New Roman" w:hAnsi="Times New Roman" w:eastAsia="Times New Roman" w:cs="Times New Roman"/>
      <w:b/>
      <w:bCs/>
      <w:color w:val="auto"/>
      <w:sz w:val="28"/>
      <w:szCs w:val="28"/>
      <w:lang w:eastAsia="en-US" w:bidi="ar-SA"/>
    </w:rPr>
  </w:style>
  <w:style w:type="paragraph" w:customStyle="1" w:styleId="448">
    <w:name w:val="Table Paragraph"/>
    <w:basedOn w:val="1"/>
    <w:qFormat/>
    <w:uiPriority w:val="1"/>
    <w:pPr>
      <w:autoSpaceDE w:val="0"/>
      <w:autoSpaceDN w:val="0"/>
    </w:pPr>
    <w:rPr>
      <w:rFonts w:ascii="Times New Roman" w:hAnsi="Times New Roman" w:eastAsia="Times New Roman" w:cs="Times New Roman"/>
      <w:color w:val="auto"/>
      <w:sz w:val="22"/>
      <w:szCs w:val="22"/>
      <w:lang w:eastAsia="en-US" w:bidi="ar-SA"/>
    </w:rPr>
  </w:style>
  <w:style w:type="paragraph" w:customStyle="1" w:styleId="449">
    <w:name w:val="Абзац списка1"/>
    <w:basedOn w:val="1"/>
    <w:qFormat/>
    <w:uiPriority w:val="0"/>
    <w:pPr>
      <w:autoSpaceDE w:val="0"/>
      <w:autoSpaceDN w:val="0"/>
      <w:ind w:left="222" w:firstLine="707"/>
      <w:jc w:val="both"/>
    </w:pPr>
    <w:rPr>
      <w:rFonts w:ascii="Times New Roman" w:hAnsi="Times New Roman" w:eastAsia="Calibri" w:cs="Times New Roman"/>
      <w:color w:val="auto"/>
      <w:sz w:val="22"/>
      <w:szCs w:val="22"/>
      <w:lang w:eastAsia="en-US" w:bidi="ar-SA"/>
    </w:rPr>
  </w:style>
  <w:style w:type="character" w:customStyle="1" w:styleId="450">
    <w:name w:val="Font Style14"/>
    <w:qFormat/>
    <w:uiPriority w:val="0"/>
    <w:rPr>
      <w:rFonts w:ascii="Times New Roman" w:hAnsi="Times New Roman" w:cs="Times New Roman"/>
      <w:sz w:val="28"/>
      <w:szCs w:val="28"/>
    </w:rPr>
  </w:style>
  <w:style w:type="character" w:customStyle="1" w:styleId="451">
    <w:name w:val="extendedtext-short"/>
    <w:basedOn w:val="6"/>
    <w:qFormat/>
    <w:uiPriority w:val="0"/>
  </w:style>
  <w:style w:type="character" w:customStyle="1" w:styleId="452">
    <w:name w:val="organictextcontentspan"/>
    <w:basedOn w:val="6"/>
    <w:uiPriority w:val="0"/>
  </w:style>
  <w:style w:type="paragraph" w:customStyle="1" w:styleId="453">
    <w:name w:val="Заголовок 21"/>
    <w:basedOn w:val="1"/>
    <w:qFormat/>
    <w:uiPriority w:val="1"/>
    <w:pPr>
      <w:autoSpaceDE w:val="0"/>
      <w:autoSpaceDN w:val="0"/>
      <w:spacing w:line="275" w:lineRule="exact"/>
      <w:ind w:left="926"/>
      <w:jc w:val="both"/>
      <w:outlineLvl w:val="2"/>
    </w:pPr>
    <w:rPr>
      <w:rFonts w:ascii="Times New Roman" w:hAnsi="Times New Roman" w:eastAsia="Times New Roman" w:cs="Times New Roman"/>
      <w:b/>
      <w:bCs/>
      <w:color w:val="auto"/>
      <w:lang w:eastAsia="en-US" w:bidi="ar-SA"/>
    </w:rPr>
  </w:style>
  <w:style w:type="paragraph" w:customStyle="1" w:styleId="454">
    <w:name w:val="Заголовок 31"/>
    <w:basedOn w:val="1"/>
    <w:qFormat/>
    <w:uiPriority w:val="1"/>
    <w:pPr>
      <w:autoSpaceDE w:val="0"/>
      <w:autoSpaceDN w:val="0"/>
      <w:spacing w:line="275" w:lineRule="exact"/>
      <w:ind w:left="926"/>
      <w:jc w:val="both"/>
      <w:outlineLvl w:val="3"/>
    </w:pPr>
    <w:rPr>
      <w:rFonts w:ascii="Times New Roman" w:hAnsi="Times New Roman" w:eastAsia="Times New Roman" w:cs="Times New Roman"/>
      <w:b/>
      <w:bCs/>
      <w:i/>
      <w:iCs/>
      <w:color w:val="auto"/>
      <w:lang w:eastAsia="en-US" w:bidi="ar-SA"/>
    </w:rPr>
  </w:style>
  <w:style w:type="paragraph" w:customStyle="1" w:styleId="455">
    <w:name w:val="Заголовок 11"/>
    <w:basedOn w:val="1"/>
    <w:qFormat/>
    <w:uiPriority w:val="1"/>
    <w:pPr>
      <w:autoSpaceDE w:val="0"/>
      <w:autoSpaceDN w:val="0"/>
      <w:spacing w:before="72"/>
      <w:ind w:left="665" w:right="608"/>
      <w:jc w:val="center"/>
      <w:outlineLvl w:val="1"/>
    </w:pPr>
    <w:rPr>
      <w:rFonts w:ascii="Times New Roman" w:hAnsi="Times New Roman" w:eastAsia="Times New Roman" w:cs="Times New Roman"/>
      <w:b/>
      <w:bCs/>
      <w:color w:val="auto"/>
      <w:sz w:val="28"/>
      <w:szCs w:val="28"/>
      <w:lang w:eastAsia="en-US" w:bidi="ar-SA"/>
    </w:rPr>
  </w:style>
  <w:style w:type="paragraph" w:customStyle="1" w:styleId="456">
    <w:name w:val="Абзац списка11"/>
    <w:basedOn w:val="1"/>
    <w:qFormat/>
    <w:uiPriority w:val="99"/>
    <w:pPr>
      <w:autoSpaceDE w:val="0"/>
      <w:autoSpaceDN w:val="0"/>
      <w:ind w:left="222" w:firstLine="707"/>
      <w:jc w:val="both"/>
    </w:pPr>
    <w:rPr>
      <w:rFonts w:ascii="Times New Roman" w:hAnsi="Times New Roman" w:eastAsia="Calibri" w:cs="Times New Roman"/>
      <w:color w:val="auto"/>
      <w:sz w:val="22"/>
      <w:szCs w:val="22"/>
      <w:lang w:eastAsia="en-US" w:bidi="ar-SA"/>
    </w:rPr>
  </w:style>
  <w:style w:type="character" w:customStyle="1" w:styleId="457">
    <w:name w:val="Font Style11"/>
    <w:qFormat/>
    <w:uiPriority w:val="99"/>
    <w:rPr>
      <w:rFonts w:ascii="Bookman Old Style" w:hAnsi="Bookman Old Style" w:cs="Bookman Old Style"/>
      <w:sz w:val="14"/>
      <w:szCs w:val="14"/>
    </w:rPr>
  </w:style>
  <w:style w:type="paragraph" w:customStyle="1" w:styleId="458">
    <w:name w:val="Style8"/>
    <w:basedOn w:val="1"/>
    <w:qFormat/>
    <w:uiPriority w:val="99"/>
    <w:pPr>
      <w:autoSpaceDE w:val="0"/>
      <w:autoSpaceDN w:val="0"/>
      <w:adjustRightInd w:val="0"/>
      <w:spacing w:line="278" w:lineRule="exact"/>
    </w:pPr>
    <w:rPr>
      <w:rFonts w:ascii="Times New Roman" w:hAnsi="Times New Roman" w:eastAsia="Times New Roman" w:cs="Times New Roman"/>
      <w:color w:val="auto"/>
      <w:lang w:bidi="ar-SA"/>
    </w:rPr>
  </w:style>
  <w:style w:type="paragraph" w:customStyle="1" w:styleId="459">
    <w:name w:val="Абзац списка2"/>
    <w:basedOn w:val="1"/>
    <w:link w:val="460"/>
    <w:qFormat/>
    <w:uiPriority w:val="0"/>
    <w:pPr>
      <w:widowControl/>
      <w:ind w:left="400"/>
      <w:jc w:val="both"/>
    </w:pPr>
    <w:rPr>
      <w:rFonts w:ascii="??" w:hAnsi="Times New Roman" w:eastAsia="Symbol" w:cs="Times New Roman"/>
      <w:color w:val="auto"/>
      <w:kern w:val="2"/>
      <w:sz w:val="20"/>
      <w:szCs w:val="20"/>
      <w:lang w:bidi="ar-SA"/>
    </w:rPr>
  </w:style>
  <w:style w:type="character" w:customStyle="1" w:styleId="460">
    <w:name w:val="List Paragraph Char"/>
    <w:link w:val="459"/>
    <w:qFormat/>
    <w:locked/>
    <w:uiPriority w:val="0"/>
    <w:rPr>
      <w:rFonts w:ascii="??" w:hAnsi="Times New Roman" w:eastAsia="Symbol" w:cs="Times New Roman"/>
      <w:kern w:val="2"/>
      <w:sz w:val="20"/>
      <w:szCs w:val="20"/>
      <w:lang w:bidi="ar-SA"/>
    </w:rPr>
  </w:style>
  <w:style w:type="paragraph" w:customStyle="1" w:styleId="461">
    <w:name w:val="Без интервала2"/>
    <w:link w:val="462"/>
    <w:uiPriority w:val="0"/>
    <w:pPr>
      <w:widowControl w:val="0"/>
      <w:wordWrap w:val="0"/>
      <w:autoSpaceDE w:val="0"/>
      <w:autoSpaceDN w:val="0"/>
      <w:jc w:val="both"/>
    </w:pPr>
    <w:rPr>
      <w:rFonts w:ascii="Batang" w:hAnsi="Times New Roman" w:eastAsia="Batang" w:cs="Times New Roman"/>
      <w:kern w:val="2"/>
      <w:sz w:val="22"/>
      <w:szCs w:val="22"/>
      <w:lang w:val="en-US" w:eastAsia="ko-KR" w:bidi="ar-SA"/>
    </w:rPr>
  </w:style>
  <w:style w:type="character" w:customStyle="1" w:styleId="462">
    <w:name w:val="No Spacing Char"/>
    <w:link w:val="461"/>
    <w:qFormat/>
    <w:locked/>
    <w:uiPriority w:val="0"/>
    <w:rPr>
      <w:rFonts w:ascii="Batang" w:hAnsi="Times New Roman" w:eastAsia="Batang" w:cs="Times New Roman"/>
      <w:kern w:val="2"/>
      <w:sz w:val="22"/>
      <w:szCs w:val="22"/>
      <w:lang w:val="en-US" w:eastAsia="ko-KR" w:bidi="ar-SA"/>
    </w:rPr>
  </w:style>
  <w:style w:type="paragraph" w:customStyle="1" w:styleId="463">
    <w:name w:val="Ul"/>
    <w:basedOn w:val="1"/>
    <w:uiPriority w:val="0"/>
    <w:pPr>
      <w:widowControl/>
      <w:spacing w:line="300" w:lineRule="atLeast"/>
    </w:pPr>
    <w:rPr>
      <w:rFonts w:ascii="Times New Roman" w:hAnsi="Times New Roman" w:eastAsia="Times New Roman" w:cs="Times New Roman"/>
      <w:color w:val="auto"/>
      <w:sz w:val="22"/>
      <w:szCs w:val="22"/>
      <w:lang w:bidi="ar-SA"/>
    </w:rPr>
  </w:style>
  <w:style w:type="paragraph" w:customStyle="1" w:styleId="464">
    <w:name w:val="ParaAttribute7"/>
    <w:qFormat/>
    <w:uiPriority w:val="0"/>
    <w:pPr>
      <w:widowControl/>
      <w:ind w:firstLine="851"/>
      <w:jc w:val="center"/>
    </w:pPr>
    <w:rPr>
      <w:rFonts w:ascii="Times New Roman" w:hAnsi="Times New Roman" w:eastAsia="Times New Roman" w:cs="Times New Roman"/>
      <w:sz w:val="20"/>
      <w:szCs w:val="20"/>
      <w:lang w:val="ru-RU" w:eastAsia="zh-CN" w:bidi="ar-SA"/>
    </w:rPr>
  </w:style>
  <w:style w:type="paragraph" w:customStyle="1" w:styleId="465">
    <w:name w:val="ParaAttribute5"/>
    <w:qFormat/>
    <w:uiPriority w:val="0"/>
    <w:pPr>
      <w:widowControl w:val="0"/>
      <w:ind w:right="-1"/>
      <w:jc w:val="both"/>
    </w:pPr>
    <w:rPr>
      <w:rFonts w:ascii="Times New Roman" w:hAnsi="Times New Roman" w:eastAsia="Times New Roman" w:cs="Times New Roman"/>
      <w:sz w:val="20"/>
      <w:szCs w:val="20"/>
      <w:lang w:val="ru-RU" w:eastAsia="zh-CN" w:bidi="ar-SA"/>
    </w:rPr>
  </w:style>
  <w:style w:type="paragraph" w:customStyle="1" w:styleId="466">
    <w:name w:val="ParaAttribute3"/>
    <w:uiPriority w:val="0"/>
    <w:pPr>
      <w:widowControl w:val="0"/>
      <w:ind w:right="-1"/>
      <w:jc w:val="center"/>
    </w:pPr>
    <w:rPr>
      <w:rFonts w:ascii="Times New Roman" w:hAnsi="Times New Roman" w:eastAsia="Times New Roman" w:cs="Times New Roman"/>
      <w:sz w:val="20"/>
      <w:szCs w:val="20"/>
      <w:lang w:val="ru-RU" w:eastAsia="zh-CN" w:bidi="ar-SA"/>
    </w:rPr>
  </w:style>
  <w:style w:type="paragraph" w:customStyle="1" w:styleId="467">
    <w:name w:val="pboth"/>
    <w:basedOn w:val="1"/>
    <w:uiPriority w:val="0"/>
    <w:pPr>
      <w:widowControl/>
      <w:spacing w:before="100" w:beforeAutospacing="1" w:after="100" w:afterAutospacing="1"/>
    </w:pPr>
    <w:rPr>
      <w:rFonts w:ascii="Times New Roman" w:hAnsi="Times New Roman" w:eastAsia="Times New Roman" w:cs="Times New Roman"/>
      <w:color w:val="auto"/>
      <w:lang w:eastAsia="zh-CN" w:bidi="ar-SA"/>
    </w:rPr>
  </w:style>
  <w:style w:type="character" w:customStyle="1" w:styleId="468">
    <w:name w:val="organictitlecontentspan"/>
    <w:basedOn w:val="6"/>
    <w:qFormat/>
    <w:uiPriority w:val="0"/>
  </w:style>
  <w:style w:type="character" w:customStyle="1" w:styleId="469">
    <w:name w:val="Основной текст (2) + 11;5 pt;Курсив"/>
    <w:basedOn w:val="50"/>
    <w:qFormat/>
    <w:uiPriority w:val="0"/>
    <w:rPr>
      <w:i/>
      <w:iCs/>
      <w:color w:val="000000"/>
      <w:spacing w:val="0"/>
      <w:w w:val="100"/>
      <w:position w:val="0"/>
      <w:sz w:val="23"/>
      <w:szCs w:val="23"/>
      <w:shd w:val="clear" w:color="auto" w:fill="FFFFFF"/>
      <w:lang w:val="ru-RU" w:eastAsia="ru-RU" w:bidi="ru-RU"/>
    </w:rPr>
  </w:style>
  <w:style w:type="character" w:customStyle="1" w:styleId="470">
    <w:name w:val="Основной текст (2) + 11;5 pt;Полужирный;Курсив"/>
    <w:basedOn w:val="50"/>
    <w:qFormat/>
    <w:uiPriority w:val="0"/>
    <w:rPr>
      <w:b/>
      <w:bCs/>
      <w:i/>
      <w:iCs/>
      <w:color w:val="000000"/>
      <w:spacing w:val="0"/>
      <w:w w:val="100"/>
      <w:position w:val="0"/>
      <w:sz w:val="23"/>
      <w:szCs w:val="23"/>
      <w:shd w:val="clear" w:color="auto" w:fill="FFFFFF"/>
      <w:lang w:val="ru-RU" w:eastAsia="ru-RU" w:bidi="ru-RU"/>
    </w:rPr>
  </w:style>
  <w:style w:type="character" w:customStyle="1" w:styleId="471">
    <w:name w:val="Основной текст (5)_"/>
    <w:basedOn w:val="6"/>
    <w:qFormat/>
    <w:uiPriority w:val="0"/>
    <w:rPr>
      <w:rFonts w:ascii="Times New Roman" w:hAnsi="Times New Roman" w:eastAsia="Times New Roman" w:cs="Times New Roman"/>
      <w:b/>
      <w:bCs/>
      <w:i/>
      <w:iCs/>
      <w:sz w:val="23"/>
      <w:szCs w:val="23"/>
      <w:shd w:val="clear" w:color="auto" w:fill="FFFFFF"/>
    </w:rPr>
  </w:style>
  <w:style w:type="character" w:customStyle="1" w:styleId="472">
    <w:name w:val="Основной текст (5) + 11 pt;Не полужирный;Не курсив"/>
    <w:basedOn w:val="471"/>
    <w:uiPriority w:val="0"/>
    <w:rPr>
      <w:color w:val="000000"/>
      <w:spacing w:val="0"/>
      <w:w w:val="100"/>
      <w:position w:val="0"/>
      <w:sz w:val="22"/>
      <w:szCs w:val="22"/>
      <w:lang w:val="ru-RU" w:eastAsia="ru-RU" w:bidi="ru-RU"/>
    </w:rPr>
  </w:style>
  <w:style w:type="paragraph" w:customStyle="1" w:styleId="473">
    <w:name w:val="list-bullet"/>
    <w:basedOn w:val="1"/>
    <w:qFormat/>
    <w:uiPriority w:val="99"/>
    <w:pPr>
      <w:widowControl/>
      <w:autoSpaceDE w:val="0"/>
      <w:autoSpaceDN w:val="0"/>
      <w:adjustRightInd w:val="0"/>
      <w:spacing w:line="240" w:lineRule="atLeast"/>
      <w:ind w:left="567" w:hanging="340"/>
      <w:jc w:val="both"/>
      <w:textAlignment w:val="center"/>
    </w:pPr>
    <w:rPr>
      <w:rFonts w:ascii="Times New Roman" w:hAnsi="Times New Roman" w:cs="SchoolBookSanPin" w:eastAsiaTheme="minorEastAsia"/>
      <w:sz w:val="20"/>
      <w:szCs w:val="20"/>
      <w:lang w:bidi="ar-SA"/>
    </w:rPr>
  </w:style>
  <w:style w:type="paragraph" w:customStyle="1" w:styleId="474">
    <w:name w:val="body"/>
    <w:basedOn w:val="1"/>
    <w:qFormat/>
    <w:uiPriority w:val="99"/>
    <w:pPr>
      <w:widowControl/>
      <w:autoSpaceDE w:val="0"/>
      <w:autoSpaceDN w:val="0"/>
      <w:adjustRightInd w:val="0"/>
      <w:spacing w:line="240" w:lineRule="atLeast"/>
      <w:ind w:firstLine="227"/>
      <w:jc w:val="both"/>
      <w:textAlignment w:val="center"/>
    </w:pPr>
    <w:rPr>
      <w:rFonts w:ascii="Times New Roman" w:hAnsi="Times New Roman" w:cs="SchoolBookSanPin" w:eastAsiaTheme="minorEastAsia"/>
      <w:sz w:val="20"/>
      <w:szCs w:val="20"/>
      <w:lang w:bidi="ar-SA"/>
    </w:rPr>
  </w:style>
  <w:style w:type="table" w:customStyle="1" w:styleId="475">
    <w:name w:val="TableGrid"/>
    <w:qFormat/>
    <w:uiPriority w:val="0"/>
    <w:pPr>
      <w:spacing w:after="0" w:line="240" w:lineRule="auto"/>
    </w:pPr>
    <w:tblPr>
      <w:tblCellMar>
        <w:top w:w="0" w:type="dxa"/>
        <w:left w:w="0" w:type="dxa"/>
        <w:bottom w:w="0" w:type="dxa"/>
        <w:right w:w="0" w:type="dxa"/>
      </w:tblCellMar>
    </w:tblPr>
  </w:style>
  <w:style w:type="table" w:customStyle="1" w:styleId="476">
    <w:name w:val="Сетка таблицы1"/>
    <w:basedOn w:val="7"/>
    <w:unhideWhenUsed/>
    <w:qFormat/>
    <w:uiPriority w:val="99"/>
    <w:pPr>
      <w:spacing w:after="0" w:line="240" w:lineRule="auto"/>
    </w:pPr>
    <w:rPr>
      <w:rFonts w:ascii="Times New Roman" w:hAnsi="Times New Roman" w:eastAsia="Times New Roman" w:cs="Times New Roman"/>
      <w:sz w:val="20"/>
      <w:szCs w:val="20"/>
    </w:rPr>
    <w:tblPr>
      <w:tblCellMar>
        <w:left w:w="0" w:type="dxa"/>
        <w:right w:w="0" w:type="dxa"/>
      </w:tblCellMar>
    </w:tblPr>
  </w:style>
  <w:style w:type="character" w:customStyle="1" w:styleId="477">
    <w:name w:val="15"/>
    <w:basedOn w:val="6"/>
    <w:qFormat/>
    <w:uiPriority w:val="0"/>
    <w:rPr>
      <w:rFonts w:hint="default" w:ascii="Calibri" w:hAnsi="Calibri" w:cs="Times New Roman"/>
      <w:color w:val="0563C1"/>
      <w:u w:val="single"/>
    </w:rPr>
  </w:style>
  <w:style w:type="paragraph" w:customStyle="1" w:styleId="478">
    <w:name w:val="Основной"/>
    <w:basedOn w:val="1"/>
    <w:qFormat/>
    <w:uiPriority w:val="0"/>
    <w:pPr>
      <w:autoSpaceDE w:val="0"/>
      <w:autoSpaceDN w:val="0"/>
      <w:adjustRightInd w:val="0"/>
      <w:spacing w:before="100" w:beforeAutospacing="1" w:after="100" w:afterAutospacing="1" w:line="240" w:lineRule="atLeast"/>
      <w:ind w:left="0" w:right="0" w:firstLine="0"/>
    </w:pPr>
    <w:rPr>
      <w:rFonts w:ascii="NewtonCSanPin" w:hAnsi="NewtonCSanPin" w:eastAsia="Calibri"/>
      <w:szCs w:val="24"/>
    </w:rPr>
  </w:style>
  <w:style w:type="paragraph" w:customStyle="1" w:styleId="479">
    <w:name w:val="Standard"/>
    <w:basedOn w:val="1"/>
    <w:qFormat/>
    <w:uiPriority w:val="0"/>
    <w:pPr>
      <w:widowControl w:val="0"/>
      <w:suppressAutoHyphens/>
      <w:spacing w:before="100" w:beforeAutospacing="1" w:after="100" w:afterAutospacing="1" w:line="240" w:lineRule="auto"/>
      <w:ind w:left="0" w:right="0" w:firstLine="0"/>
      <w:jc w:val="left"/>
      <w:textAlignment w:val="baseline"/>
    </w:pPr>
    <w:rPr>
      <w:rFonts w:ascii="Arial" w:hAnsi="Arial" w:eastAsia="SimSun" w:cs="Mangal"/>
      <w:color w:val="auto"/>
      <w:szCs w:val="24"/>
    </w:rPr>
  </w:style>
  <w:style w:type="paragraph" w:customStyle="1" w:styleId="480">
    <w:name w:val="Буллит"/>
    <w:basedOn w:val="478"/>
    <w:qFormat/>
    <w:uiPriority w:val="0"/>
    <w:pPr>
      <w:autoSpaceDN/>
      <w:adjustRightInd/>
      <w:textAlignment w:val="center"/>
    </w:pPr>
    <w:rPr>
      <w:rFonts w:eastAsia="Times New Roman"/>
    </w:rPr>
  </w:style>
  <w:style w:type="character" w:customStyle="1" w:styleId="481">
    <w:name w:val="16"/>
    <w:basedOn w:val="6"/>
    <w:qFormat/>
    <w:uiPriority w:val="0"/>
    <w:rPr>
      <w:rFonts w:hint="default" w:ascii="Calibri" w:hAnsi="Calibri" w:cs="Calibri"/>
    </w:rPr>
  </w:style>
  <w:style w:type="paragraph" w:customStyle="1" w:styleId="482">
    <w:name w:val="footnote description"/>
    <w:next w:val="1"/>
    <w:qFormat/>
    <w:uiPriority w:val="0"/>
    <w:pPr>
      <w:spacing w:after="0" w:line="281" w:lineRule="auto"/>
      <w:ind w:left="61"/>
    </w:pPr>
    <w:rPr>
      <w:rFonts w:ascii="Times New Roman" w:hAnsi="Times New Roman" w:eastAsia="Times New Roman" w:cs="Times New Roman"/>
      <w:color w:val="000000"/>
      <w:sz w:val="24"/>
      <w:szCs w:val="22"/>
      <w:lang w:val="ru-RU" w:eastAsia="ru-RU" w:bidi="ar-SA"/>
    </w:rPr>
  </w:style>
  <w:style w:type="character" w:customStyle="1" w:styleId="483">
    <w:name w:val="footnote mark"/>
    <w:qFormat/>
    <w:uiPriority w:val="0"/>
    <w:rPr>
      <w:rFonts w:ascii="Times New Roman" w:hAnsi="Times New Roman" w:eastAsia="Times New Roman" w:cs="Times New Roman"/>
      <w:color w:val="000000"/>
      <w:sz w:val="24"/>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B6817A-C2F3-4E33-8F4F-5C84A2C0F48B}">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551</Pages>
  <Words>258328</Words>
  <Characters>1472472</Characters>
  <Lines>12270</Lines>
  <Paragraphs>3454</Paragraphs>
  <TotalTime>62</TotalTime>
  <ScaleCrop>false</ScaleCrop>
  <LinksUpToDate>false</LinksUpToDate>
  <CharactersWithSpaces>1727346</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2023-07-14T18:17:00Z</dcterms:created>
  <dc:creator>Admin</dc:creator>
  <cp:lastModifiedBy>Школа</cp:lastModifiedBy>
  <cp:lastPrinted>2024-10-19T18:35:19Z</cp:lastPrinted>
  <dcterms:modified xsi:type="dcterms:W3CDTF">2024-10-19T18:51:33Z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FB66AF35DAC2499EB33502FDAABCC351_13</vt:lpwstr>
  </property>
</Properties>
</file>